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E8E" w:rsidP="00326E8E">
      <w:pPr>
        <w:pStyle w:val="Title"/>
      </w:pPr>
      <w:r>
        <w:fldChar w:fldCharType="begin"/>
      </w:r>
      <w:r>
        <w:instrText xml:space="preserve"> TITLE   \* MERGEFORMAT </w:instrText>
      </w:r>
      <w:r>
        <w:fldChar w:fldCharType="separate"/>
      </w:r>
      <w:r>
        <w:t>FWPHAR4206 Implement environmental management practices in timber harvesting operations</w:t>
      </w:r>
      <w:r>
        <w:fldChar w:fldCharType="end"/>
      </w:r>
    </w:p>
    <w:p w:rsidR="00326E8E" w:rsidP="00326E8E">
      <w:pPr>
        <w:pStyle w:val="Version"/>
        <w:sectPr w:rsidSect="00066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E60" w:rsidP="00066E60">
      <w:pPr>
        <w:pStyle w:val="SuperHeading"/>
      </w:pPr>
      <w:r w:rsidRPr="00066E60">
        <w:t>FWPHAR4206 Implement environmental management practices in timber harvesting operations</w:t>
      </w:r>
    </w:p>
    <w:p w:rsidR="00000000" w:rsidRPr="00066E60" w:rsidP="00066E60">
      <w:pPr>
        <w:pStyle w:val="Heading1"/>
      </w:pPr>
      <w:bookmarkStart w:id="1" w:name="O_1209697"/>
      <w:bookmarkEnd w:id="1"/>
      <w:r w:rsidRPr="00066E60">
        <w:t>Modification History</w:t>
      </w:r>
    </w:p>
    <w:tbl>
      <w:tblPr>
        <w:tblW w:w="9520" w:type="dxa"/>
        <w:tblLayout w:type="fixed"/>
        <w:tblCellMar>
          <w:left w:w="62" w:type="dxa"/>
          <w:right w:w="62" w:type="dxa"/>
        </w:tblCellMar>
        <w:tblLook w:val="0000"/>
      </w:tblPr>
      <w:tblGrid>
        <w:gridCol w:w="2580"/>
        <w:gridCol w:w="6940"/>
      </w:tblGrid>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Comments</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This version released with FWP Forest and Wood Products Training Package Version 7.0.</w:t>
            </w:r>
          </w:p>
        </w:tc>
      </w:tr>
    </w:tbl>
    <w:p w:rsidR="00000000" w:rsidRPr="00066E60" w:rsidP="00066E60">
      <w:pPr>
        <w:pStyle w:val="BodyText"/>
      </w:pPr>
    </w:p>
    <w:p w:rsidR="00000000" w:rsidRPr="00066E60" w:rsidP="00066E60">
      <w:pPr>
        <w:pStyle w:val="AllowPageBreak"/>
      </w:pPr>
    </w:p>
    <w:p w:rsidR="00000000" w:rsidRPr="00066E60" w:rsidP="00066E60">
      <w:pPr>
        <w:pStyle w:val="Heading1"/>
      </w:pPr>
      <w:bookmarkStart w:id="2" w:name="O_1209698"/>
      <w:bookmarkEnd w:id="2"/>
      <w:r w:rsidRPr="00066E60">
        <w:t>Application</w:t>
      </w:r>
    </w:p>
    <w:p w:rsidR="00000000" w:rsidRPr="00066E60" w:rsidP="00326E8E">
      <w:pPr>
        <w:pStyle w:val="BodyText"/>
      </w:pPr>
      <w:r w:rsidRPr="00066E60">
        <w:t xml:space="preserve">This unit of competency describes the skills and knowledge required to manage timber harvesting operations to minimise environmental impact and meet the environmental management requirements specified in the relevant harvest plan. </w:t>
      </w:r>
    </w:p>
    <w:p w:rsidR="00000000" w:rsidRPr="00066E60" w:rsidP="00326E8E">
      <w:pPr>
        <w:pStyle w:val="BodyText"/>
      </w:pPr>
      <w:r w:rsidRPr="00066E60">
        <w:t>The</w:t>
      </w:r>
      <w:r w:rsidRPr="00066E60">
        <w:t xml:space="preserve"> unit applies to individuals whose work involves applying environmental management practices to forest harvesting operations.</w:t>
      </w:r>
    </w:p>
    <w:p w:rsidR="00000000" w:rsidRPr="00066E60" w:rsidP="00326E8E">
      <w:pPr>
        <w:pStyle w:val="BodyText"/>
      </w:pPr>
      <w:r w:rsidRPr="00066E60">
        <w:t>All work must be carried out to comply with workplace procedures, according to state/territory health and safety regulations, legi</w:t>
      </w:r>
      <w:r w:rsidRPr="00066E60">
        <w:t xml:space="preserve">slation and standards that apply to the workplace. </w:t>
      </w:r>
    </w:p>
    <w:p w:rsidR="00000000" w:rsidRPr="00066E60" w:rsidP="00326E8E">
      <w:pPr>
        <w:pStyle w:val="BodyText"/>
      </w:pPr>
      <w:r w:rsidRPr="00066E60">
        <w:t>No licensing, legislative or certification requirements apply to this unit at the time of publication.</w:t>
      </w:r>
    </w:p>
    <w:p w:rsidR="00000000" w:rsidRPr="00066E60" w:rsidP="00066E60">
      <w:pPr>
        <w:pStyle w:val="Heading1"/>
      </w:pPr>
      <w:bookmarkStart w:id="3" w:name="O_1209699"/>
      <w:bookmarkEnd w:id="3"/>
      <w:r w:rsidRPr="00066E60">
        <w:t>Pre-requisite Unit</w:t>
      </w:r>
    </w:p>
    <w:p w:rsidR="00000000" w:rsidRPr="00066E60" w:rsidP="00326E8E">
      <w:pPr>
        <w:pStyle w:val="BodyText"/>
      </w:pPr>
      <w:r w:rsidRPr="00066E60">
        <w:t>Nil</w:t>
      </w:r>
    </w:p>
    <w:p w:rsidR="00000000" w:rsidRPr="00066E60" w:rsidP="00066E60">
      <w:pPr>
        <w:pStyle w:val="Heading1"/>
      </w:pPr>
      <w:bookmarkStart w:id="4" w:name="O_1209701"/>
      <w:bookmarkEnd w:id="4"/>
      <w:r w:rsidRPr="00066E60">
        <w:t>Unit Sector</w:t>
      </w:r>
    </w:p>
    <w:p w:rsidR="00000000" w:rsidRPr="00066E60" w:rsidP="00326E8E">
      <w:pPr>
        <w:pStyle w:val="BodyText"/>
      </w:pPr>
      <w:r w:rsidRPr="00066E60">
        <w:t>Harvesting and Haulage (HAR)</w:t>
      </w:r>
    </w:p>
    <w:p w:rsidR="00000000" w:rsidRPr="00066E60" w:rsidP="00066E60">
      <w:pPr>
        <w:pStyle w:val="Heading1"/>
      </w:pPr>
      <w:bookmarkStart w:id="5" w:name="O_1209702"/>
      <w:bookmarkEnd w:id="5"/>
      <w:r w:rsidRPr="00066E60">
        <w:t>Elements and Performance Criteria</w:t>
      </w:r>
    </w:p>
    <w:tbl>
      <w:tblPr>
        <w:tblW w:w="9520" w:type="dxa"/>
        <w:tblLayout w:type="fixed"/>
        <w:tblCellMar>
          <w:left w:w="62" w:type="dxa"/>
          <w:right w:w="62" w:type="dxa"/>
        </w:tblCellMar>
        <w:tblLook w:val="0000"/>
      </w:tblPr>
      <w:tblGrid>
        <w:gridCol w:w="2580"/>
        <w:gridCol w:w="6940"/>
      </w:tblGrid>
      <w:tr w:rsidTr="00326E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6E60">
            <w:pPr>
              <w:pStyle w:val="BodyTextBold"/>
              <w:rPr>
                <w:lang w:val="en-NZ"/>
              </w:rPr>
            </w:pPr>
            <w:r w:rsidRPr="00066E6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6E60">
            <w:pPr>
              <w:pStyle w:val="BodyTextBold"/>
              <w:rPr>
                <w:lang w:val="en-NZ"/>
              </w:rPr>
            </w:pPr>
            <w:r w:rsidRPr="00066E60">
              <w:t>Performance Criteria</w:t>
            </w:r>
          </w:p>
        </w:tc>
      </w:tr>
      <w:tr w:rsidTr="00326E8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rPr>
                <w:rStyle w:val="Emphasis"/>
              </w:rPr>
              <w:t>Performance criteria describe the performance needed to demonstrate achievement of the element.</w:t>
            </w:r>
          </w:p>
        </w:tc>
      </w:tr>
      <w:tr w:rsidTr="00326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 xml:space="preserve">1. Identify environmental management requirements in forest </w:t>
            </w:r>
            <w:r w:rsidRPr="00066E60">
              <w:t>harvest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1.1 Review harvest plan to identify features of the environment that require protection and required environmental protection measures</w:t>
            </w:r>
          </w:p>
          <w:p w:rsidR="00000000" w:rsidRPr="00066E60" w:rsidP="00066E60">
            <w:pPr>
              <w:pStyle w:val="BodyText"/>
            </w:pPr>
            <w:r w:rsidRPr="00066E60">
              <w:t>1.2 Identify resources required to implement th</w:t>
            </w:r>
            <w:r w:rsidRPr="00066E60">
              <w:t>e environmental protection measures specified in the harvest plan</w:t>
            </w:r>
          </w:p>
          <w:p w:rsidR="00000000" w:rsidRPr="00066E60" w:rsidP="00066E60">
            <w:pPr>
              <w:pStyle w:val="BodyText"/>
            </w:pPr>
            <w:r w:rsidRPr="00066E60">
              <w:t>1.3 Recognise legislative, regulatory and business consequences of non-compliance with environmental management requirements in harvest plans</w:t>
            </w:r>
          </w:p>
          <w:p w:rsidR="00000000" w:rsidRPr="00066E60" w:rsidP="00066E60">
            <w:pPr>
              <w:pStyle w:val="BodyText"/>
            </w:pPr>
            <w:r w:rsidRPr="00066E60">
              <w:t>1.4 Confirm environmental management indicators for the forest harvesting operation</w:t>
            </w:r>
          </w:p>
          <w:p w:rsidR="00000000" w:rsidP="00066E60">
            <w:pPr>
              <w:pStyle w:val="BodyText"/>
              <w:rPr>
                <w:lang w:val="en-NZ"/>
              </w:rPr>
            </w:pPr>
            <w:r w:rsidRPr="00066E60">
              <w:t xml:space="preserve">1.5 Confirm methods used to monitor compliance with and achievement of the environmental management indicators </w:t>
            </w:r>
          </w:p>
        </w:tc>
      </w:tr>
      <w:tr w:rsidTr="00326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2. Apply environmental management requirements for a forest</w:t>
            </w:r>
            <w:r w:rsidRPr="00066E60">
              <w:t xml:space="preserve"> harvesting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2.1 Communicate environmental management requirements and strategies to work team involved in harvesting operation prior to starting work</w:t>
            </w:r>
          </w:p>
          <w:p w:rsidR="00000000" w:rsidRPr="00066E60" w:rsidP="00066E60">
            <w:pPr>
              <w:pStyle w:val="BodyText"/>
            </w:pPr>
            <w:r w:rsidRPr="00066E60">
              <w:t>2.2 Manage harvesting operation to comply with environmental management indicators, workplace pr</w:t>
            </w:r>
            <w:r w:rsidRPr="00066E60">
              <w:t>ocedures and harvest plan requirements</w:t>
            </w:r>
          </w:p>
          <w:p w:rsidR="00000000" w:rsidRPr="00066E60" w:rsidP="00066E60">
            <w:pPr>
              <w:pStyle w:val="BodyText"/>
            </w:pPr>
            <w:r w:rsidRPr="00066E60">
              <w:t>2.3 Identify non-compliances with environmental management indicators according to workplace procedures</w:t>
            </w:r>
          </w:p>
          <w:p w:rsidR="00000000" w:rsidRPr="00066E60" w:rsidP="00066E60">
            <w:pPr>
              <w:pStyle w:val="BodyText"/>
            </w:pPr>
            <w:r w:rsidRPr="00066E60">
              <w:t>2.4 Rectify and report non-compliances with environmental management indicators according to workplace procedures</w:t>
            </w:r>
          </w:p>
          <w:p w:rsidR="00000000" w:rsidP="00066E60">
            <w:pPr>
              <w:pStyle w:val="BodyText"/>
              <w:rPr>
                <w:lang w:val="en-NZ"/>
              </w:rPr>
            </w:pPr>
            <w:r w:rsidRPr="00066E60">
              <w:t>2.5 Assess root cause of non-compliance and implement appropriate changes in work practices</w:t>
            </w:r>
          </w:p>
        </w:tc>
      </w:tr>
      <w:tr w:rsidTr="00326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3. Monitor implementation of environmental management requirements for a forest harvesting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3.1 Implement strategies for monitoring compliance with envir</w:t>
            </w:r>
            <w:r w:rsidRPr="00066E60">
              <w:t>onmental management indicators</w:t>
            </w:r>
          </w:p>
          <w:p w:rsidR="00000000" w:rsidRPr="00066E60" w:rsidP="00066E60">
            <w:pPr>
              <w:pStyle w:val="BodyText"/>
            </w:pPr>
            <w:r w:rsidRPr="00066E60">
              <w:t>3.2 Record performance against environmental management indicators for all harvesting stages, including pre-harvesting and post-harvesting, according to workplace and contractual requirements</w:t>
            </w:r>
          </w:p>
          <w:p w:rsidR="00000000" w:rsidRPr="00066E60" w:rsidP="00066E60">
            <w:pPr>
              <w:pStyle w:val="BodyText"/>
            </w:pPr>
            <w:r w:rsidRPr="00066E60">
              <w:t>3.3 Report performance against en</w:t>
            </w:r>
            <w:r w:rsidRPr="00066E60">
              <w:t>vironmental management indicators to appropriate stakeholders according to legislative and contractual requirements</w:t>
            </w:r>
          </w:p>
          <w:p w:rsidR="00000000" w:rsidRPr="00066E60" w:rsidP="00066E60">
            <w:pPr>
              <w:pStyle w:val="BodyText"/>
            </w:pPr>
            <w:r w:rsidRPr="00066E60">
              <w:t xml:space="preserve">3.4 Analyse environmental management data from tree harvesting operations to assist with planning future harvesting operations </w:t>
            </w:r>
          </w:p>
        </w:tc>
      </w:tr>
    </w:tbl>
    <w:p w:rsidR="00000000" w:rsidRPr="00066E60" w:rsidP="00066E60">
      <w:pPr>
        <w:pStyle w:val="BodyText"/>
      </w:pPr>
    </w:p>
    <w:p w:rsidR="00000000" w:rsidRPr="00066E60" w:rsidP="00066E60">
      <w:pPr>
        <w:pStyle w:val="AllowPageBreak"/>
      </w:pPr>
    </w:p>
    <w:p w:rsidR="00000000" w:rsidRPr="00066E60" w:rsidP="00066E60">
      <w:pPr>
        <w:pStyle w:val="Heading1"/>
      </w:pPr>
      <w:bookmarkStart w:id="6" w:name="O_1209703"/>
      <w:bookmarkEnd w:id="6"/>
      <w:r w:rsidRPr="00066E60">
        <w:t>Foundation Skills</w:t>
      </w:r>
    </w:p>
    <w:p w:rsidR="00000000" w:rsidRPr="00326E8E" w:rsidP="00326E8E">
      <w:pPr>
        <w:pStyle w:val="BodyText"/>
        <w:rPr>
          <w:i/>
        </w:rPr>
      </w:pPr>
      <w:r w:rsidRPr="00326E8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6E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Description</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ListBullet"/>
              <w:rPr>
                <w:lang w:val="en-NZ"/>
              </w:rPr>
            </w:pPr>
            <w:r w:rsidRPr="00066E60">
              <w:t>Interpret complex and unfamiliar regulatory and environmental information affecting harvest plans</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ListBullet"/>
              <w:rPr>
                <w:lang w:val="en-NZ"/>
              </w:rPr>
            </w:pPr>
            <w:r w:rsidRPr="00066E60">
              <w:t>Complete routine forms related to environmental management practices used in forest harvest operations</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ListBullet"/>
            </w:pPr>
            <w:r w:rsidRPr="00066E60">
              <w:t xml:space="preserve">Use interactive communication techniques to communicate information on environmental management practices to forest harvest work teams </w:t>
            </w:r>
          </w:p>
          <w:p w:rsidR="00000000" w:rsidP="00066E60">
            <w:pPr>
              <w:pStyle w:val="ListBullet"/>
              <w:rPr>
                <w:lang w:val="en-NZ"/>
              </w:rPr>
            </w:pPr>
            <w:r w:rsidRPr="00066E60">
              <w:t>Ask open and closed probe questions to confirm that work team members are aware of environmental management practices to</w:t>
            </w:r>
            <w:r w:rsidRPr="00066E60">
              <w:t xml:space="preserve"> be used in forest harvest operations </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ListBullet"/>
            </w:pPr>
            <w:r w:rsidRPr="00066E60">
              <w:t>Perform routine calculations related to the collation and analysis of environmental management indicators for forest harvesting operations</w:t>
            </w:r>
          </w:p>
        </w:tc>
      </w:tr>
    </w:tbl>
    <w:p w:rsidR="00000000" w:rsidRPr="00066E60" w:rsidP="00066E60">
      <w:pPr>
        <w:pStyle w:val="BodyText"/>
      </w:pPr>
    </w:p>
    <w:p w:rsidR="00000000" w:rsidRPr="00066E60" w:rsidP="00066E60">
      <w:pPr>
        <w:pStyle w:val="AllowPageBreak"/>
      </w:pPr>
    </w:p>
    <w:p w:rsidR="00000000" w:rsidRPr="00066E60" w:rsidP="00066E60">
      <w:pPr>
        <w:pStyle w:val="Heading1"/>
      </w:pPr>
      <w:bookmarkStart w:id="7" w:name="O_1209705"/>
      <w:bookmarkEnd w:id="7"/>
      <w:r w:rsidRPr="00066E60">
        <w:t>Unit Mapping Information</w:t>
      </w:r>
    </w:p>
    <w:tbl>
      <w:tblPr>
        <w:tblW w:w="9520" w:type="dxa"/>
        <w:tblLayout w:type="fixed"/>
        <w:tblCellMar>
          <w:left w:w="62" w:type="dxa"/>
          <w:right w:w="62" w:type="dxa"/>
        </w:tblCellMar>
        <w:tblLook w:val="0000"/>
      </w:tblPr>
      <w:tblGrid>
        <w:gridCol w:w="2268"/>
        <w:gridCol w:w="2268"/>
        <w:gridCol w:w="2716"/>
        <w:gridCol w:w="2268"/>
      </w:tblGrid>
      <w:tr w:rsidTr="00066E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Code and title curren</w:t>
            </w:r>
            <w:r w:rsidRPr="00066E60">
              <w:t>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Equivalence status</w:t>
            </w:r>
          </w:p>
        </w:tc>
      </w:tr>
      <w:tr w:rsidTr="00066E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FWPHAR4206 Implement environmental management practices in timber harvesting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FWPCOT5209 Manage tree harvesting to minimise environmental impact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New title</w:t>
            </w:r>
          </w:p>
          <w:p w:rsidR="00000000" w:rsidRPr="00066E60" w:rsidP="00066E60">
            <w:pPr>
              <w:pStyle w:val="BodyText"/>
            </w:pPr>
            <w:r w:rsidRPr="00066E60">
              <w:t>New Elements and Performance Criteria</w:t>
            </w:r>
          </w:p>
          <w:p w:rsidR="00000000" w:rsidRPr="00066E60" w:rsidP="00066E60">
            <w:pPr>
              <w:pStyle w:val="BodyText"/>
            </w:pPr>
            <w:r w:rsidRPr="00066E60">
              <w:t>New Performance Evidence and Knowledge Evidence</w:t>
            </w:r>
          </w:p>
          <w:p w:rsidR="00000000" w:rsidP="00066E60">
            <w:pPr>
              <w:pStyle w:val="BodyText"/>
              <w:rPr>
                <w:lang w:val="en-NZ"/>
              </w:rPr>
            </w:pPr>
            <w:r w:rsidRPr="00066E60">
              <w:t>Revised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 xml:space="preserve">Not equivalent </w:t>
            </w:r>
          </w:p>
          <w:p w:rsidR="00000000" w:rsidRPr="00066E60" w:rsidP="00066E60">
            <w:pPr>
              <w:pStyle w:val="BodyText"/>
            </w:pPr>
          </w:p>
        </w:tc>
      </w:tr>
    </w:tbl>
    <w:p w:rsidR="00000000" w:rsidRPr="00066E60" w:rsidP="00066E60">
      <w:pPr>
        <w:pStyle w:val="BodyText"/>
      </w:pPr>
    </w:p>
    <w:p w:rsidR="00000000" w:rsidRPr="00066E60" w:rsidP="00066E60">
      <w:pPr>
        <w:pStyle w:val="AllowPageBreak"/>
      </w:pPr>
    </w:p>
    <w:p w:rsidR="00000000" w:rsidRPr="00066E60" w:rsidP="00066E60">
      <w:pPr>
        <w:pStyle w:val="Heading1"/>
      </w:pPr>
      <w:bookmarkStart w:id="8" w:name="O_1209712"/>
      <w:bookmarkEnd w:id="8"/>
      <w:r w:rsidRPr="00066E60">
        <w:t>Links</w:t>
      </w:r>
    </w:p>
    <w:p w:rsidR="00000000" w:rsidRPr="00066E60" w:rsidP="00326E8E">
      <w:pPr>
        <w:pStyle w:val="BodyText"/>
      </w:pPr>
      <w:r w:rsidRPr="00066E6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13B37">
        <w:rPr>
          <w:rStyle w:val="Hyperlink"/>
        </w:rPr>
        <w:t>https://vetnet.gov.au/Pages/TrainingDocs.aspx?q=0d96fe23-5747-4c01-9d6f-3509ff8d3d47</w:t>
      </w:r>
      <w:r>
        <w:fldChar w:fldCharType="end"/>
      </w:r>
    </w:p>
    <w:p w:rsidR="00000000" w:rsidRPr="00066E60" w:rsidP="00326E8E">
      <w:pPr>
        <w:pStyle w:val="BodyText"/>
        <w:sectPr w:rsidSect="00066E60">
          <w:headerReference w:type="default" r:id="rId10"/>
          <w:footerReference w:type="default" r:id="rId11"/>
          <w:pgSz w:w="11908" w:h="16833"/>
          <w:pgMar w:top="1702" w:right="1418" w:bottom="1702" w:left="1418" w:header="992" w:footer="992" w:gutter="0"/>
          <w:cols w:space="720"/>
          <w:noEndnote/>
          <w:docGrid w:linePitch="299"/>
        </w:sectPr>
      </w:pPr>
    </w:p>
    <w:p w:rsidR="00000000" w:rsidRPr="00066E60" w:rsidP="00066E60">
      <w:pPr>
        <w:pStyle w:val="SuperHeading"/>
      </w:pPr>
      <w:r w:rsidRPr="00066E60">
        <w:t>Assessment Requirements for FWPHAR4206 Implement environmental management practices in timber harvesting operations</w:t>
      </w:r>
    </w:p>
    <w:p w:rsidR="00000000" w:rsidRPr="00066E60" w:rsidP="00066E60">
      <w:pPr>
        <w:pStyle w:val="Heading1"/>
      </w:pPr>
      <w:bookmarkStart w:id="9" w:name="O_1209707"/>
      <w:bookmarkEnd w:id="9"/>
      <w:r w:rsidRPr="00066E60">
        <w:t>Modification History</w:t>
      </w:r>
    </w:p>
    <w:tbl>
      <w:tblPr>
        <w:tblW w:w="9520" w:type="dxa"/>
        <w:tblLayout w:type="fixed"/>
        <w:tblCellMar>
          <w:left w:w="62" w:type="dxa"/>
          <w:right w:w="62" w:type="dxa"/>
        </w:tblCellMar>
        <w:tblLook w:val="0000"/>
      </w:tblPr>
      <w:tblGrid>
        <w:gridCol w:w="2580"/>
        <w:gridCol w:w="6940"/>
      </w:tblGrid>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Bold"/>
              <w:rPr>
                <w:lang w:val="en-NZ"/>
              </w:rPr>
            </w:pPr>
            <w:r w:rsidRPr="00066E60">
              <w:t>Comments</w:t>
            </w:r>
          </w:p>
        </w:tc>
      </w:tr>
      <w:tr w:rsidTr="00066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E60">
            <w:pPr>
              <w:pStyle w:val="BodyText"/>
              <w:rPr>
                <w:lang w:val="en-NZ"/>
              </w:rPr>
            </w:pPr>
            <w:r w:rsidRPr="00066E6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E60" w:rsidP="00066E60">
            <w:pPr>
              <w:pStyle w:val="BodyText"/>
            </w:pPr>
            <w:r w:rsidRPr="00066E60">
              <w:t>This version released with FWP Forest and Wood Products Training Package Version 7.0.</w:t>
            </w:r>
          </w:p>
        </w:tc>
      </w:tr>
    </w:tbl>
    <w:p w:rsidR="00000000" w:rsidRPr="00066E60" w:rsidP="00066E60">
      <w:pPr>
        <w:pStyle w:val="BodyText"/>
      </w:pPr>
    </w:p>
    <w:p w:rsidR="00000000" w:rsidRPr="00066E60" w:rsidP="00066E60">
      <w:pPr>
        <w:pStyle w:val="AllowPageBreak"/>
      </w:pPr>
    </w:p>
    <w:p w:rsidR="00000000" w:rsidRPr="00066E60" w:rsidP="00066E60">
      <w:pPr>
        <w:pStyle w:val="Heading1"/>
      </w:pPr>
      <w:bookmarkStart w:id="10" w:name="O_1209708"/>
      <w:bookmarkEnd w:id="10"/>
      <w:r w:rsidRPr="00066E60">
        <w:t>Performance Evidence</w:t>
      </w:r>
    </w:p>
    <w:p w:rsidR="00000000" w:rsidRPr="00066E60" w:rsidP="00326E8E">
      <w:pPr>
        <w:pStyle w:val="BodyText"/>
      </w:pPr>
      <w:r w:rsidRPr="00066E60">
        <w:t>An individual demonstrating competency must satisfy all of the elements and per</w:t>
      </w:r>
      <w:r w:rsidRPr="00066E60">
        <w:t xml:space="preserve">formance criteria in this unit. </w:t>
      </w:r>
    </w:p>
    <w:p w:rsidR="00000000" w:rsidRPr="00066E60" w:rsidP="00326E8E">
      <w:pPr>
        <w:pStyle w:val="BodyText"/>
      </w:pPr>
      <w:r w:rsidRPr="00066E60">
        <w:t>There must be evidence that the individual has developed one management strategy for one timber harvesting operation to minimise environmental impact and meet the environmental management requirements specified in the relev</w:t>
      </w:r>
      <w:r w:rsidRPr="00066E60">
        <w:t xml:space="preserve">ant harvest plan. </w:t>
      </w:r>
    </w:p>
    <w:p w:rsidR="00000000" w:rsidRPr="00066E60" w:rsidP="00326E8E">
      <w:pPr>
        <w:pStyle w:val="BodyText"/>
      </w:pPr>
      <w:r w:rsidRPr="00066E60">
        <w:t>In undertaking this activity, the invidiual has:</w:t>
      </w:r>
    </w:p>
    <w:p w:rsidR="00000000" w:rsidRPr="00066E60" w:rsidP="00066E60">
      <w:pPr>
        <w:pStyle w:val="ListBullet"/>
      </w:pPr>
      <w:r w:rsidRPr="00066E60">
        <w:t xml:space="preserve">reviewed the harvest plan to identify environmental assets, environmental indicators and environment protection measures </w:t>
      </w:r>
    </w:p>
    <w:p w:rsidR="00000000" w:rsidRPr="00066E60" w:rsidP="00066E60">
      <w:pPr>
        <w:pStyle w:val="ListBullet"/>
      </w:pPr>
      <w:r w:rsidRPr="00066E60">
        <w:t>identified resources required to implement the environmental protection measures specified in the harvest plan</w:t>
      </w:r>
    </w:p>
    <w:p w:rsidR="00000000" w:rsidRPr="00066E60" w:rsidP="00066E60">
      <w:pPr>
        <w:pStyle w:val="ListBullet"/>
      </w:pPr>
      <w:r w:rsidRPr="00066E60">
        <w:t>confirmed methods used to monitor compliance with and achievement of environmental management indicators</w:t>
      </w:r>
    </w:p>
    <w:p w:rsidR="00000000" w:rsidRPr="00066E60" w:rsidP="00066E60">
      <w:pPr>
        <w:pStyle w:val="ListBullet"/>
      </w:pPr>
      <w:r w:rsidRPr="00066E60">
        <w:t>communicated environmental management re</w:t>
      </w:r>
      <w:r w:rsidRPr="00066E60">
        <w:t>quirements and strategies to work team</w:t>
      </w:r>
    </w:p>
    <w:p w:rsidR="00000000" w:rsidRPr="00066E60" w:rsidP="00066E60">
      <w:pPr>
        <w:pStyle w:val="ListBullet"/>
      </w:pPr>
      <w:r w:rsidRPr="00066E60">
        <w:t>coordinated harvesting operation to comply with environmental management indicators, workplace procedures and harvest plan requirements</w:t>
      </w:r>
    </w:p>
    <w:p w:rsidR="00000000" w:rsidRPr="00066E60" w:rsidP="00066E60">
      <w:pPr>
        <w:pStyle w:val="ListBullet"/>
      </w:pPr>
      <w:r w:rsidRPr="00066E60">
        <w:t>monitored achievement of environmental management requirements and identifed non-</w:t>
      </w:r>
      <w:r w:rsidRPr="00066E60">
        <w:t>compliances with indicators</w:t>
      </w:r>
    </w:p>
    <w:p w:rsidR="00000000" w:rsidRPr="00066E60" w:rsidP="00066E60">
      <w:pPr>
        <w:pStyle w:val="ListBullet"/>
      </w:pPr>
      <w:r w:rsidRPr="00066E60">
        <w:t xml:space="preserve">recorded and reported performance against environmental management indicators. </w:t>
      </w:r>
    </w:p>
    <w:p w:rsidR="00000000" w:rsidRPr="00066E60" w:rsidP="00066E60">
      <w:pPr>
        <w:pStyle w:val="AllowPageBreak"/>
      </w:pPr>
    </w:p>
    <w:p w:rsidR="00000000" w:rsidRPr="00066E60" w:rsidP="00066E60">
      <w:pPr>
        <w:pStyle w:val="Heading1"/>
      </w:pPr>
      <w:bookmarkStart w:id="11" w:name="O_1209709"/>
      <w:bookmarkEnd w:id="11"/>
      <w:r w:rsidRPr="00066E60">
        <w:t>Knowledge Evidence</w:t>
      </w:r>
    </w:p>
    <w:p w:rsidR="00000000" w:rsidRPr="00066E60" w:rsidP="00326E8E">
      <w:pPr>
        <w:pStyle w:val="BodyText"/>
      </w:pPr>
      <w:r w:rsidRPr="00066E60">
        <w:t>An individual must be able to demonstrate the knowledge required to perform the tasks outlined in the elements and performance criteria of this unit. This includes knowledge of:</w:t>
      </w:r>
    </w:p>
    <w:p w:rsidR="00000000" w:rsidRPr="00066E60" w:rsidP="00066E60">
      <w:pPr>
        <w:pStyle w:val="ListBullet"/>
      </w:pPr>
      <w:r w:rsidRPr="00066E60">
        <w:t>commonwealth, state, territory or local government regulations and codes of p</w:t>
      </w:r>
      <w:r w:rsidRPr="00066E60">
        <w:t>ractice relevant to environmental management in harvest operations</w:t>
      </w:r>
    </w:p>
    <w:p w:rsidR="00000000" w:rsidRPr="00066E60" w:rsidP="00066E60">
      <w:pPr>
        <w:pStyle w:val="ListBullet"/>
      </w:pPr>
      <w:r w:rsidRPr="00066E60">
        <w:t>features of the environment that may require protection in harvesting operations:</w:t>
      </w:r>
    </w:p>
    <w:p w:rsidR="00000000" w:rsidRPr="00066E60" w:rsidP="00066E60">
      <w:pPr>
        <w:pStyle w:val="ListBullet2"/>
      </w:pPr>
      <w:r w:rsidRPr="00066E60">
        <w:t>adjacent properties</w:t>
      </w:r>
    </w:p>
    <w:p w:rsidR="00000000" w:rsidRPr="00066E60" w:rsidP="00066E60">
      <w:pPr>
        <w:pStyle w:val="ListBullet2"/>
      </w:pPr>
      <w:r w:rsidRPr="00066E60">
        <w:t>physical structures</w:t>
      </w:r>
    </w:p>
    <w:p w:rsidR="00000000" w:rsidRPr="00066E60" w:rsidP="00066E60">
      <w:pPr>
        <w:pStyle w:val="ListBullet2"/>
      </w:pPr>
      <w:r w:rsidRPr="00066E60">
        <w:t>environmentally sensitive sites</w:t>
      </w:r>
    </w:p>
    <w:p w:rsidR="00000000" w:rsidRPr="00066E60" w:rsidP="00066E60">
      <w:pPr>
        <w:pStyle w:val="ListBullet2"/>
      </w:pPr>
      <w:r w:rsidRPr="00066E60">
        <w:t>waterways and riparian areas</w:t>
      </w:r>
    </w:p>
    <w:p w:rsidR="00000000" w:rsidRPr="00066E60" w:rsidP="00066E60">
      <w:pPr>
        <w:pStyle w:val="ListBullet2"/>
      </w:pPr>
      <w:r w:rsidRPr="00066E60">
        <w:t>Indigenous and other culturally important sites</w:t>
      </w:r>
    </w:p>
    <w:p w:rsidR="00000000" w:rsidRPr="00066E60" w:rsidP="00066E60">
      <w:pPr>
        <w:pStyle w:val="ListBullet2"/>
      </w:pPr>
      <w:r w:rsidRPr="00066E60">
        <w:t>archaeological sites</w:t>
      </w:r>
    </w:p>
    <w:p w:rsidR="00000000" w:rsidRPr="00066E60" w:rsidP="00066E60">
      <w:pPr>
        <w:pStyle w:val="ListBullet2"/>
      </w:pPr>
      <w:r w:rsidRPr="00066E60">
        <w:t>soil</w:t>
      </w:r>
    </w:p>
    <w:p w:rsidR="00000000" w:rsidRPr="00066E60" w:rsidP="00066E60">
      <w:pPr>
        <w:pStyle w:val="ListBullet2"/>
      </w:pPr>
      <w:r w:rsidRPr="00066E60">
        <w:t>endangered plant and animal species</w:t>
      </w:r>
    </w:p>
    <w:p w:rsidR="00000000" w:rsidRPr="00066E60" w:rsidP="00066E60">
      <w:pPr>
        <w:pStyle w:val="ListBullet2"/>
      </w:pPr>
      <w:r w:rsidRPr="00066E60">
        <w:t>habitats</w:t>
      </w:r>
    </w:p>
    <w:p w:rsidR="00000000" w:rsidRPr="00066E60" w:rsidP="00066E60">
      <w:pPr>
        <w:pStyle w:val="ListBullet"/>
      </w:pPr>
      <w:r w:rsidRPr="00066E60">
        <w:t xml:space="preserve">environmental management strategies used in harvesting operations to minimise or avoid environmental </w:t>
      </w:r>
      <w:r w:rsidRPr="00066E60">
        <w:t>damage associated with:</w:t>
      </w:r>
    </w:p>
    <w:p w:rsidR="00000000" w:rsidRPr="00066E60" w:rsidP="00066E60">
      <w:pPr>
        <w:pStyle w:val="ListBullet2"/>
      </w:pPr>
      <w:r w:rsidRPr="00066E60">
        <w:t>fuel stora</w:t>
      </w:r>
      <w:r w:rsidRPr="00066E60">
        <w:t>ge</w:t>
      </w:r>
    </w:p>
    <w:p w:rsidR="00000000" w:rsidRPr="00066E60" w:rsidP="00066E60">
      <w:pPr>
        <w:pStyle w:val="ListBullet2"/>
      </w:pPr>
      <w:r w:rsidRPr="00066E60">
        <w:t>machine servicing</w:t>
      </w:r>
    </w:p>
    <w:p w:rsidR="00000000" w:rsidRPr="00066E60" w:rsidP="00066E60">
      <w:pPr>
        <w:pStyle w:val="ListBullet2"/>
      </w:pPr>
      <w:r w:rsidRPr="00066E60">
        <w:t>tree felling, log extraction and machinery operation</w:t>
      </w:r>
    </w:p>
    <w:p w:rsidR="00000000" w:rsidRPr="00066E60" w:rsidP="00066E60">
      <w:pPr>
        <w:pStyle w:val="ListBullet2"/>
      </w:pPr>
      <w:r w:rsidRPr="00066E60">
        <w:t>logging debris and slash</w:t>
      </w:r>
    </w:p>
    <w:p w:rsidR="00000000" w:rsidRPr="00066E60" w:rsidP="00066E60">
      <w:pPr>
        <w:pStyle w:val="ListBullet2"/>
      </w:pPr>
      <w:r w:rsidRPr="00066E60">
        <w:t>spread of weeds and pests</w:t>
      </w:r>
    </w:p>
    <w:p w:rsidR="00000000" w:rsidRPr="00066E60" w:rsidP="00066E60">
      <w:pPr>
        <w:pStyle w:val="ListBullet2"/>
      </w:pPr>
      <w:r w:rsidRPr="00066E60">
        <w:t>water runoff</w:t>
      </w:r>
    </w:p>
    <w:p w:rsidR="00000000" w:rsidRPr="00066E60" w:rsidP="00066E60">
      <w:pPr>
        <w:pStyle w:val="ListBullet2"/>
      </w:pPr>
      <w:r w:rsidRPr="00066E60">
        <w:t>road construction</w:t>
      </w:r>
    </w:p>
    <w:p w:rsidR="00000000" w:rsidRPr="00066E60" w:rsidP="00066E60">
      <w:pPr>
        <w:pStyle w:val="ListBullet2"/>
      </w:pPr>
      <w:r w:rsidRPr="00066E60">
        <w:t>disposal of waste material</w:t>
      </w:r>
    </w:p>
    <w:p w:rsidR="00000000" w:rsidRPr="00066E60" w:rsidP="00066E60">
      <w:pPr>
        <w:pStyle w:val="ListBullet2"/>
      </w:pPr>
      <w:r w:rsidRPr="00066E60">
        <w:t>cleaning plant, tools and equipment</w:t>
      </w:r>
    </w:p>
    <w:p w:rsidR="00000000" w:rsidRPr="00066E60" w:rsidP="00066E60">
      <w:pPr>
        <w:pStyle w:val="ListBullet"/>
      </w:pPr>
      <w:r w:rsidRPr="00066E60">
        <w:t>environmental management indicators:</w:t>
      </w:r>
    </w:p>
    <w:p w:rsidR="00000000" w:rsidRPr="00066E60" w:rsidP="00066E60">
      <w:pPr>
        <w:pStyle w:val="ListBullet2"/>
      </w:pPr>
      <w:r w:rsidRPr="00066E60">
        <w:t>water quality and quantity</w:t>
      </w:r>
    </w:p>
    <w:p w:rsidR="00000000" w:rsidRPr="00066E60" w:rsidP="00066E60">
      <w:pPr>
        <w:pStyle w:val="ListBullet2"/>
      </w:pPr>
      <w:r w:rsidRPr="00066E60">
        <w:t>soil condition</w:t>
      </w:r>
    </w:p>
    <w:p w:rsidR="00000000" w:rsidRPr="00066E60" w:rsidP="00066E60">
      <w:pPr>
        <w:pStyle w:val="ListBullet2"/>
      </w:pPr>
      <w:r w:rsidRPr="00066E60">
        <w:t>native flora and fauna protection</w:t>
      </w:r>
    </w:p>
    <w:p w:rsidR="00000000" w:rsidRPr="00066E60" w:rsidP="00066E60">
      <w:pPr>
        <w:pStyle w:val="ListBullet2"/>
      </w:pPr>
      <w:r w:rsidRPr="00066E60">
        <w:t>maintenance of culturally significant landscapes, natural or anthropogenic formations and constructions</w:t>
      </w:r>
    </w:p>
    <w:p w:rsidR="00000000" w:rsidRPr="00066E60" w:rsidP="00066E60">
      <w:pPr>
        <w:pStyle w:val="ListBullet"/>
      </w:pPr>
      <w:r w:rsidRPr="00066E60">
        <w:t>strategies for monitoring compliance with environmental management indica</w:t>
      </w:r>
      <w:r w:rsidRPr="00066E60">
        <w:t>tors:</w:t>
      </w:r>
    </w:p>
    <w:p w:rsidR="00000000" w:rsidRPr="00066E60" w:rsidP="00066E60">
      <w:pPr>
        <w:pStyle w:val="ListBullet2"/>
      </w:pPr>
      <w:r w:rsidRPr="00066E60">
        <w:t>field checks</w:t>
      </w:r>
    </w:p>
    <w:p w:rsidR="00000000" w:rsidRPr="00066E60" w:rsidP="00066E60">
      <w:pPr>
        <w:pStyle w:val="ListBullet2"/>
      </w:pPr>
      <w:r w:rsidRPr="00066E60">
        <w:t>documentation</w:t>
      </w:r>
    </w:p>
    <w:p w:rsidR="00000000" w:rsidRPr="00066E60" w:rsidP="00066E60">
      <w:pPr>
        <w:pStyle w:val="ListBullet"/>
      </w:pPr>
      <w:r w:rsidRPr="00066E60">
        <w:t>harvest plans:</w:t>
      </w:r>
    </w:p>
    <w:p w:rsidR="00000000" w:rsidRPr="00066E60" w:rsidP="00066E60">
      <w:pPr>
        <w:pStyle w:val="ListBullet2"/>
      </w:pPr>
      <w:r w:rsidRPr="00066E60">
        <w:t>purpose of harvest plans</w:t>
      </w:r>
    </w:p>
    <w:p w:rsidR="00000000" w:rsidRPr="00066E60" w:rsidP="00066E60">
      <w:pPr>
        <w:pStyle w:val="ListBullet2"/>
      </w:pPr>
      <w:r w:rsidRPr="00066E60">
        <w:t>format, content and use of plans</w:t>
      </w:r>
    </w:p>
    <w:p w:rsidR="00000000" w:rsidRPr="00066E60" w:rsidP="00066E60">
      <w:pPr>
        <w:pStyle w:val="ListBullet2"/>
      </w:pPr>
      <w:r w:rsidRPr="00066E60">
        <w:t>method of identifying environmental protection requirements in harvest plans</w:t>
      </w:r>
    </w:p>
    <w:p w:rsidR="00000000" w:rsidRPr="00066E60" w:rsidP="00066E60">
      <w:pPr>
        <w:pStyle w:val="ListBullet"/>
      </w:pPr>
      <w:r w:rsidRPr="00066E60">
        <w:t>types, purpose and ways of determini</w:t>
      </w:r>
      <w:r w:rsidRPr="00066E60">
        <w:t>ng buffer zones, protected areas and erosion control measure.</w:t>
      </w:r>
    </w:p>
    <w:p w:rsidR="00000000" w:rsidRPr="00066E60" w:rsidP="00066E60">
      <w:pPr>
        <w:pStyle w:val="AllowPageBreak"/>
      </w:pPr>
    </w:p>
    <w:p w:rsidR="00000000" w:rsidRPr="00066E60" w:rsidP="00066E60">
      <w:pPr>
        <w:pStyle w:val="Heading1"/>
      </w:pPr>
      <w:bookmarkStart w:id="12" w:name="O_1209710"/>
      <w:bookmarkEnd w:id="12"/>
      <w:r w:rsidRPr="00066E60">
        <w:t>Assessment Conditions</w:t>
      </w:r>
    </w:p>
    <w:p w:rsidR="00000000" w:rsidRPr="00066E60" w:rsidP="00326E8E">
      <w:pPr>
        <w:pStyle w:val="BodyText"/>
      </w:pPr>
      <w:r w:rsidRPr="00066E60">
        <w:t xml:space="preserve">Assessment of the skills in this unit of competency must take place under the following conditions: </w:t>
      </w:r>
    </w:p>
    <w:p w:rsidR="00000000" w:rsidRPr="00066E60" w:rsidP="00066E60">
      <w:pPr>
        <w:pStyle w:val="ListBullet"/>
      </w:pPr>
      <w:r w:rsidRPr="00066E60">
        <w:t>physical conditions:</w:t>
      </w:r>
    </w:p>
    <w:p w:rsidR="00000000" w:rsidRPr="00066E60" w:rsidP="00066E60">
      <w:pPr>
        <w:pStyle w:val="ListBullet2"/>
      </w:pPr>
      <w:r w:rsidRPr="00066E60">
        <w:t>skills must be demonstrated i</w:t>
      </w:r>
      <w:r w:rsidRPr="00066E60">
        <w:t>n a forest work environment or an environment that accurately represents workplace conditions</w:t>
      </w:r>
    </w:p>
    <w:p w:rsidR="00000000" w:rsidRPr="00066E60" w:rsidP="00066E60">
      <w:pPr>
        <w:pStyle w:val="ListBullet"/>
      </w:pPr>
      <w:r w:rsidRPr="00066E60">
        <w:t>resources, equipment and materials:</w:t>
      </w:r>
    </w:p>
    <w:p w:rsidR="00000000" w:rsidRPr="00066E60" w:rsidP="00066E60">
      <w:pPr>
        <w:pStyle w:val="ListBullet2"/>
      </w:pPr>
      <w:r w:rsidRPr="00066E60">
        <w:t>harvest plan</w:t>
      </w:r>
    </w:p>
    <w:p w:rsidR="00000000" w:rsidRPr="00066E60" w:rsidP="00066E60">
      <w:pPr>
        <w:pStyle w:val="ListBullet2"/>
      </w:pPr>
      <w:r w:rsidRPr="00066E60">
        <w:t>a coupe for a harvesting operation</w:t>
      </w:r>
    </w:p>
    <w:p w:rsidR="00000000" w:rsidRPr="00066E60" w:rsidP="00066E60">
      <w:pPr>
        <w:pStyle w:val="ListBullet"/>
      </w:pPr>
      <w:r w:rsidRPr="00066E60">
        <w:t>specifications:</w:t>
      </w:r>
    </w:p>
    <w:p w:rsidR="00000000" w:rsidRPr="00066E60" w:rsidP="00066E60">
      <w:pPr>
        <w:pStyle w:val="ListBullet2"/>
      </w:pPr>
      <w:r w:rsidRPr="00066E60">
        <w:t>workplace policies and procedures for meeting the environmental management requirements of harvest plans.</w:t>
      </w:r>
    </w:p>
    <w:p w:rsidR="00000000" w:rsidRPr="00066E60" w:rsidP="00326E8E">
      <w:pPr>
        <w:pStyle w:val="BodyText"/>
      </w:pPr>
      <w:r w:rsidRPr="00066E60">
        <w:t>Assessors of this unit must satisfy the requirements for assessors in applicable vocational education and training legislation, frameworks and/or stan</w:t>
      </w:r>
      <w:r w:rsidRPr="00066E60">
        <w:t>dards.</w:t>
      </w:r>
    </w:p>
    <w:p w:rsidR="00000000" w:rsidRPr="00066E60" w:rsidP="00066E60">
      <w:pPr>
        <w:pStyle w:val="Heading1"/>
      </w:pPr>
      <w:bookmarkStart w:id="13" w:name="O_1209713"/>
      <w:bookmarkEnd w:id="13"/>
      <w:r w:rsidRPr="00066E60">
        <w:t>Links</w:t>
      </w:r>
    </w:p>
    <w:p w:rsidR="00000000" w:rsidRPr="00066E60" w:rsidP="00326E8E">
      <w:pPr>
        <w:pStyle w:val="BodyText"/>
      </w:pPr>
      <w:r w:rsidRPr="00066E6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13B37">
        <w:rPr>
          <w:rStyle w:val="Hyperlink"/>
        </w:rPr>
        <w:t>https://vetnet.gov.au/Pages/TrainingDocs.aspx?q=0d96fe23-5747-4c01-9d6f-3509ff8d3d47</w:t>
      </w:r>
      <w:r>
        <w:fldChar w:fldCharType="end"/>
      </w:r>
    </w:p>
    <w:p w:rsidR="00000000" w:rsidRPr="00066E60" w:rsidP="00066E60"/>
    <w:sectPr w:rsidSect="00066E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rsidRPr="00326E8E" w:rsidP="00326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8E" w:rsidP="00066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6E8E" w:rsidP="00066E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6E8E" w:rsidP="00066E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rsidP="00066E60">
    <w:pPr>
      <w:pStyle w:val="Footer"/>
      <w:framePr w:wrap="around"/>
    </w:pPr>
    <w:r>
      <w:fldChar w:fldCharType="begin"/>
    </w:r>
    <w:r>
      <w:instrText xml:space="preserve"> DOCPROPERTY  Subject  \* MERGEFORMAT </w:instrText>
    </w:r>
    <w:r>
      <w:fldChar w:fldCharType="separate"/>
    </w:r>
    <w:r w:rsidR="00326E8E">
      <w:t>Approved</w:t>
    </w:r>
    <w:r w:rsidR="00326E8E">
      <w:fldChar w:fldCharType="end"/>
    </w:r>
    <w:r>
      <w:tab/>
      <w:t xml:space="preserve">Page </w:t>
    </w:r>
    <w:r>
      <w:fldChar w:fldCharType="begin"/>
    </w:r>
    <w:r>
      <w:instrText xml:space="preserve"> PAGE  \* Arabic  \* MERGEFORMAT </w:instrText>
    </w:r>
    <w:r>
      <w:fldChar w:fldCharType="separate"/>
    </w:r>
    <w:r w:rsidR="00326E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E8E">
      <w:rPr>
        <w:noProof/>
      </w:rPr>
      <w:t>5</w:t>
    </w:r>
    <w:r>
      <w:rPr>
        <w:noProof/>
      </w:rPr>
      <w:fldChar w:fldCharType="end"/>
    </w:r>
  </w:p>
  <w:p w:rsidR="00066E60" w:rsidP="00066E60">
    <w:pPr>
      <w:pStyle w:val="Footer"/>
      <w:framePr w:wrap="around"/>
    </w:pPr>
    <w:r>
      <w:t xml:space="preserve">© Commonwealth of Australia, </w:t>
    </w:r>
    <w:r>
      <w:fldChar w:fldCharType="begin"/>
    </w:r>
    <w:r>
      <w:instrText xml:space="preserve"> DATE  \@ "yyyy"  \* MERGEFORMAT </w:instrText>
    </w:r>
    <w:r>
      <w:fldChar w:fldCharType="separate"/>
    </w:r>
    <w:r w:rsidR="00326E8E">
      <w:rPr>
        <w:noProof/>
      </w:rPr>
      <w:t>2025</w:t>
    </w:r>
    <w:r>
      <w:fldChar w:fldCharType="end"/>
    </w:r>
    <w:r>
      <w:tab/>
    </w:r>
    <w:r>
      <w:fldChar w:fldCharType="begin"/>
    </w:r>
    <w:r>
      <w:instrText xml:space="preserve"> DOCPROPERTY  Author  \* MERGEFORMAT </w:instrText>
    </w:r>
    <w:r>
      <w:fldChar w:fldCharType="separate"/>
    </w:r>
    <w:r w:rsidR="00326E8E">
      <w:t>Skills Insight</w:t>
    </w:r>
    <w:r w:rsidR="00326E8E">
      <w:fldChar w:fldCharType="end"/>
    </w:r>
  </w:p>
  <w:p w:rsidR="00066E60" w:rsidP="00066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E60" w:rsidRPr="00326E8E" w:rsidP="00326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8E" w:rsidRPr="002D2AF8" w:rsidP="00066E60">
    <w:pPr>
      <w:pStyle w:val="Header"/>
      <w:framePr w:wrap="around"/>
    </w:pPr>
    <w:r>
      <w:fldChar w:fldCharType="begin"/>
    </w:r>
    <w:r>
      <w:instrText xml:space="preserve"> TITLE   \* MERGEFORMAT </w:instrText>
    </w:r>
    <w:r>
      <w:fldChar w:fldCharType="separate"/>
    </w:r>
    <w:r>
      <w:t>FWPHAR4206 Implement environmental management practices in timber harvesting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E8E" w:rsidP="00066E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0" w:rsidRPr="002D2AF8" w:rsidP="00066E60">
    <w:pPr>
      <w:pStyle w:val="Header"/>
      <w:framePr w:wrap="around"/>
    </w:pPr>
    <w:r>
      <w:fldChar w:fldCharType="begin"/>
    </w:r>
    <w:r>
      <w:instrText xml:space="preserve"> TITLE   \* MERGEFORMAT </w:instrText>
    </w:r>
    <w:r>
      <w:fldChar w:fldCharType="separate"/>
    </w:r>
    <w:r w:rsidR="00326E8E">
      <w:t>FWPHAR4206 Implement environmental management practices in timber harvesting operations</w:t>
    </w:r>
    <w:r w:rsidR="00326E8E">
      <w:fldChar w:fldCharType="end"/>
    </w:r>
    <w:r>
      <w:tab/>
      <w:t xml:space="preserve">Date this document was generated: </w:t>
    </w:r>
    <w:r>
      <w:fldChar w:fldCharType="begin"/>
    </w:r>
    <w:r>
      <w:instrText xml:space="preserve"> CREATEDATE  \@ "d MMMM yyyy"  \* MERGEFORMAT </w:instrText>
    </w:r>
    <w:r>
      <w:fldChar w:fldCharType="separate"/>
    </w:r>
    <w:r w:rsidR="00326E8E">
      <w:rPr>
        <w:noProof/>
      </w:rPr>
      <w:t>2 March 2025</w:t>
    </w:r>
    <w:r>
      <w:fldChar w:fldCharType="end"/>
    </w:r>
  </w:p>
  <w:p w:rsidR="00066E60" w:rsidP="00066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66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8C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EB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E60"/>
    <w:pPr>
      <w:spacing w:before="360" w:after="60"/>
      <w:outlineLvl w:val="0"/>
    </w:pPr>
    <w:rPr>
      <w:sz w:val="32"/>
    </w:rPr>
  </w:style>
  <w:style w:type="paragraph" w:styleId="Heading2">
    <w:name w:val="heading 2"/>
    <w:basedOn w:val="HeadingBase"/>
    <w:next w:val="BodyText"/>
    <w:link w:val="Heading2Char"/>
    <w:qFormat/>
    <w:rsid w:val="00066E60"/>
    <w:pPr>
      <w:keepLines/>
      <w:spacing w:before="240" w:after="120"/>
      <w:outlineLvl w:val="1"/>
    </w:pPr>
    <w:rPr>
      <w:sz w:val="28"/>
      <w:szCs w:val="40"/>
    </w:rPr>
  </w:style>
  <w:style w:type="paragraph" w:styleId="Heading3">
    <w:name w:val="heading 3"/>
    <w:basedOn w:val="HeadingBase"/>
    <w:next w:val="BodyText"/>
    <w:link w:val="Heading3Char"/>
    <w:qFormat/>
    <w:rsid w:val="00066E60"/>
    <w:pPr>
      <w:spacing w:before="180" w:after="120"/>
      <w:outlineLvl w:val="2"/>
    </w:pPr>
    <w:rPr>
      <w:spacing w:val="-10"/>
      <w:kern w:val="32"/>
    </w:rPr>
  </w:style>
  <w:style w:type="paragraph" w:styleId="Heading4">
    <w:name w:val="heading 4"/>
    <w:basedOn w:val="HeadingBase"/>
    <w:next w:val="BodyText"/>
    <w:link w:val="Heading4Char"/>
    <w:qFormat/>
    <w:rsid w:val="00066E60"/>
    <w:pPr>
      <w:spacing w:before="160" w:after="120"/>
      <w:outlineLvl w:val="3"/>
    </w:pPr>
    <w:rPr>
      <w:sz w:val="22"/>
    </w:rPr>
  </w:style>
  <w:style w:type="paragraph" w:styleId="Heading5">
    <w:name w:val="heading 5"/>
    <w:basedOn w:val="HeadingBase"/>
    <w:next w:val="Normal"/>
    <w:link w:val="Heading5Char"/>
    <w:qFormat/>
    <w:rsid w:val="00066E60"/>
    <w:pPr>
      <w:spacing w:before="80"/>
      <w:outlineLvl w:val="4"/>
    </w:pPr>
    <w:rPr>
      <w:color w:val="918585"/>
      <w:sz w:val="20"/>
    </w:rPr>
  </w:style>
  <w:style w:type="paragraph" w:styleId="Heading6">
    <w:name w:val="heading 6"/>
    <w:basedOn w:val="HeadingBase"/>
    <w:next w:val="Normal"/>
    <w:link w:val="Heading6Char"/>
    <w:qFormat/>
    <w:rsid w:val="00066E60"/>
    <w:pPr>
      <w:spacing w:before="60"/>
      <w:outlineLvl w:val="5"/>
    </w:pPr>
    <w:rPr>
      <w:color w:val="918585"/>
      <w:sz w:val="20"/>
    </w:rPr>
  </w:style>
  <w:style w:type="paragraph" w:styleId="Heading7">
    <w:name w:val="heading 7"/>
    <w:basedOn w:val="Normal"/>
    <w:next w:val="Normal"/>
    <w:link w:val="Heading7Char"/>
    <w:qFormat/>
    <w:rsid w:val="00066E60"/>
    <w:pPr>
      <w:ind w:left="720"/>
      <w:outlineLvl w:val="6"/>
    </w:pPr>
    <w:rPr>
      <w:i/>
    </w:rPr>
  </w:style>
  <w:style w:type="paragraph" w:styleId="Heading8">
    <w:name w:val="heading 8"/>
    <w:basedOn w:val="Normal"/>
    <w:next w:val="Normal"/>
    <w:link w:val="Heading8Char"/>
    <w:qFormat/>
    <w:rsid w:val="00066E60"/>
    <w:pPr>
      <w:ind w:left="720"/>
      <w:outlineLvl w:val="7"/>
    </w:pPr>
    <w:rPr>
      <w:i/>
    </w:rPr>
  </w:style>
  <w:style w:type="paragraph" w:styleId="Heading9">
    <w:name w:val="heading 9"/>
    <w:basedOn w:val="Normal"/>
    <w:next w:val="Normal"/>
    <w:link w:val="Heading9Char"/>
    <w:qFormat/>
    <w:rsid w:val="00066E60"/>
    <w:pPr>
      <w:ind w:left="720"/>
      <w:outlineLvl w:val="8"/>
    </w:pPr>
    <w:rPr>
      <w:i/>
    </w:rPr>
  </w:style>
  <w:style w:type="character" w:default="1" w:styleId="DefaultParagraphFont">
    <w:name w:val="Default Paragraph Font"/>
    <w:uiPriority w:val="1"/>
    <w:unhideWhenUsed/>
    <w:rsid w:val="00066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E60"/>
  </w:style>
  <w:style w:type="character" w:customStyle="1" w:styleId="Heading1Char">
    <w:name w:val="Heading 1 Char"/>
    <w:basedOn w:val="DefaultParagraphFont"/>
    <w:link w:val="Heading1"/>
    <w:rsid w:val="00066E60"/>
    <w:rPr>
      <w:rFonts w:ascii="Times New Roman" w:eastAsia="Times New Roman" w:hAnsi="Times New Roman" w:cs="Times New Roman"/>
      <w:b/>
      <w:sz w:val="32"/>
      <w:szCs w:val="20"/>
      <w:lang w:eastAsia="en-US"/>
    </w:rPr>
  </w:style>
  <w:style w:type="paragraph" w:styleId="BodyText">
    <w:name w:val="Body Text"/>
    <w:basedOn w:val="Normal"/>
    <w:link w:val="BodyTextChar"/>
    <w:rsid w:val="00066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E60"/>
    <w:rPr>
      <w:rFonts w:ascii="Times New Roman" w:eastAsia="Times New Roman" w:hAnsi="Times New Roman" w:cs="Times New Roman"/>
      <w:sz w:val="24"/>
      <w:lang w:eastAsia="en-US"/>
    </w:rPr>
  </w:style>
  <w:style w:type="paragraph" w:styleId="ListBullet">
    <w:name w:val="List Bullet"/>
    <w:basedOn w:val="List"/>
    <w:rsid w:val="00066E60"/>
    <w:pPr>
      <w:numPr>
        <w:numId w:val="12"/>
      </w:numPr>
      <w:tabs>
        <w:tab w:val="clear" w:pos="340"/>
      </w:tabs>
      <w:spacing w:before="40" w:after="40"/>
    </w:pPr>
  </w:style>
  <w:style w:type="paragraph" w:styleId="ListBullet2">
    <w:name w:val="List Bullet 2"/>
    <w:basedOn w:val="List2"/>
    <w:rsid w:val="00066E60"/>
    <w:pPr>
      <w:numPr>
        <w:numId w:val="13"/>
      </w:numPr>
      <w:tabs>
        <w:tab w:val="clear" w:pos="680"/>
      </w:tabs>
    </w:pPr>
  </w:style>
  <w:style w:type="character" w:styleId="Emphasis">
    <w:name w:val="Emphasis"/>
    <w:basedOn w:val="DefaultParagraphFont"/>
    <w:qFormat/>
    <w:rsid w:val="00066E60"/>
    <w:rPr>
      <w:i/>
    </w:rPr>
  </w:style>
  <w:style w:type="paragraph" w:customStyle="1" w:styleId="SuperHeading">
    <w:name w:val="SuperHeading"/>
    <w:basedOn w:val="Normal"/>
    <w:rsid w:val="00066E60"/>
    <w:pPr>
      <w:spacing w:before="240" w:after="120"/>
      <w:outlineLvl w:val="0"/>
    </w:pPr>
    <w:rPr>
      <w:rFonts w:ascii="Times New Roman" w:hAnsi="Times New Roman"/>
      <w:b/>
      <w:sz w:val="32"/>
    </w:rPr>
  </w:style>
  <w:style w:type="paragraph" w:customStyle="1" w:styleId="AllowPageBreak">
    <w:name w:val="AllowPageBreak"/>
    <w:rsid w:val="00066E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6E60"/>
    <w:rPr>
      <w:b/>
    </w:rPr>
  </w:style>
  <w:style w:type="character" w:customStyle="1" w:styleId="Heading2Char">
    <w:name w:val="Heading 2 Char"/>
    <w:basedOn w:val="DefaultParagraphFont"/>
    <w:link w:val="Heading2"/>
    <w:rsid w:val="00066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E60"/>
    <w:rPr>
      <w:rFonts w:ascii="Courier New" w:eastAsia="Times New Roman" w:hAnsi="Courier New" w:cs="Times New Roman"/>
      <w:i/>
      <w:szCs w:val="20"/>
      <w:lang w:eastAsia="en-US"/>
    </w:rPr>
  </w:style>
  <w:style w:type="paragraph" w:customStyle="1" w:styleId="HeadingBase">
    <w:name w:val="Heading Base"/>
    <w:rsid w:val="00066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E60"/>
    <w:pPr>
      <w:tabs>
        <w:tab w:val="right" w:leader="dot" w:pos="9072"/>
      </w:tabs>
      <w:ind w:left="567"/>
    </w:pPr>
    <w:rPr>
      <w:szCs w:val="22"/>
    </w:rPr>
  </w:style>
  <w:style w:type="paragraph" w:customStyle="1" w:styleId="TOCBase">
    <w:name w:val="TOC Base"/>
    <w:rsid w:val="00066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E60"/>
    <w:pPr>
      <w:tabs>
        <w:tab w:val="right" w:leader="dot" w:pos="9072"/>
      </w:tabs>
      <w:spacing w:before="40" w:after="40"/>
      <w:ind w:left="284"/>
    </w:pPr>
    <w:rPr>
      <w:rFonts w:ascii="Times New Roman" w:hAnsi="Times New Roman"/>
    </w:rPr>
  </w:style>
  <w:style w:type="paragraph" w:styleId="TOC1">
    <w:name w:val="toc 1"/>
    <w:basedOn w:val="TOCBase"/>
    <w:next w:val="Normal"/>
    <w:rsid w:val="00066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E60"/>
    <w:rPr>
      <w:rFonts w:ascii="Times New Roman" w:eastAsia="Times New Roman" w:hAnsi="Times New Roman" w:cs="Times New Roman"/>
      <w:sz w:val="16"/>
      <w:lang w:eastAsia="en-US"/>
    </w:rPr>
  </w:style>
  <w:style w:type="paragraph" w:styleId="Title">
    <w:name w:val="Title"/>
    <w:basedOn w:val="HeadingBase"/>
    <w:link w:val="TitleChar"/>
    <w:qFormat/>
    <w:rsid w:val="00066E60"/>
    <w:pPr>
      <w:spacing w:before="5040"/>
      <w:jc w:val="center"/>
    </w:pPr>
    <w:rPr>
      <w:sz w:val="48"/>
      <w:szCs w:val="72"/>
      <w:lang w:val="en-US"/>
    </w:rPr>
  </w:style>
  <w:style w:type="character" w:customStyle="1" w:styleId="TitleChar">
    <w:name w:val="Title Char"/>
    <w:basedOn w:val="DefaultParagraphFont"/>
    <w:link w:val="Title"/>
    <w:rsid w:val="00066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E60"/>
    <w:pPr>
      <w:tabs>
        <w:tab w:val="left" w:pos="3600"/>
        <w:tab w:val="left" w:pos="3958"/>
      </w:tabs>
    </w:pPr>
  </w:style>
  <w:style w:type="paragraph" w:styleId="List">
    <w:name w:val="List"/>
    <w:basedOn w:val="BodyText"/>
    <w:next w:val="BodyText"/>
    <w:rsid w:val="00066E60"/>
    <w:pPr>
      <w:tabs>
        <w:tab w:val="left" w:pos="340"/>
      </w:tabs>
      <w:spacing w:before="60" w:after="60"/>
      <w:ind w:left="340" w:hanging="340"/>
    </w:pPr>
  </w:style>
  <w:style w:type="paragraph" w:customStyle="1" w:styleId="Note">
    <w:name w:val="Note"/>
    <w:basedOn w:val="BodyText"/>
    <w:rsid w:val="00066E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6E60"/>
    <w:rPr>
      <w:b/>
      <w:spacing w:val="0"/>
    </w:rPr>
  </w:style>
  <w:style w:type="paragraph" w:customStyle="1" w:styleId="SuperTitle">
    <w:name w:val="SuperTitle"/>
    <w:basedOn w:val="Title"/>
    <w:rsid w:val="00066E60"/>
    <w:pPr>
      <w:framePr w:wrap="auto" w:hAnchor="text" w:y="6049"/>
    </w:pPr>
    <w:rPr>
      <w:color w:val="000000"/>
      <w:sz w:val="40"/>
    </w:rPr>
  </w:style>
  <w:style w:type="paragraph" w:customStyle="1" w:styleId="TOCTitle">
    <w:name w:val="TOCTitle"/>
    <w:basedOn w:val="Heading1"/>
    <w:rsid w:val="00066E60"/>
    <w:pPr>
      <w:spacing w:after="240"/>
      <w:jc w:val="center"/>
      <w:outlineLvl w:val="9"/>
    </w:pPr>
    <w:rPr>
      <w:caps/>
    </w:rPr>
  </w:style>
  <w:style w:type="paragraph" w:customStyle="1" w:styleId="Version">
    <w:name w:val="Version"/>
    <w:rsid w:val="00066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E60"/>
    <w:pPr>
      <w:keepNext w:val="0"/>
      <w:tabs>
        <w:tab w:val="right" w:pos="4176"/>
      </w:tabs>
      <w:ind w:left="198" w:hanging="198"/>
    </w:pPr>
    <w:rPr>
      <w:rFonts w:ascii="Garamond" w:hAnsi="Garamond"/>
    </w:rPr>
  </w:style>
  <w:style w:type="paragraph" w:styleId="IndexHeading">
    <w:name w:val="index heading"/>
    <w:basedOn w:val="Normal"/>
    <w:next w:val="Index1"/>
    <w:semiHidden/>
    <w:rsid w:val="00066E60"/>
    <w:pPr>
      <w:spacing w:before="120" w:after="120"/>
    </w:pPr>
    <w:rPr>
      <w:rFonts w:ascii="Arial" w:hAnsi="Arial"/>
      <w:b/>
      <w:color w:val="918585"/>
      <w:sz w:val="24"/>
    </w:rPr>
  </w:style>
  <w:style w:type="paragraph" w:styleId="Header">
    <w:name w:val="header"/>
    <w:basedOn w:val="Normal"/>
    <w:link w:val="HeaderChar"/>
    <w:rsid w:val="00066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E60"/>
    <w:rPr>
      <w:rFonts w:ascii="Times New Roman" w:eastAsia="Times New Roman" w:hAnsi="Times New Roman" w:cs="Times New Roman"/>
      <w:sz w:val="16"/>
      <w:szCs w:val="20"/>
      <w:lang w:val="en-GB" w:eastAsia="en-US"/>
    </w:rPr>
  </w:style>
  <w:style w:type="paragraph" w:customStyle="1" w:styleId="Chapter">
    <w:name w:val="Chapter"/>
    <w:basedOn w:val="Normal"/>
    <w:rsid w:val="00066E60"/>
    <w:pPr>
      <w:spacing w:before="240"/>
    </w:pPr>
    <w:rPr>
      <w:rFonts w:ascii="Times New Roman" w:hAnsi="Times New Roman"/>
      <w:smallCaps/>
      <w:spacing w:val="80"/>
      <w:sz w:val="28"/>
    </w:rPr>
  </w:style>
  <w:style w:type="paragraph" w:customStyle="1" w:styleId="InChapter">
    <w:name w:val="InChapter"/>
    <w:basedOn w:val="Heading3"/>
    <w:rsid w:val="00066E60"/>
    <w:pPr>
      <w:spacing w:after="240"/>
      <w:outlineLvl w:val="9"/>
    </w:pPr>
    <w:rPr>
      <w:noProof/>
    </w:rPr>
  </w:style>
  <w:style w:type="paragraph" w:styleId="Index2">
    <w:name w:val="index 2"/>
    <w:basedOn w:val="Normal"/>
    <w:next w:val="Normal"/>
    <w:semiHidden/>
    <w:rsid w:val="00066E60"/>
    <w:pPr>
      <w:tabs>
        <w:tab w:val="right" w:pos="4176"/>
      </w:tabs>
      <w:ind w:left="568" w:hanging="284"/>
    </w:pPr>
    <w:rPr>
      <w:rFonts w:ascii="Garamond" w:hAnsi="Garamond"/>
    </w:rPr>
  </w:style>
  <w:style w:type="paragraph" w:customStyle="1" w:styleId="Byline">
    <w:name w:val="Byline"/>
    <w:rsid w:val="00066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E60"/>
    <w:pPr>
      <w:tabs>
        <w:tab w:val="clear" w:pos="3600"/>
        <w:tab w:val="clear" w:pos="3958"/>
      </w:tabs>
      <w:jc w:val="right"/>
    </w:pPr>
  </w:style>
  <w:style w:type="paragraph" w:styleId="Caption">
    <w:name w:val="caption"/>
    <w:basedOn w:val="BodyText"/>
    <w:next w:val="Normal"/>
    <w:qFormat/>
    <w:rsid w:val="00066E60"/>
    <w:pPr>
      <w:framePr w:w="2268" w:hSpace="181" w:vSpace="181" w:wrap="around" w:vAnchor="text" w:hAnchor="page" w:x="1135" w:y="285" w:anchorLock="1"/>
    </w:pPr>
    <w:rPr>
      <w:i/>
    </w:rPr>
  </w:style>
  <w:style w:type="paragraph" w:customStyle="1" w:styleId="MiniTOCTitle">
    <w:name w:val="MiniTOCTitle"/>
    <w:basedOn w:val="Heading4"/>
    <w:rsid w:val="00066E60"/>
    <w:pPr>
      <w:spacing w:before="240"/>
      <w:outlineLvl w:val="9"/>
    </w:pPr>
    <w:rPr>
      <w:noProof/>
      <w:sz w:val="24"/>
    </w:rPr>
  </w:style>
  <w:style w:type="paragraph" w:customStyle="1" w:styleId="MiniTOCItem">
    <w:name w:val="MiniTOCItem"/>
    <w:basedOn w:val="ListBullet"/>
    <w:rsid w:val="00066E60"/>
    <w:pPr>
      <w:numPr>
        <w:numId w:val="0"/>
      </w:numPr>
      <w:tabs>
        <w:tab w:val="right" w:leader="dot" w:pos="6521"/>
      </w:tabs>
      <w:spacing w:before="0" w:after="0"/>
    </w:pPr>
  </w:style>
  <w:style w:type="paragraph" w:customStyle="1" w:styleId="TOFTitle">
    <w:name w:val="TOFTitle"/>
    <w:basedOn w:val="TOCTitle"/>
    <w:rsid w:val="00066E60"/>
  </w:style>
  <w:style w:type="paragraph" w:styleId="TableofFigures">
    <w:name w:val="table of figures"/>
    <w:basedOn w:val="Normal"/>
    <w:next w:val="Normal"/>
    <w:semiHidden/>
    <w:rsid w:val="00066E60"/>
    <w:pPr>
      <w:tabs>
        <w:tab w:val="right" w:leader="dot" w:pos="9072"/>
      </w:tabs>
      <w:ind w:left="970" w:hanging="403"/>
    </w:pPr>
    <w:rPr>
      <w:rFonts w:ascii="Times New Roman" w:hAnsi="Times New Roman"/>
      <w:b/>
    </w:rPr>
  </w:style>
  <w:style w:type="paragraph" w:styleId="ListNumber">
    <w:name w:val="List Number"/>
    <w:basedOn w:val="List"/>
    <w:rsid w:val="00066E60"/>
    <w:pPr>
      <w:numPr>
        <w:numId w:val="15"/>
      </w:numPr>
      <w:tabs>
        <w:tab w:val="clear" w:pos="340"/>
      </w:tabs>
    </w:pPr>
  </w:style>
  <w:style w:type="character" w:customStyle="1" w:styleId="WingdingSymbols">
    <w:name w:val="Wingding Symbols"/>
    <w:rsid w:val="00066E60"/>
    <w:rPr>
      <w:rFonts w:ascii="Wingdings" w:hAnsi="Wingdings"/>
    </w:rPr>
  </w:style>
  <w:style w:type="paragraph" w:customStyle="1" w:styleId="TableHeading">
    <w:name w:val="Table Heading"/>
    <w:basedOn w:val="HeadingBase"/>
    <w:rsid w:val="00066E60"/>
    <w:pPr>
      <w:keepLines/>
      <w:pBdr>
        <w:bottom w:val="single" w:sz="6" w:space="1" w:color="918585"/>
      </w:pBdr>
      <w:spacing w:before="240"/>
    </w:pPr>
  </w:style>
  <w:style w:type="character" w:customStyle="1" w:styleId="HotSpot">
    <w:name w:val="HotSpot"/>
    <w:rsid w:val="00066E60"/>
    <w:rPr>
      <w:color w:val="0033CC"/>
      <w:u w:val="none"/>
    </w:rPr>
  </w:style>
  <w:style w:type="paragraph" w:customStyle="1" w:styleId="BodyTextRight">
    <w:name w:val="Body Text Right"/>
    <w:basedOn w:val="BodyText"/>
    <w:rsid w:val="00066E60"/>
    <w:pPr>
      <w:spacing w:before="0" w:after="0"/>
      <w:jc w:val="right"/>
    </w:pPr>
  </w:style>
  <w:style w:type="paragraph" w:styleId="Index3">
    <w:name w:val="index 3"/>
    <w:basedOn w:val="ListNumber2"/>
    <w:next w:val="Normal"/>
    <w:semiHidden/>
    <w:rsid w:val="00066E60"/>
    <w:pPr>
      <w:numPr>
        <w:numId w:val="0"/>
      </w:numPr>
      <w:tabs>
        <w:tab w:val="right" w:leader="dot" w:pos="4176"/>
      </w:tabs>
    </w:pPr>
  </w:style>
  <w:style w:type="paragraph" w:styleId="ListNumber2">
    <w:name w:val="List Number 2"/>
    <w:basedOn w:val="List2"/>
    <w:rsid w:val="00066E60"/>
    <w:pPr>
      <w:numPr>
        <w:numId w:val="10"/>
      </w:numPr>
      <w:tabs>
        <w:tab w:val="clear" w:pos="1060"/>
      </w:tabs>
    </w:pPr>
  </w:style>
  <w:style w:type="paragraph" w:customStyle="1" w:styleId="MarginNote">
    <w:name w:val="Margin Note"/>
    <w:basedOn w:val="BodyText"/>
    <w:rsid w:val="00066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E60"/>
    <w:rPr>
      <w:sz w:val="32"/>
    </w:rPr>
  </w:style>
  <w:style w:type="paragraph" w:customStyle="1" w:styleId="HeadingProcedure">
    <w:name w:val="Heading Procedure"/>
    <w:basedOn w:val="HeadingBase"/>
    <w:next w:val="Normal"/>
    <w:rsid w:val="00066E60"/>
    <w:pPr>
      <w:tabs>
        <w:tab w:val="left" w:pos="0"/>
      </w:tabs>
      <w:spacing w:before="120" w:after="60"/>
    </w:pPr>
    <w:rPr>
      <w:i/>
      <w:color w:val="918585"/>
      <w:sz w:val="22"/>
    </w:rPr>
  </w:style>
  <w:style w:type="paragraph" w:customStyle="1" w:styleId="TableBodyText">
    <w:name w:val="Table Body Text"/>
    <w:basedOn w:val="BodyText"/>
    <w:rsid w:val="00066E60"/>
    <w:pPr>
      <w:spacing w:before="60" w:after="60"/>
    </w:pPr>
  </w:style>
  <w:style w:type="paragraph" w:styleId="ListContinue">
    <w:name w:val="List Continue"/>
    <w:basedOn w:val="List"/>
    <w:rsid w:val="00066E60"/>
    <w:pPr>
      <w:ind w:firstLine="0"/>
    </w:pPr>
  </w:style>
  <w:style w:type="paragraph" w:customStyle="1" w:styleId="ListNote">
    <w:name w:val="List Note"/>
    <w:basedOn w:val="List"/>
    <w:rsid w:val="00066E60"/>
    <w:pPr>
      <w:pBdr>
        <w:top w:val="single" w:sz="6" w:space="2" w:color="918585"/>
        <w:bottom w:val="single" w:sz="6" w:space="2" w:color="918585"/>
      </w:pBdr>
      <w:tabs>
        <w:tab w:val="left" w:pos="1021"/>
      </w:tabs>
      <w:ind w:firstLine="0"/>
    </w:pPr>
  </w:style>
  <w:style w:type="paragraph" w:customStyle="1" w:styleId="Warning">
    <w:name w:val="Warning"/>
    <w:basedOn w:val="BodyText"/>
    <w:rsid w:val="00066E60"/>
    <w:pPr>
      <w:shd w:val="clear" w:color="auto" w:fill="D9D9D9"/>
      <w:tabs>
        <w:tab w:val="left" w:pos="992"/>
      </w:tabs>
      <w:ind w:left="119" w:right="119"/>
    </w:pPr>
    <w:rPr>
      <w:sz w:val="20"/>
    </w:rPr>
  </w:style>
  <w:style w:type="paragraph" w:customStyle="1" w:styleId="MarginIcons">
    <w:name w:val="Margin Icons"/>
    <w:basedOn w:val="BodyText"/>
    <w:rsid w:val="00066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E60"/>
    <w:rPr>
      <w:rFonts w:ascii="Courier New" w:hAnsi="Courier New"/>
    </w:rPr>
  </w:style>
  <w:style w:type="paragraph" w:customStyle="1" w:styleId="NoteBullet">
    <w:name w:val="Note Bullet"/>
    <w:basedOn w:val="Note"/>
    <w:rsid w:val="00066E60"/>
    <w:pPr>
      <w:tabs>
        <w:tab w:val="clear" w:pos="680"/>
      </w:tabs>
      <w:spacing w:before="60" w:after="60"/>
    </w:pPr>
  </w:style>
  <w:style w:type="paragraph" w:customStyle="1" w:styleId="SubHeading2">
    <w:name w:val="SubHeading2"/>
    <w:basedOn w:val="HeadingBase"/>
    <w:rsid w:val="00066E60"/>
    <w:pPr>
      <w:spacing w:before="240" w:after="60"/>
    </w:pPr>
    <w:rPr>
      <w:sz w:val="20"/>
    </w:rPr>
  </w:style>
  <w:style w:type="paragraph" w:customStyle="1" w:styleId="SubHeading1">
    <w:name w:val="SubHeading1"/>
    <w:basedOn w:val="HeadingBase"/>
    <w:rsid w:val="00066E60"/>
    <w:pPr>
      <w:spacing w:before="240" w:after="60"/>
    </w:pPr>
    <w:rPr>
      <w:color w:val="918585"/>
      <w:sz w:val="22"/>
    </w:rPr>
  </w:style>
  <w:style w:type="paragraph" w:customStyle="1" w:styleId="SideHeading">
    <w:name w:val="Side Heading"/>
    <w:basedOn w:val="HeadingBase"/>
    <w:rsid w:val="00066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E60"/>
    <w:pPr>
      <w:tabs>
        <w:tab w:val="num" w:pos="360"/>
      </w:tabs>
    </w:pPr>
  </w:style>
  <w:style w:type="paragraph" w:styleId="PlainText">
    <w:name w:val="Plain Text"/>
    <w:basedOn w:val="Normal"/>
    <w:link w:val="PlainTextChar"/>
    <w:rsid w:val="00066E60"/>
    <w:rPr>
      <w:sz w:val="20"/>
    </w:rPr>
  </w:style>
  <w:style w:type="character" w:customStyle="1" w:styleId="PlainTextChar">
    <w:name w:val="Plain Text Char"/>
    <w:basedOn w:val="DefaultParagraphFont"/>
    <w:link w:val="PlainText"/>
    <w:rsid w:val="00066E60"/>
    <w:rPr>
      <w:rFonts w:ascii="Courier New" w:eastAsia="Times New Roman" w:hAnsi="Courier New" w:cs="Times New Roman"/>
      <w:sz w:val="20"/>
      <w:szCs w:val="20"/>
      <w:lang w:eastAsia="en-US"/>
    </w:rPr>
  </w:style>
  <w:style w:type="character" w:customStyle="1" w:styleId="MenuOption">
    <w:name w:val="Menu Option"/>
    <w:basedOn w:val="DefaultParagraphFont"/>
    <w:rsid w:val="00066E60"/>
    <w:rPr>
      <w:b/>
      <w:smallCaps/>
    </w:rPr>
  </w:style>
  <w:style w:type="paragraph" w:customStyle="1" w:styleId="TableListNumber">
    <w:name w:val="Table List Number"/>
    <w:basedOn w:val="ListNumber"/>
    <w:rsid w:val="00066E60"/>
    <w:pPr>
      <w:numPr>
        <w:numId w:val="0"/>
      </w:numPr>
    </w:pPr>
  </w:style>
  <w:style w:type="paragraph" w:styleId="TOC4">
    <w:name w:val="toc 4"/>
    <w:basedOn w:val="TOCBase"/>
    <w:next w:val="Normal"/>
    <w:semiHidden/>
    <w:rsid w:val="00066E60"/>
    <w:pPr>
      <w:tabs>
        <w:tab w:val="right" w:leader="dot" w:pos="9071"/>
      </w:tabs>
      <w:ind w:left="1701"/>
    </w:pPr>
  </w:style>
  <w:style w:type="paragraph" w:customStyle="1" w:styleId="ListAlpha">
    <w:name w:val="List Alpha"/>
    <w:basedOn w:val="List"/>
    <w:rsid w:val="00066E60"/>
    <w:pPr>
      <w:numPr>
        <w:numId w:val="9"/>
      </w:numPr>
    </w:pPr>
  </w:style>
  <w:style w:type="paragraph" w:customStyle="1" w:styleId="ListAlpha2">
    <w:name w:val="List Alpha 2"/>
    <w:basedOn w:val="List2"/>
    <w:rsid w:val="00066E60"/>
    <w:pPr>
      <w:numPr>
        <w:numId w:val="8"/>
      </w:numPr>
    </w:pPr>
  </w:style>
  <w:style w:type="paragraph" w:styleId="List2">
    <w:name w:val="List 2"/>
    <w:basedOn w:val="BodyText"/>
    <w:rsid w:val="00066E60"/>
    <w:pPr>
      <w:tabs>
        <w:tab w:val="left" w:pos="680"/>
      </w:tabs>
      <w:spacing w:before="60" w:after="60"/>
      <w:ind w:left="680" w:hanging="340"/>
    </w:pPr>
  </w:style>
  <w:style w:type="paragraph" w:styleId="List3">
    <w:name w:val="List 3"/>
    <w:basedOn w:val="BodyText"/>
    <w:rsid w:val="00066E60"/>
    <w:pPr>
      <w:tabs>
        <w:tab w:val="left" w:pos="1021"/>
      </w:tabs>
      <w:spacing w:before="60" w:after="60"/>
      <w:ind w:left="1020" w:hanging="340"/>
    </w:pPr>
  </w:style>
  <w:style w:type="paragraph" w:styleId="List4">
    <w:name w:val="List 4"/>
    <w:basedOn w:val="BodyText"/>
    <w:rsid w:val="00066E60"/>
    <w:pPr>
      <w:tabs>
        <w:tab w:val="left" w:pos="1361"/>
      </w:tabs>
      <w:spacing w:before="60" w:after="60"/>
      <w:ind w:left="1361" w:hanging="340"/>
    </w:pPr>
  </w:style>
  <w:style w:type="paragraph" w:styleId="List5">
    <w:name w:val="List 5"/>
    <w:basedOn w:val="BodyText"/>
    <w:rsid w:val="00066E60"/>
    <w:pPr>
      <w:tabs>
        <w:tab w:val="left" w:pos="1701"/>
      </w:tabs>
      <w:spacing w:before="60" w:after="60"/>
      <w:ind w:left="1701" w:hanging="340"/>
    </w:pPr>
  </w:style>
  <w:style w:type="paragraph" w:styleId="ListBullet3">
    <w:name w:val="List Bullet 3"/>
    <w:basedOn w:val="List3"/>
    <w:rsid w:val="00066E60"/>
    <w:pPr>
      <w:numPr>
        <w:numId w:val="14"/>
      </w:numPr>
      <w:tabs>
        <w:tab w:val="clear" w:pos="1021"/>
      </w:tabs>
      <w:ind w:left="1037" w:hanging="357"/>
    </w:pPr>
  </w:style>
  <w:style w:type="paragraph" w:styleId="ListBullet4">
    <w:name w:val="List Bullet 4"/>
    <w:basedOn w:val="List4"/>
    <w:rsid w:val="00066E60"/>
    <w:pPr>
      <w:numPr>
        <w:numId w:val="3"/>
      </w:numPr>
      <w:tabs>
        <w:tab w:val="clear" w:pos="1361"/>
      </w:tabs>
    </w:pPr>
  </w:style>
  <w:style w:type="paragraph" w:styleId="ListBullet5">
    <w:name w:val="List Bullet 5"/>
    <w:basedOn w:val="List5"/>
    <w:rsid w:val="00066E60"/>
    <w:pPr>
      <w:numPr>
        <w:numId w:val="4"/>
      </w:numPr>
    </w:pPr>
  </w:style>
  <w:style w:type="paragraph" w:styleId="ListContinue2">
    <w:name w:val="List Continue 2"/>
    <w:basedOn w:val="List2"/>
    <w:rsid w:val="00066E60"/>
    <w:pPr>
      <w:ind w:firstLine="0"/>
    </w:pPr>
  </w:style>
  <w:style w:type="paragraph" w:styleId="ListContinue3">
    <w:name w:val="List Continue 3"/>
    <w:basedOn w:val="List3"/>
    <w:rsid w:val="00066E60"/>
    <w:pPr>
      <w:ind w:left="1021" w:firstLine="0"/>
    </w:pPr>
  </w:style>
  <w:style w:type="paragraph" w:styleId="ListContinue4">
    <w:name w:val="List Continue 4"/>
    <w:basedOn w:val="List4"/>
    <w:rsid w:val="00066E60"/>
    <w:pPr>
      <w:ind w:firstLine="0"/>
    </w:pPr>
  </w:style>
  <w:style w:type="paragraph" w:styleId="ListContinue5">
    <w:name w:val="List Continue 5"/>
    <w:basedOn w:val="List5"/>
    <w:rsid w:val="00066E60"/>
    <w:pPr>
      <w:ind w:firstLine="0"/>
    </w:pPr>
  </w:style>
  <w:style w:type="paragraph" w:styleId="ListNumber3">
    <w:name w:val="List Number 3"/>
    <w:basedOn w:val="List3"/>
    <w:rsid w:val="00066E60"/>
    <w:pPr>
      <w:numPr>
        <w:numId w:val="5"/>
      </w:numPr>
    </w:pPr>
  </w:style>
  <w:style w:type="paragraph" w:styleId="ListNumber4">
    <w:name w:val="List Number 4"/>
    <w:basedOn w:val="List4"/>
    <w:rsid w:val="00066E60"/>
    <w:pPr>
      <w:numPr>
        <w:numId w:val="6"/>
      </w:numPr>
    </w:pPr>
  </w:style>
  <w:style w:type="paragraph" w:styleId="ListNumber5">
    <w:name w:val="List Number 5"/>
    <w:basedOn w:val="List5"/>
    <w:rsid w:val="00066E60"/>
    <w:pPr>
      <w:numPr>
        <w:numId w:val="7"/>
      </w:numPr>
    </w:pPr>
  </w:style>
  <w:style w:type="paragraph" w:styleId="BlockText">
    <w:name w:val="Block Text"/>
    <w:basedOn w:val="Normal"/>
    <w:rsid w:val="00066E60"/>
    <w:pPr>
      <w:spacing w:after="120"/>
      <w:ind w:left="1440" w:right="1440"/>
    </w:pPr>
  </w:style>
  <w:style w:type="character" w:customStyle="1" w:styleId="Subscript">
    <w:name w:val="Subscript"/>
    <w:basedOn w:val="DefaultParagraphFont"/>
    <w:rsid w:val="00066E60"/>
    <w:rPr>
      <w:sz w:val="16"/>
      <w:vertAlign w:val="subscript"/>
    </w:rPr>
  </w:style>
  <w:style w:type="character" w:customStyle="1" w:styleId="Superscript">
    <w:name w:val="Superscript"/>
    <w:basedOn w:val="DefaultParagraphFont"/>
    <w:rsid w:val="00066E60"/>
    <w:rPr>
      <w:sz w:val="16"/>
      <w:vertAlign w:val="superscript"/>
    </w:rPr>
  </w:style>
  <w:style w:type="character" w:customStyle="1" w:styleId="Symbols">
    <w:name w:val="Symbols"/>
    <w:basedOn w:val="DefaultParagraphFont"/>
    <w:rsid w:val="00066E60"/>
    <w:rPr>
      <w:rFonts w:ascii="Symbol" w:hAnsi="Symbol"/>
    </w:rPr>
  </w:style>
  <w:style w:type="character" w:customStyle="1" w:styleId="MenuOptions">
    <w:name w:val="Menu Options"/>
    <w:basedOn w:val="DefaultParagraphFont"/>
    <w:rsid w:val="00066E60"/>
    <w:rPr>
      <w:rFonts w:ascii="Arial Narrow" w:hAnsi="Arial Narrow"/>
      <w:smallCaps/>
    </w:rPr>
  </w:style>
  <w:style w:type="character" w:customStyle="1" w:styleId="Buttons">
    <w:name w:val="Buttons"/>
    <w:basedOn w:val="DefaultParagraphFont"/>
    <w:rsid w:val="00066E60"/>
    <w:rPr>
      <w:b/>
    </w:rPr>
  </w:style>
  <w:style w:type="character" w:customStyle="1" w:styleId="Underlined">
    <w:name w:val="Underlined"/>
    <w:basedOn w:val="DefaultParagraphFont"/>
    <w:rsid w:val="00066E60"/>
    <w:rPr>
      <w:u w:val="single"/>
    </w:rPr>
  </w:style>
  <w:style w:type="paragraph" w:customStyle="1" w:styleId="TableBodyTextRight">
    <w:name w:val="Table Body Text Right"/>
    <w:basedOn w:val="TableBodyText"/>
    <w:rsid w:val="00066E60"/>
    <w:pPr>
      <w:widowControl w:val="0"/>
      <w:autoSpaceDE w:val="0"/>
      <w:autoSpaceDN w:val="0"/>
      <w:adjustRightInd w:val="0"/>
      <w:jc w:val="right"/>
    </w:pPr>
    <w:rPr>
      <w:rFonts w:cs="Arial"/>
      <w:szCs w:val="18"/>
    </w:rPr>
  </w:style>
  <w:style w:type="paragraph" w:customStyle="1" w:styleId="CopyrightText">
    <w:name w:val="Copyright Text"/>
    <w:basedOn w:val="BodyText"/>
    <w:rsid w:val="00066E60"/>
    <w:rPr>
      <w:sz w:val="18"/>
    </w:rPr>
  </w:style>
  <w:style w:type="paragraph" w:customStyle="1" w:styleId="BodySmallRight">
    <w:name w:val="Body Small Right"/>
    <w:basedOn w:val="BodyTextRight"/>
    <w:rsid w:val="00066E60"/>
    <w:rPr>
      <w:sz w:val="18"/>
      <w:szCs w:val="18"/>
    </w:rPr>
  </w:style>
  <w:style w:type="paragraph" w:customStyle="1" w:styleId="MarginEdition">
    <w:name w:val="Margin Edition"/>
    <w:basedOn w:val="MarginNote"/>
    <w:rsid w:val="00066E60"/>
    <w:pPr>
      <w:spacing w:before="0" w:after="0"/>
    </w:pPr>
    <w:rPr>
      <w:rFonts w:ascii="Times New Roman" w:hAnsi="Times New Roman"/>
      <w:color w:val="999999"/>
    </w:rPr>
  </w:style>
  <w:style w:type="paragraph" w:customStyle="1" w:styleId="Spacer">
    <w:name w:val="Spacer"/>
    <w:basedOn w:val="Normal"/>
    <w:rsid w:val="00066E60"/>
    <w:rPr>
      <w:sz w:val="2"/>
      <w:szCs w:val="2"/>
    </w:rPr>
  </w:style>
  <w:style w:type="character" w:customStyle="1" w:styleId="Small">
    <w:name w:val="Small"/>
    <w:basedOn w:val="DefaultParagraphFont"/>
    <w:rsid w:val="00066E60"/>
    <w:rPr>
      <w:sz w:val="16"/>
    </w:rPr>
  </w:style>
  <w:style w:type="paragraph" w:customStyle="1" w:styleId="WideTable">
    <w:name w:val="Wide Table"/>
    <w:basedOn w:val="Normal"/>
    <w:rsid w:val="00066E60"/>
    <w:pPr>
      <w:ind w:left="-1418"/>
    </w:pPr>
    <w:rPr>
      <w:sz w:val="2"/>
      <w:szCs w:val="2"/>
    </w:rPr>
  </w:style>
  <w:style w:type="character" w:styleId="PageNumber">
    <w:name w:val="page number"/>
    <w:basedOn w:val="DefaultParagraphFont"/>
    <w:rsid w:val="00066E60"/>
  </w:style>
  <w:style w:type="paragraph" w:styleId="Quote">
    <w:name w:val="Quote"/>
    <w:basedOn w:val="Heading1"/>
    <w:link w:val="QuoteChar"/>
    <w:qFormat/>
    <w:rsid w:val="00066E60"/>
    <w:rPr>
      <w:b w:val="0"/>
      <w:sz w:val="72"/>
      <w:szCs w:val="72"/>
      <w:lang w:val="en-NZ"/>
    </w:rPr>
  </w:style>
  <w:style w:type="character" w:customStyle="1" w:styleId="QuoteChar">
    <w:name w:val="Quote Char"/>
    <w:basedOn w:val="DefaultParagraphFont"/>
    <w:link w:val="Quote"/>
    <w:rsid w:val="00066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E60"/>
    <w:pPr>
      <w:pageBreakBefore/>
    </w:pPr>
  </w:style>
  <w:style w:type="paragraph" w:customStyle="1" w:styleId="Border">
    <w:name w:val="Border"/>
    <w:basedOn w:val="Normal"/>
    <w:qFormat/>
    <w:rsid w:val="00066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E60"/>
    <w:rPr>
      <w:b/>
      <w:bCs/>
      <w:i/>
      <w:iCs/>
      <w:color w:val="auto"/>
    </w:rPr>
  </w:style>
  <w:style w:type="paragraph" w:styleId="IntenseQuote">
    <w:name w:val="Intense Quote"/>
    <w:basedOn w:val="Normal"/>
    <w:next w:val="Normal"/>
    <w:link w:val="IntenseQuoteChar"/>
    <w:uiPriority w:val="30"/>
    <w:qFormat/>
    <w:rsid w:val="00066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E60"/>
    <w:rPr>
      <w:smallCaps/>
      <w:color w:val="auto"/>
      <w:u w:val="single"/>
    </w:rPr>
  </w:style>
  <w:style w:type="character" w:styleId="IntenseReference">
    <w:name w:val="Intense Reference"/>
    <w:basedOn w:val="DefaultParagraphFont"/>
    <w:uiPriority w:val="32"/>
    <w:qFormat/>
    <w:rsid w:val="00066E60"/>
    <w:rPr>
      <w:b/>
      <w:bCs/>
      <w:smallCaps/>
      <w:color w:val="auto"/>
      <w:spacing w:val="5"/>
      <w:u w:val="single"/>
    </w:rPr>
  </w:style>
  <w:style w:type="paragraph" w:customStyle="1" w:styleId="2ColumnHeading">
    <w:name w:val="2Column Heading"/>
    <w:basedOn w:val="BodyText"/>
    <w:qFormat/>
    <w:rsid w:val="00066E60"/>
    <w:pPr>
      <w:spacing w:after="60"/>
      <w:ind w:left="-2268"/>
    </w:pPr>
    <w:rPr>
      <w:b/>
    </w:rPr>
  </w:style>
  <w:style w:type="paragraph" w:customStyle="1" w:styleId="Heading1TOC">
    <w:name w:val="Heading1 TOC"/>
    <w:basedOn w:val="Normal"/>
    <w:qFormat/>
    <w:rsid w:val="00066E60"/>
    <w:pPr>
      <w:spacing w:before="240" w:after="120"/>
    </w:pPr>
    <w:rPr>
      <w:rFonts w:ascii="Times New Roman" w:hAnsi="Times New Roman"/>
      <w:b/>
      <w:sz w:val="32"/>
    </w:rPr>
  </w:style>
  <w:style w:type="paragraph" w:customStyle="1" w:styleId="Heading2TOC">
    <w:name w:val="Heading2 TOC"/>
    <w:basedOn w:val="Normal"/>
    <w:qFormat/>
    <w:rsid w:val="00066E60"/>
    <w:pPr>
      <w:spacing w:before="240" w:after="60"/>
    </w:pPr>
    <w:rPr>
      <w:rFonts w:ascii="Times New Roman" w:hAnsi="Times New Roman"/>
      <w:b/>
      <w:sz w:val="28"/>
    </w:rPr>
  </w:style>
  <w:style w:type="character" w:customStyle="1" w:styleId="Underline">
    <w:name w:val="Underline"/>
    <w:basedOn w:val="DefaultParagraphFont"/>
    <w:qFormat/>
    <w:rsid w:val="00066E60"/>
    <w:rPr>
      <w:u w:val="single"/>
    </w:rPr>
  </w:style>
  <w:style w:type="character" w:customStyle="1" w:styleId="BoldandItalics">
    <w:name w:val="Bold and Italics"/>
    <w:qFormat/>
    <w:rsid w:val="00066E60"/>
    <w:rPr>
      <w:b/>
      <w:i/>
      <w:u w:val="none"/>
    </w:rPr>
  </w:style>
  <w:style w:type="paragraph" w:styleId="BalloonText">
    <w:name w:val="Balloon Text"/>
    <w:basedOn w:val="Normal"/>
    <w:link w:val="BalloonTextChar"/>
    <w:rsid w:val="00066E60"/>
    <w:rPr>
      <w:rFonts w:ascii="Tahoma" w:hAnsi="Tahoma" w:cs="Tahoma"/>
      <w:sz w:val="16"/>
      <w:szCs w:val="16"/>
    </w:rPr>
  </w:style>
  <w:style w:type="character" w:customStyle="1" w:styleId="BalloonTextChar">
    <w:name w:val="Balloon Text Char"/>
    <w:basedOn w:val="DefaultParagraphFont"/>
    <w:link w:val="BalloonText"/>
    <w:rsid w:val="00066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E60"/>
    <w:rPr>
      <w:b/>
      <w:color w:val="660033"/>
      <w:spacing w:val="0"/>
    </w:rPr>
  </w:style>
  <w:style w:type="paragraph" w:customStyle="1" w:styleId="Nameditemlist">
    <w:name w:val="Named item list"/>
    <w:basedOn w:val="BodyText"/>
    <w:qFormat/>
    <w:rsid w:val="00066E60"/>
    <w:pPr>
      <w:tabs>
        <w:tab w:val="left" w:pos="2835"/>
      </w:tabs>
      <w:ind w:left="2835" w:hanging="2835"/>
    </w:pPr>
  </w:style>
  <w:style w:type="paragraph" w:customStyle="1" w:styleId="BodyTextnopadding">
    <w:name w:val="Body Text no padding"/>
    <w:basedOn w:val="BodyText"/>
    <w:qFormat/>
    <w:rsid w:val="00066E60"/>
    <w:pPr>
      <w:spacing w:before="0" w:after="0"/>
    </w:pPr>
  </w:style>
  <w:style w:type="character" w:styleId="Hyperlink">
    <w:name w:val="Hyperlink"/>
    <w:basedOn w:val="DefaultParagraphFont"/>
    <w:uiPriority w:val="99"/>
    <w:unhideWhenUsed/>
    <w:rsid w:val="00326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7725</Characters>
  <Application>Microsoft Office Word</Application>
  <DocSecurity>0</DocSecurity>
  <Lines>257</Lines>
  <Paragraphs>151</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FWPHAR4206 Implement environmental management practices in timber harvesting operations</dc:title>
  <dc:subject>Approved</dc:subject>
  <dc:creator>Skills Insight</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