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811" w:rsidP="00BE5811">
      <w:pPr>
        <w:pStyle w:val="Title"/>
      </w:pPr>
      <w:r>
        <w:fldChar w:fldCharType="begin"/>
      </w:r>
      <w:r>
        <w:instrText xml:space="preserve"> TITLE   \* MERGEFORMAT </w:instrText>
      </w:r>
      <w:r>
        <w:fldChar w:fldCharType="separate"/>
      </w:r>
      <w:r>
        <w:t>Assessment Requirements for FWPHAR3231 Operate yarder</w:t>
      </w:r>
      <w:r>
        <w:fldChar w:fldCharType="end"/>
      </w:r>
    </w:p>
    <w:p w:rsidR="00BE5811" w:rsidP="00BE5811">
      <w:pPr>
        <w:pStyle w:val="Version"/>
        <w:sectPr w:rsidSect="004D53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53EC" w:rsidP="004D53EC">
      <w:pPr>
        <w:pStyle w:val="SuperHeading"/>
      </w:pPr>
      <w:r w:rsidRPr="004D53EC">
        <w:t>Assessment Requirements for FWPHAR3231 Operate yarder</w:t>
      </w:r>
    </w:p>
    <w:p w:rsidR="00000000" w:rsidRPr="004D53EC" w:rsidP="004D53EC">
      <w:pPr>
        <w:pStyle w:val="Heading1"/>
      </w:pPr>
      <w:bookmarkStart w:id="1" w:name="O_964266"/>
      <w:bookmarkEnd w:id="1"/>
      <w:r w:rsidRPr="004D53EC">
        <w:t>Modification History</w:t>
      </w:r>
    </w:p>
    <w:tbl>
      <w:tblPr>
        <w:tblW w:w="9520" w:type="dxa"/>
        <w:tblLayout w:type="fixed"/>
        <w:tblCellMar>
          <w:left w:w="62" w:type="dxa"/>
          <w:right w:w="62" w:type="dxa"/>
        </w:tblCellMar>
        <w:tblLook w:val="0000"/>
      </w:tblPr>
      <w:tblGrid>
        <w:gridCol w:w="2581"/>
        <w:gridCol w:w="6939"/>
      </w:tblGrid>
      <w:tr w:rsidTr="004D53E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3EC" w:rsidP="004D53EC">
            <w:pPr>
              <w:pStyle w:val="BodyText"/>
            </w:pPr>
            <w:r w:rsidRPr="004D53E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3EC">
            <w:pPr>
              <w:pStyle w:val="BodyText"/>
              <w:rPr>
                <w:lang w:val="en-NZ"/>
              </w:rPr>
            </w:pPr>
            <w:r w:rsidRPr="004D53EC">
              <w:rPr>
                <w:rStyle w:val="SpecialBold"/>
              </w:rPr>
              <w:t>Comments</w:t>
            </w:r>
          </w:p>
        </w:tc>
      </w:tr>
      <w:tr w:rsidTr="004D53E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3EC">
            <w:pPr>
              <w:pStyle w:val="BodyText"/>
              <w:rPr>
                <w:lang w:val="en-NZ"/>
              </w:rPr>
            </w:pPr>
            <w:r w:rsidRPr="004D53E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3EC" w:rsidP="004D53EC">
            <w:pPr>
              <w:pStyle w:val="BodyText"/>
            </w:pPr>
            <w:r w:rsidRPr="004D53EC">
              <w:t>This version released with FWP Forest and Wood Products Training Package Version 3.0.</w:t>
            </w:r>
          </w:p>
        </w:tc>
      </w:tr>
    </w:tbl>
    <w:p w:rsidR="00000000" w:rsidRPr="004D53EC" w:rsidP="004D53EC">
      <w:pPr>
        <w:pStyle w:val="BodyText"/>
      </w:pPr>
    </w:p>
    <w:p w:rsidR="00000000" w:rsidRPr="004D53EC" w:rsidP="004D53EC">
      <w:pPr>
        <w:pStyle w:val="AllowPageBreak"/>
      </w:pPr>
    </w:p>
    <w:p w:rsidR="00000000" w:rsidRPr="004D53EC" w:rsidP="004D53EC">
      <w:pPr>
        <w:pStyle w:val="Heading1"/>
      </w:pPr>
      <w:bookmarkStart w:id="2" w:name="O_964267"/>
      <w:bookmarkEnd w:id="2"/>
      <w:r w:rsidRPr="004D53EC">
        <w:t>Performance Evidence</w:t>
      </w:r>
    </w:p>
    <w:p w:rsidR="00000000" w:rsidRPr="004D53EC" w:rsidP="00BE5811">
      <w:pPr>
        <w:pStyle w:val="BodyText"/>
      </w:pPr>
      <w:r w:rsidRPr="004D53EC">
        <w:t>An individual demonstrating competency must satisfy all the eleme</w:t>
      </w:r>
      <w:r w:rsidRPr="004D53EC">
        <w:t xml:space="preserve">nts and performance criteria of this unit. There must be evidence that, on at least one occasion, the individual has: </w:t>
      </w:r>
    </w:p>
    <w:p w:rsidR="00000000" w:rsidRPr="004D53EC" w:rsidP="004D53EC">
      <w:pPr>
        <w:pStyle w:val="ListBullet"/>
      </w:pPr>
      <w:r w:rsidRPr="004D53EC">
        <w:t>planned, prepared and safely and effectively operated a yarder and cable system to lift and carry stems and/or logs on slopes from the s</w:t>
      </w:r>
      <w:r w:rsidRPr="004D53EC">
        <w:t>tump to the roadside or landing area in line with a production plan</w:t>
      </w:r>
    </w:p>
    <w:p w:rsidR="00000000" w:rsidRPr="004D53EC" w:rsidP="004D53EC">
      <w:pPr>
        <w:pStyle w:val="ListBullet"/>
      </w:pPr>
      <w:r w:rsidRPr="004D53EC">
        <w:t>checked risks associated with the operation and applied standard operating procedures</w:t>
      </w:r>
    </w:p>
    <w:p w:rsidR="00000000" w:rsidRPr="004D53EC" w:rsidP="004D53EC">
      <w:pPr>
        <w:pStyle w:val="ListBullet"/>
      </w:pPr>
      <w:r w:rsidRPr="004D53EC">
        <w:t xml:space="preserve">followed production plan requirements and site safety and environmental management plan </w:t>
      </w:r>
    </w:p>
    <w:p w:rsidR="00000000" w:rsidRPr="004D53EC" w:rsidP="004D53EC">
      <w:pPr>
        <w:pStyle w:val="ListBullet"/>
      </w:pPr>
      <w:r w:rsidRPr="004D53EC">
        <w:t>set up a yarder and adjusted machine positioning technique in response to terrain conditions</w:t>
      </w:r>
    </w:p>
    <w:p w:rsidR="00000000" w:rsidRPr="004D53EC" w:rsidP="004D53EC">
      <w:pPr>
        <w:pStyle w:val="ListBullet"/>
      </w:pPr>
      <w:r w:rsidRPr="004D53EC">
        <w:t>assisted to shift lines in line with the hook tender’s instructions</w:t>
      </w:r>
    </w:p>
    <w:p w:rsidR="00000000" w:rsidRPr="004D53EC" w:rsidP="004D53EC">
      <w:pPr>
        <w:pStyle w:val="ListBullet"/>
      </w:pPr>
      <w:r w:rsidRPr="004D53EC">
        <w:t>inspected and modified rigging</w:t>
      </w:r>
    </w:p>
    <w:p w:rsidR="00000000" w:rsidRPr="004D53EC" w:rsidP="004D53EC">
      <w:pPr>
        <w:pStyle w:val="ListBullet"/>
      </w:pPr>
      <w:r w:rsidRPr="004D53EC">
        <w:t>pulled stems and/or logs from the stump to the roadside or landi</w:t>
      </w:r>
      <w:r w:rsidRPr="004D53EC">
        <w:t>ng area</w:t>
      </w:r>
    </w:p>
    <w:p w:rsidR="00000000" w:rsidRPr="004D53EC" w:rsidP="004D53EC">
      <w:pPr>
        <w:pStyle w:val="ListBullet"/>
      </w:pPr>
      <w:r w:rsidRPr="004D53EC">
        <w:t>anticipated and cleared obstacles in cooperation with a rigging slinger</w:t>
      </w:r>
    </w:p>
    <w:p w:rsidR="00000000" w:rsidRPr="004D53EC" w:rsidP="004D53EC">
      <w:pPr>
        <w:pStyle w:val="ListBullet"/>
      </w:pPr>
      <w:r w:rsidRPr="004D53EC">
        <w:t>applied speed, braking, drums and chokers techniques to manoeuver obstacles and minimise damage to products, machine, cables and surrounding environment in line with the produc</w:t>
      </w:r>
      <w:r w:rsidRPr="004D53EC">
        <w:t xml:space="preserve">tion plan requirements </w:t>
      </w:r>
    </w:p>
    <w:p w:rsidR="00000000" w:rsidRPr="004D53EC" w:rsidP="004D53EC">
      <w:pPr>
        <w:pStyle w:val="ListBullet"/>
      </w:pPr>
      <w:r w:rsidRPr="004D53EC">
        <w:t>placed and stacked products for efficient extraction in line with the production plan requirements</w:t>
      </w:r>
    </w:p>
    <w:p w:rsidR="00000000" w:rsidRPr="004D53EC" w:rsidP="004D53EC">
      <w:pPr>
        <w:pStyle w:val="ListBullet"/>
      </w:pPr>
      <w:r w:rsidRPr="004D53EC">
        <w:t xml:space="preserve">communicated effectively with rigging slinger and others in the work area </w:t>
      </w:r>
    </w:p>
    <w:p w:rsidR="00000000" w:rsidRPr="004D53EC" w:rsidP="004D53EC">
      <w:pPr>
        <w:pStyle w:val="ListBullet"/>
      </w:pPr>
      <w:r w:rsidRPr="004D53EC">
        <w:t xml:space="preserve">shut down, de-energised and isolated machine in line with </w:t>
      </w:r>
      <w:r w:rsidRPr="004D53EC">
        <w:t>workplace procedures and operator’s manual</w:t>
      </w:r>
    </w:p>
    <w:p w:rsidR="00000000" w:rsidRPr="004D53EC" w:rsidP="004D53EC">
      <w:pPr>
        <w:pStyle w:val="ListBullet"/>
      </w:pPr>
      <w:r w:rsidRPr="004D53EC">
        <w:t>carried out routine maintenance on yarder parts.</w:t>
      </w:r>
    </w:p>
    <w:p w:rsidR="00000000" w:rsidRPr="004D53EC" w:rsidP="004D53EC">
      <w:pPr>
        <w:pStyle w:val="AllowPageBreak"/>
      </w:pPr>
    </w:p>
    <w:p w:rsidR="00000000" w:rsidRPr="004D53EC" w:rsidP="004D53EC">
      <w:pPr>
        <w:pStyle w:val="Heading1"/>
      </w:pPr>
      <w:bookmarkStart w:id="3" w:name="O_964268"/>
      <w:bookmarkEnd w:id="3"/>
      <w:r w:rsidRPr="004D53EC">
        <w:t>Knowledge Evidence</w:t>
      </w:r>
    </w:p>
    <w:p w:rsidR="00000000" w:rsidRPr="004D53EC" w:rsidP="00BE5811">
      <w:pPr>
        <w:pStyle w:val="BodyText"/>
      </w:pPr>
      <w:r w:rsidRPr="004D53EC">
        <w:t>An individual must be able to demonstrate the knowledge required to perform the tasks outlined in the elements and performance c</w:t>
      </w:r>
      <w:r w:rsidRPr="004D53EC">
        <w:t>riteria of this unit. This includes knowledge of:</w:t>
      </w:r>
    </w:p>
    <w:p w:rsidR="00000000" w:rsidRPr="004D53EC" w:rsidP="004D53EC">
      <w:pPr>
        <w:pStyle w:val="ListBullet"/>
      </w:pPr>
      <w:r w:rsidRPr="004D53EC">
        <w:t>information and requirements contained in a production plan and site safety and environmental management plans</w:t>
      </w:r>
    </w:p>
    <w:p w:rsidR="00000000" w:rsidRPr="004D53EC" w:rsidP="004D53EC">
      <w:pPr>
        <w:pStyle w:val="ListBullet"/>
      </w:pPr>
      <w:r w:rsidRPr="004D53EC">
        <w:t xml:space="preserve">hazardous or safe working zones in forest harvesting operations </w:t>
      </w:r>
    </w:p>
    <w:p w:rsidR="00000000" w:rsidRPr="004D53EC" w:rsidP="004D53EC">
      <w:pPr>
        <w:pStyle w:val="ListBullet"/>
      </w:pPr>
      <w:r w:rsidRPr="004D53EC">
        <w:t>health and operational hazard</w:t>
      </w:r>
      <w:r w:rsidRPr="004D53EC">
        <w:t xml:space="preserve">s or risks related to yarder operations and factors that can change or introduce new hazards </w:t>
      </w:r>
    </w:p>
    <w:p w:rsidR="00000000" w:rsidRPr="004D53EC" w:rsidP="004D53EC">
      <w:pPr>
        <w:pStyle w:val="ListBullet"/>
      </w:pPr>
      <w:r w:rsidRPr="004D53EC">
        <w:t>industry-accepted work health and safety risk control measures, legal obligations of the current Work Health and Safety Acts or Occupational Health and Safety Act</w:t>
      </w:r>
      <w:r w:rsidRPr="004D53EC">
        <w:t>s and regulations and requirements of industry standards and/or codes of practice for yarder operations as outlined in workplace procedures and production plan</w:t>
      </w:r>
    </w:p>
    <w:p w:rsidR="00000000" w:rsidRPr="004D53EC" w:rsidP="004D53EC">
      <w:pPr>
        <w:pStyle w:val="ListBullet"/>
      </w:pPr>
      <w:r w:rsidRPr="004D53EC">
        <w:t>industry-accepted warning signs, their correct positioning, vehicle-to-vehicle communication sys</w:t>
      </w:r>
      <w:r w:rsidRPr="004D53EC">
        <w:t>tems and procedures to maintain communication and workplace safety during yarder operations</w:t>
      </w:r>
    </w:p>
    <w:p w:rsidR="00000000" w:rsidRPr="004D53EC" w:rsidP="004D53EC">
      <w:pPr>
        <w:pStyle w:val="ListBullet"/>
      </w:pPr>
      <w:r w:rsidRPr="004D53EC">
        <w:t xml:space="preserve">required emergency response procedure including firefighting resources and emergency response </w:t>
      </w:r>
    </w:p>
    <w:p w:rsidR="00000000" w:rsidRPr="004D53EC" w:rsidP="004D53EC">
      <w:pPr>
        <w:pStyle w:val="ListBullet"/>
      </w:pPr>
      <w:r w:rsidRPr="004D53EC">
        <w:t>potential impacts of yarder operations on onsite and offsite environmental values including cultural heritage, flora, fauna, ground compaction, water contamination and soil erosion</w:t>
      </w:r>
    </w:p>
    <w:p w:rsidR="00000000" w:rsidRPr="004D53EC" w:rsidP="004D53EC">
      <w:pPr>
        <w:pStyle w:val="ListBullet"/>
      </w:pPr>
      <w:r w:rsidRPr="004D53EC">
        <w:t>industry-accepted environmental control measures, restrictions, legal oblig</w:t>
      </w:r>
      <w:r w:rsidRPr="004D53EC">
        <w:t>ations of the current Environment Protection Acts and regulations and requirements of industry standards and codes of practice for yarder operations as outlined in workplace procedures and production plan</w:t>
      </w:r>
    </w:p>
    <w:p w:rsidR="00000000" w:rsidRPr="004D53EC" w:rsidP="004D53EC">
      <w:pPr>
        <w:pStyle w:val="ListBullet"/>
      </w:pPr>
      <w:r w:rsidRPr="004D53EC">
        <w:t>landings usage</w:t>
      </w:r>
    </w:p>
    <w:p w:rsidR="00000000" w:rsidRPr="004D53EC" w:rsidP="004D53EC">
      <w:pPr>
        <w:pStyle w:val="ListBullet"/>
      </w:pPr>
      <w:r w:rsidRPr="004D53EC">
        <w:t>typical location of loading and/or l</w:t>
      </w:r>
      <w:r w:rsidRPr="004D53EC">
        <w:t>anding site</w:t>
      </w:r>
    </w:p>
    <w:p w:rsidR="00000000" w:rsidRPr="004D53EC" w:rsidP="004D53EC">
      <w:pPr>
        <w:pStyle w:val="ListBullet"/>
      </w:pPr>
      <w:r w:rsidRPr="004D53EC">
        <w:t>tree felling patterns</w:t>
      </w:r>
    </w:p>
    <w:p w:rsidR="00000000" w:rsidRPr="004D53EC" w:rsidP="004D53EC">
      <w:pPr>
        <w:pStyle w:val="ListBullet"/>
      </w:pPr>
      <w:r w:rsidRPr="004D53EC">
        <w:t>extraction methods</w:t>
      </w:r>
    </w:p>
    <w:p w:rsidR="00000000" w:rsidRPr="004D53EC" w:rsidP="004D53EC">
      <w:pPr>
        <w:pStyle w:val="ListBullet"/>
      </w:pPr>
      <w:r w:rsidRPr="004D53EC">
        <w:t xml:space="preserve">wood flow requirements and extraction and production bottlenecks particular to a production system </w:t>
      </w:r>
    </w:p>
    <w:p w:rsidR="00000000" w:rsidRPr="004D53EC" w:rsidP="004D53EC">
      <w:pPr>
        <w:pStyle w:val="ListBullet"/>
      </w:pPr>
      <w:r w:rsidRPr="004D53EC">
        <w:t>effects of weather on ground conditions</w:t>
      </w:r>
    </w:p>
    <w:p w:rsidR="00000000" w:rsidRPr="004D53EC" w:rsidP="004D53EC">
      <w:pPr>
        <w:pStyle w:val="ListBullet"/>
      </w:pPr>
      <w:r w:rsidRPr="004D53EC">
        <w:t>effects of slope and terrain conditions on yarder stability and</w:t>
      </w:r>
      <w:r w:rsidRPr="004D53EC">
        <w:t xml:space="preserve"> operation</w:t>
      </w:r>
    </w:p>
    <w:p w:rsidR="00000000" w:rsidRPr="004D53EC" w:rsidP="004D53EC">
      <w:pPr>
        <w:pStyle w:val="ListBullet"/>
      </w:pPr>
      <w:r w:rsidRPr="004D53EC">
        <w:t xml:space="preserve">machine specifications, restrictions and safe operating procedures including stability and operation in different terrain conditions and slopes and methods to shut down, de-energise and isolate the machine as outlined in in workplace procedures </w:t>
      </w:r>
      <w:r w:rsidRPr="004D53EC">
        <w:t>or operator’s manual</w:t>
      </w:r>
    </w:p>
    <w:p w:rsidR="00000000" w:rsidRPr="004D53EC" w:rsidP="004D53EC">
      <w:pPr>
        <w:pStyle w:val="ListBullet"/>
      </w:pPr>
      <w:r w:rsidRPr="004D53EC">
        <w:t xml:space="preserve">cable systems used in yarder operations, application, maintenance and handling </w:t>
      </w:r>
    </w:p>
    <w:p w:rsidR="00000000" w:rsidRPr="004D53EC" w:rsidP="004D53EC">
      <w:pPr>
        <w:pStyle w:val="ListBullet"/>
      </w:pPr>
      <w:r w:rsidRPr="004D53EC">
        <w:t xml:space="preserve">using machine cabin controls  </w:t>
      </w:r>
    </w:p>
    <w:p w:rsidR="00000000" w:rsidRPr="004D53EC" w:rsidP="004D53EC">
      <w:pPr>
        <w:pStyle w:val="ListBullet"/>
      </w:pPr>
      <w:r w:rsidRPr="004D53EC">
        <w:t xml:space="preserve">machine operating techniques to pull stems and/or logs and avoid mechanical damage to products during operations </w:t>
      </w:r>
    </w:p>
    <w:p w:rsidR="00000000" w:rsidRPr="004D53EC" w:rsidP="004D53EC">
      <w:pPr>
        <w:pStyle w:val="ListBullet"/>
      </w:pPr>
      <w:r w:rsidRPr="004D53EC">
        <w:t>techniques</w:t>
      </w:r>
      <w:r w:rsidRPr="004D53EC">
        <w:t xml:space="preserve"> to manoeuver obstacles and minimise damage to products, machine, cables and environment </w:t>
      </w:r>
    </w:p>
    <w:p w:rsidR="00000000" w:rsidRPr="004D53EC" w:rsidP="004D53EC">
      <w:pPr>
        <w:pStyle w:val="ListBullet"/>
      </w:pPr>
      <w:r w:rsidRPr="004D53EC">
        <w:t>techniques for positioning and stacking logs for efficient extraction</w:t>
      </w:r>
    </w:p>
    <w:p w:rsidR="00000000" w:rsidRPr="004D53EC" w:rsidP="004D53EC">
      <w:pPr>
        <w:pStyle w:val="ListBullet"/>
      </w:pPr>
      <w:r w:rsidRPr="004D53EC">
        <w:t>methods to conduct machine and cable system pre-operational checks and detect faults as outlined</w:t>
      </w:r>
      <w:r w:rsidRPr="004D53EC">
        <w:t xml:space="preserve"> in workplace procedures or operator’s manual </w:t>
      </w:r>
    </w:p>
    <w:p w:rsidR="00000000" w:rsidRPr="004D53EC" w:rsidP="004D53EC">
      <w:pPr>
        <w:pStyle w:val="ListBullet"/>
      </w:pPr>
      <w:r w:rsidRPr="004D53EC">
        <w:t>location of machine’s major mechanical systems and parts of the machine in which energy is stored as outlined in operator manuals for safe and efficient conduct of the machine operator maintenance tasks</w:t>
      </w:r>
    </w:p>
    <w:p w:rsidR="00000000" w:rsidRPr="004D53EC" w:rsidP="004D53EC">
      <w:pPr>
        <w:pStyle w:val="ListBullet"/>
      </w:pPr>
      <w:r w:rsidRPr="004D53EC">
        <w:t>machin</w:t>
      </w:r>
      <w:r w:rsidRPr="004D53EC">
        <w:t>e and cable systems maintenance and servicing requirements as outlined in user or operator manuals</w:t>
      </w:r>
    </w:p>
    <w:p w:rsidR="00000000" w:rsidRPr="004D53EC" w:rsidP="004D53EC">
      <w:pPr>
        <w:pStyle w:val="ListBullet"/>
      </w:pPr>
      <w:r w:rsidRPr="004D53EC">
        <w:t>industry-accepted reporting requirements regarding site, incident and hazard, personal reporting, check-in, production, machine maintenance and block complet</w:t>
      </w:r>
      <w:r w:rsidRPr="004D53EC">
        <w:t>ion.</w:t>
      </w:r>
    </w:p>
    <w:p w:rsidR="00000000" w:rsidRPr="004D53EC" w:rsidP="004D53EC">
      <w:pPr>
        <w:pStyle w:val="AllowPageBreak"/>
      </w:pPr>
    </w:p>
    <w:p w:rsidR="00000000" w:rsidRPr="004D53EC" w:rsidP="004D53EC">
      <w:pPr>
        <w:pStyle w:val="Heading1"/>
      </w:pPr>
      <w:bookmarkStart w:id="4" w:name="O_964269"/>
      <w:bookmarkEnd w:id="4"/>
      <w:r w:rsidRPr="004D53EC">
        <w:t>Assessment Conditions</w:t>
      </w:r>
    </w:p>
    <w:p w:rsidR="00000000" w:rsidRPr="004D53EC" w:rsidP="00BE5811">
      <w:pPr>
        <w:pStyle w:val="BodyText"/>
      </w:pPr>
      <w:r w:rsidRPr="004D53EC">
        <w:t xml:space="preserve">Assessment of this unit of competency must take place under the following conditions: </w:t>
      </w:r>
    </w:p>
    <w:p w:rsidR="00000000" w:rsidRPr="004D53EC" w:rsidP="004D53EC">
      <w:pPr>
        <w:pStyle w:val="ListBullet"/>
      </w:pPr>
      <w:r w:rsidRPr="004D53EC">
        <w:t>physical conditions:</w:t>
      </w:r>
    </w:p>
    <w:p w:rsidR="00000000" w:rsidRPr="004D53EC" w:rsidP="004D53EC">
      <w:pPr>
        <w:pStyle w:val="ListBullet2"/>
      </w:pPr>
      <w:r w:rsidRPr="004D53EC">
        <w:t xml:space="preserve">skills must be demonstrated in a forest harvesting site or an environment that accurately represents </w:t>
      </w:r>
      <w:r w:rsidRPr="004D53EC">
        <w:t xml:space="preserve">workplace conditions </w:t>
      </w:r>
    </w:p>
    <w:p w:rsidR="00000000" w:rsidRPr="004D53EC" w:rsidP="004D53EC">
      <w:pPr>
        <w:pStyle w:val="ListBullet"/>
      </w:pPr>
      <w:r w:rsidRPr="004D53EC">
        <w:t>resources, equipment and materials:</w:t>
      </w:r>
    </w:p>
    <w:p w:rsidR="00000000" w:rsidRPr="004D53EC" w:rsidP="004D53EC">
      <w:pPr>
        <w:pStyle w:val="ListBullet2"/>
      </w:pPr>
      <w:r w:rsidRPr="004D53EC">
        <w:t xml:space="preserve">yarder  </w:t>
      </w:r>
    </w:p>
    <w:p w:rsidR="00000000" w:rsidRPr="004D53EC" w:rsidP="004D53EC">
      <w:pPr>
        <w:pStyle w:val="ListBullet2"/>
      </w:pPr>
      <w:r w:rsidRPr="004D53EC">
        <w:t>cable system for yarder</w:t>
      </w:r>
    </w:p>
    <w:p w:rsidR="00000000" w:rsidRPr="004D53EC" w:rsidP="004D53EC">
      <w:pPr>
        <w:pStyle w:val="ListBullet2"/>
      </w:pPr>
      <w:r w:rsidRPr="004D53EC">
        <w:t>stems and/or logs to be carried with yarder</w:t>
      </w:r>
    </w:p>
    <w:p w:rsidR="00000000" w:rsidRPr="004D53EC" w:rsidP="004D53EC">
      <w:pPr>
        <w:pStyle w:val="ListBullet2"/>
      </w:pPr>
      <w:r w:rsidRPr="004D53EC">
        <w:t>personal protective equipment required in harvesting operations</w:t>
      </w:r>
    </w:p>
    <w:p w:rsidR="00000000" w:rsidRPr="004D53EC" w:rsidP="004D53EC">
      <w:pPr>
        <w:pStyle w:val="ListBullet2"/>
      </w:pPr>
      <w:r w:rsidRPr="004D53EC">
        <w:t>vehicle-to-vehicle communication system</w:t>
      </w:r>
    </w:p>
    <w:p w:rsidR="00000000" w:rsidRPr="004D53EC" w:rsidP="004D53EC">
      <w:pPr>
        <w:pStyle w:val="ListBullet"/>
      </w:pPr>
      <w:r w:rsidRPr="004D53EC">
        <w:t>specifications</w:t>
      </w:r>
      <w:r w:rsidRPr="004D53EC">
        <w:t>:</w:t>
      </w:r>
    </w:p>
    <w:p w:rsidR="00000000" w:rsidRPr="004D53EC" w:rsidP="004D53EC">
      <w:pPr>
        <w:pStyle w:val="ListBullet2"/>
      </w:pPr>
      <w:r w:rsidRPr="004D53EC">
        <w:t>access to workplace policies and procedures which cover current Work Health and Safety Acts or Occupation Health and Safety Acts, regulations and related industry standards and codes of practice applicable to forest harvesting operations</w:t>
      </w:r>
    </w:p>
    <w:p w:rsidR="00000000" w:rsidRPr="004D53EC" w:rsidP="004D53EC">
      <w:pPr>
        <w:pStyle w:val="ListBullet2"/>
      </w:pPr>
      <w:r w:rsidRPr="004D53EC">
        <w:t>access to workp</w:t>
      </w:r>
      <w:r w:rsidRPr="004D53EC">
        <w:t>lace policies and procedures which cover current Environment Protection Acts, regulations and related industry standards and codes of practice applicable to forest harvesting operations</w:t>
      </w:r>
    </w:p>
    <w:p w:rsidR="00000000" w:rsidRPr="004D53EC" w:rsidP="004D53EC">
      <w:pPr>
        <w:pStyle w:val="ListBullet2"/>
      </w:pPr>
      <w:r w:rsidRPr="004D53EC">
        <w:t>access to production plan and site safety and environmental management</w:t>
      </w:r>
      <w:r w:rsidRPr="004D53EC">
        <w:t xml:space="preserve"> plans</w:t>
      </w:r>
    </w:p>
    <w:p w:rsidR="00000000" w:rsidRPr="004D53EC" w:rsidP="004D53EC">
      <w:pPr>
        <w:pStyle w:val="ListBullet2"/>
      </w:pPr>
      <w:r w:rsidRPr="004D53EC">
        <w:t>access to site emergency procedure</w:t>
      </w:r>
    </w:p>
    <w:p w:rsidR="00000000" w:rsidRPr="004D53EC" w:rsidP="004D53EC">
      <w:pPr>
        <w:pStyle w:val="ListBullet2"/>
      </w:pPr>
      <w:r w:rsidRPr="004D53EC">
        <w:t>access to workplace safe operating procedures for yarder or operator’s manual</w:t>
      </w:r>
    </w:p>
    <w:p w:rsidR="00000000" w:rsidRPr="004D53EC" w:rsidP="004D53EC">
      <w:pPr>
        <w:pStyle w:val="ListBullet2"/>
      </w:pPr>
      <w:r w:rsidRPr="004D53EC">
        <w:t>access to user manual for vehicle-to-vehicle communication system.</w:t>
      </w:r>
    </w:p>
    <w:p w:rsidR="00000000" w:rsidRPr="004D53EC" w:rsidP="004D53EC">
      <w:pPr>
        <w:pStyle w:val="BodyText"/>
      </w:pPr>
    </w:p>
    <w:p w:rsidR="00000000" w:rsidRPr="004D53EC" w:rsidP="00BE5811">
      <w:pPr>
        <w:pStyle w:val="BodyText"/>
      </w:pPr>
      <w:r w:rsidRPr="004D53EC">
        <w:t>Assessors of this unit must satisfy the requirements for assessors in applicable vocational education and training legislation, frameworks and/or standards.</w:t>
      </w:r>
    </w:p>
    <w:p w:rsidR="00000000" w:rsidRPr="004D53EC" w:rsidP="004D53EC">
      <w:pPr>
        <w:pStyle w:val="Heading1"/>
      </w:pPr>
      <w:bookmarkStart w:id="5" w:name="O_964272"/>
      <w:bookmarkEnd w:id="5"/>
      <w:r w:rsidRPr="004D53EC">
        <w:t>Links</w:t>
      </w:r>
    </w:p>
    <w:p w:rsidR="00000000" w:rsidRPr="004D53EC" w:rsidP="00BE5811">
      <w:pPr>
        <w:pStyle w:val="BodyText"/>
      </w:pPr>
      <w:r w:rsidRPr="004D53E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615B3">
        <w:rPr>
          <w:rStyle w:val="Hyperlink"/>
        </w:rPr>
        <w:t>https://vetnet.gov.au/Pages/TrainingDocs.aspx?q=0d96fe23-5747-4c01-9d6f-3509ff8d3d47</w:t>
      </w:r>
      <w:r>
        <w:fldChar w:fldCharType="end"/>
      </w:r>
    </w:p>
    <w:p w:rsidR="00000000" w:rsidRPr="004D53EC" w:rsidP="004D53EC"/>
    <w:sectPr w:rsidSect="004D53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3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3EC" w:rsidRPr="00BE5811" w:rsidP="00BE58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3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811" w:rsidP="004D53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5811" w:rsidP="004D53E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BE5811" w:rsidP="004D53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3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8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53EC" w:rsidRPr="00BE5811" w:rsidP="00BE58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3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811" w:rsidRPr="002D2AF8" w:rsidP="004D53EC">
    <w:pPr>
      <w:pStyle w:val="Header"/>
      <w:framePr w:wrap="around"/>
    </w:pPr>
    <w:r>
      <w:fldChar w:fldCharType="begin"/>
    </w:r>
    <w:r>
      <w:instrText xml:space="preserve"> TITLE   \* MERGEFORMAT </w:instrText>
    </w:r>
    <w:r>
      <w:fldChar w:fldCharType="separate"/>
    </w:r>
    <w:r>
      <w:t>Assessment Requirements for FWPHAR3231 Operate yarder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BE5811" w:rsidP="004D53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7476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B839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1C14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3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53EC"/>
    <w:pPr>
      <w:spacing w:before="360" w:after="60"/>
      <w:outlineLvl w:val="0"/>
    </w:pPr>
    <w:rPr>
      <w:sz w:val="32"/>
    </w:rPr>
  </w:style>
  <w:style w:type="paragraph" w:styleId="Heading2">
    <w:name w:val="heading 2"/>
    <w:basedOn w:val="HeadingBase"/>
    <w:next w:val="BodyText"/>
    <w:link w:val="Heading2Char"/>
    <w:qFormat/>
    <w:rsid w:val="004D53EC"/>
    <w:pPr>
      <w:keepLines/>
      <w:spacing w:before="240" w:after="120"/>
      <w:outlineLvl w:val="1"/>
    </w:pPr>
    <w:rPr>
      <w:sz w:val="28"/>
      <w:szCs w:val="40"/>
    </w:rPr>
  </w:style>
  <w:style w:type="paragraph" w:styleId="Heading3">
    <w:name w:val="heading 3"/>
    <w:basedOn w:val="HeadingBase"/>
    <w:next w:val="BodyText"/>
    <w:link w:val="Heading3Char"/>
    <w:qFormat/>
    <w:rsid w:val="004D53EC"/>
    <w:pPr>
      <w:spacing w:before="180" w:after="120"/>
      <w:outlineLvl w:val="2"/>
    </w:pPr>
    <w:rPr>
      <w:spacing w:val="-10"/>
      <w:kern w:val="32"/>
    </w:rPr>
  </w:style>
  <w:style w:type="paragraph" w:styleId="Heading4">
    <w:name w:val="heading 4"/>
    <w:basedOn w:val="HeadingBase"/>
    <w:next w:val="BodyText"/>
    <w:link w:val="Heading4Char"/>
    <w:qFormat/>
    <w:rsid w:val="004D53EC"/>
    <w:pPr>
      <w:spacing w:before="160" w:after="120"/>
      <w:outlineLvl w:val="3"/>
    </w:pPr>
    <w:rPr>
      <w:sz w:val="22"/>
    </w:rPr>
  </w:style>
  <w:style w:type="paragraph" w:styleId="Heading5">
    <w:name w:val="heading 5"/>
    <w:basedOn w:val="HeadingBase"/>
    <w:next w:val="Normal"/>
    <w:link w:val="Heading5Char"/>
    <w:qFormat/>
    <w:rsid w:val="004D53EC"/>
    <w:pPr>
      <w:spacing w:before="80"/>
      <w:outlineLvl w:val="4"/>
    </w:pPr>
    <w:rPr>
      <w:color w:val="918585"/>
      <w:sz w:val="20"/>
    </w:rPr>
  </w:style>
  <w:style w:type="paragraph" w:styleId="Heading6">
    <w:name w:val="heading 6"/>
    <w:basedOn w:val="HeadingBase"/>
    <w:next w:val="Normal"/>
    <w:link w:val="Heading6Char"/>
    <w:qFormat/>
    <w:rsid w:val="004D53EC"/>
    <w:pPr>
      <w:spacing w:before="60"/>
      <w:outlineLvl w:val="5"/>
    </w:pPr>
    <w:rPr>
      <w:color w:val="918585"/>
      <w:sz w:val="20"/>
    </w:rPr>
  </w:style>
  <w:style w:type="paragraph" w:styleId="Heading7">
    <w:name w:val="heading 7"/>
    <w:basedOn w:val="Normal"/>
    <w:next w:val="Normal"/>
    <w:link w:val="Heading7Char"/>
    <w:qFormat/>
    <w:rsid w:val="004D53EC"/>
    <w:pPr>
      <w:ind w:left="720"/>
      <w:outlineLvl w:val="6"/>
    </w:pPr>
    <w:rPr>
      <w:i/>
    </w:rPr>
  </w:style>
  <w:style w:type="paragraph" w:styleId="Heading8">
    <w:name w:val="heading 8"/>
    <w:basedOn w:val="Normal"/>
    <w:next w:val="Normal"/>
    <w:link w:val="Heading8Char"/>
    <w:qFormat/>
    <w:rsid w:val="004D53EC"/>
    <w:pPr>
      <w:ind w:left="720"/>
      <w:outlineLvl w:val="7"/>
    </w:pPr>
    <w:rPr>
      <w:i/>
    </w:rPr>
  </w:style>
  <w:style w:type="paragraph" w:styleId="Heading9">
    <w:name w:val="heading 9"/>
    <w:basedOn w:val="Normal"/>
    <w:next w:val="Normal"/>
    <w:link w:val="Heading9Char"/>
    <w:qFormat/>
    <w:rsid w:val="004D53EC"/>
    <w:pPr>
      <w:ind w:left="720"/>
      <w:outlineLvl w:val="8"/>
    </w:pPr>
    <w:rPr>
      <w:i/>
    </w:rPr>
  </w:style>
  <w:style w:type="character" w:default="1" w:styleId="DefaultParagraphFont">
    <w:name w:val="Default Paragraph Font"/>
    <w:uiPriority w:val="1"/>
    <w:unhideWhenUsed/>
    <w:rsid w:val="004D53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53EC"/>
  </w:style>
  <w:style w:type="character" w:customStyle="1" w:styleId="Heading1Char">
    <w:name w:val="Heading 1 Char"/>
    <w:basedOn w:val="DefaultParagraphFont"/>
    <w:link w:val="Heading1"/>
    <w:rsid w:val="004D53EC"/>
    <w:rPr>
      <w:rFonts w:ascii="Times New Roman" w:eastAsia="Times New Roman" w:hAnsi="Times New Roman" w:cs="Times New Roman"/>
      <w:b/>
      <w:sz w:val="32"/>
      <w:szCs w:val="20"/>
      <w:lang w:eastAsia="en-US"/>
    </w:rPr>
  </w:style>
  <w:style w:type="paragraph" w:styleId="BodyText">
    <w:name w:val="Body Text"/>
    <w:basedOn w:val="Normal"/>
    <w:link w:val="BodyTextChar"/>
    <w:rsid w:val="004D53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53EC"/>
    <w:rPr>
      <w:rFonts w:ascii="Times New Roman" w:eastAsia="Times New Roman" w:hAnsi="Times New Roman" w:cs="Times New Roman"/>
      <w:sz w:val="24"/>
      <w:lang w:eastAsia="en-US"/>
    </w:rPr>
  </w:style>
  <w:style w:type="paragraph" w:styleId="ListBullet">
    <w:name w:val="List Bullet"/>
    <w:basedOn w:val="List"/>
    <w:rsid w:val="004D53EC"/>
    <w:pPr>
      <w:numPr>
        <w:numId w:val="12"/>
      </w:numPr>
      <w:tabs>
        <w:tab w:val="clear" w:pos="340"/>
      </w:tabs>
      <w:spacing w:before="40" w:after="40"/>
    </w:pPr>
  </w:style>
  <w:style w:type="character" w:customStyle="1" w:styleId="SpecialBold">
    <w:name w:val="Special Bold"/>
    <w:basedOn w:val="DefaultParagraphFont"/>
    <w:rsid w:val="004D53EC"/>
    <w:rPr>
      <w:b/>
      <w:spacing w:val="0"/>
    </w:rPr>
  </w:style>
  <w:style w:type="paragraph" w:styleId="ListBullet2">
    <w:name w:val="List Bullet 2"/>
    <w:basedOn w:val="List2"/>
    <w:rsid w:val="004D53EC"/>
    <w:pPr>
      <w:numPr>
        <w:numId w:val="13"/>
      </w:numPr>
      <w:tabs>
        <w:tab w:val="clear" w:pos="680"/>
      </w:tabs>
    </w:pPr>
  </w:style>
  <w:style w:type="paragraph" w:customStyle="1" w:styleId="SuperHeading">
    <w:name w:val="SuperHeading"/>
    <w:basedOn w:val="Normal"/>
    <w:rsid w:val="004D53EC"/>
    <w:pPr>
      <w:spacing w:before="240" w:after="120"/>
      <w:outlineLvl w:val="0"/>
    </w:pPr>
    <w:rPr>
      <w:rFonts w:ascii="Times New Roman" w:hAnsi="Times New Roman"/>
      <w:b/>
      <w:sz w:val="32"/>
    </w:rPr>
  </w:style>
  <w:style w:type="paragraph" w:customStyle="1" w:styleId="AllowPageBreak">
    <w:name w:val="AllowPageBreak"/>
    <w:rsid w:val="004D53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53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53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53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53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53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53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53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53EC"/>
    <w:rPr>
      <w:rFonts w:ascii="Courier New" w:eastAsia="Times New Roman" w:hAnsi="Courier New" w:cs="Times New Roman"/>
      <w:i/>
      <w:szCs w:val="20"/>
      <w:lang w:eastAsia="en-US"/>
    </w:rPr>
  </w:style>
  <w:style w:type="paragraph" w:customStyle="1" w:styleId="HeadingBase">
    <w:name w:val="Heading Base"/>
    <w:rsid w:val="004D53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53EC"/>
    <w:pPr>
      <w:tabs>
        <w:tab w:val="right" w:leader="dot" w:pos="9072"/>
      </w:tabs>
      <w:ind w:left="567"/>
    </w:pPr>
    <w:rPr>
      <w:szCs w:val="22"/>
    </w:rPr>
  </w:style>
  <w:style w:type="paragraph" w:customStyle="1" w:styleId="TOCBase">
    <w:name w:val="TOC Base"/>
    <w:rsid w:val="004D53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53EC"/>
    <w:pPr>
      <w:tabs>
        <w:tab w:val="right" w:leader="dot" w:pos="9072"/>
      </w:tabs>
      <w:spacing w:before="40" w:after="40"/>
      <w:ind w:left="284"/>
    </w:pPr>
    <w:rPr>
      <w:rFonts w:ascii="Times New Roman" w:hAnsi="Times New Roman"/>
    </w:rPr>
  </w:style>
  <w:style w:type="paragraph" w:styleId="TOC1">
    <w:name w:val="toc 1"/>
    <w:basedOn w:val="TOCBase"/>
    <w:next w:val="Normal"/>
    <w:rsid w:val="004D53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53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53EC"/>
    <w:rPr>
      <w:rFonts w:ascii="Times New Roman" w:eastAsia="Times New Roman" w:hAnsi="Times New Roman" w:cs="Times New Roman"/>
      <w:sz w:val="16"/>
      <w:lang w:eastAsia="en-US"/>
    </w:rPr>
  </w:style>
  <w:style w:type="paragraph" w:styleId="Title">
    <w:name w:val="Title"/>
    <w:basedOn w:val="HeadingBase"/>
    <w:link w:val="TitleChar"/>
    <w:qFormat/>
    <w:rsid w:val="004D53EC"/>
    <w:pPr>
      <w:spacing w:before="5040"/>
      <w:jc w:val="center"/>
    </w:pPr>
    <w:rPr>
      <w:sz w:val="48"/>
      <w:szCs w:val="72"/>
      <w:lang w:val="en-US"/>
    </w:rPr>
  </w:style>
  <w:style w:type="character" w:customStyle="1" w:styleId="TitleChar">
    <w:name w:val="Title Char"/>
    <w:basedOn w:val="DefaultParagraphFont"/>
    <w:link w:val="Title"/>
    <w:rsid w:val="004D53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53EC"/>
    <w:pPr>
      <w:tabs>
        <w:tab w:val="left" w:pos="3600"/>
        <w:tab w:val="left" w:pos="3958"/>
      </w:tabs>
    </w:pPr>
  </w:style>
  <w:style w:type="paragraph" w:styleId="List">
    <w:name w:val="List"/>
    <w:basedOn w:val="BodyText"/>
    <w:next w:val="BodyText"/>
    <w:rsid w:val="004D53EC"/>
    <w:pPr>
      <w:tabs>
        <w:tab w:val="left" w:pos="340"/>
      </w:tabs>
      <w:spacing w:before="60" w:after="60"/>
      <w:ind w:left="340" w:hanging="340"/>
    </w:pPr>
  </w:style>
  <w:style w:type="paragraph" w:customStyle="1" w:styleId="Note">
    <w:name w:val="Note"/>
    <w:basedOn w:val="BodyText"/>
    <w:rsid w:val="004D53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53EC"/>
    <w:pPr>
      <w:framePr w:wrap="auto" w:hAnchor="text" w:y="6049"/>
    </w:pPr>
    <w:rPr>
      <w:color w:val="000000"/>
      <w:sz w:val="40"/>
    </w:rPr>
  </w:style>
  <w:style w:type="paragraph" w:customStyle="1" w:styleId="TOCTitle">
    <w:name w:val="TOCTitle"/>
    <w:basedOn w:val="Heading1"/>
    <w:rsid w:val="004D53EC"/>
    <w:pPr>
      <w:spacing w:after="240"/>
      <w:jc w:val="center"/>
      <w:outlineLvl w:val="9"/>
    </w:pPr>
    <w:rPr>
      <w:caps/>
    </w:rPr>
  </w:style>
  <w:style w:type="paragraph" w:customStyle="1" w:styleId="Version">
    <w:name w:val="Version"/>
    <w:rsid w:val="004D53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53EC"/>
    <w:pPr>
      <w:keepNext w:val="0"/>
      <w:tabs>
        <w:tab w:val="right" w:pos="4176"/>
      </w:tabs>
      <w:ind w:left="198" w:hanging="198"/>
    </w:pPr>
    <w:rPr>
      <w:rFonts w:ascii="Garamond" w:hAnsi="Garamond"/>
    </w:rPr>
  </w:style>
  <w:style w:type="paragraph" w:styleId="IndexHeading">
    <w:name w:val="index heading"/>
    <w:basedOn w:val="Normal"/>
    <w:next w:val="Index1"/>
    <w:semiHidden/>
    <w:rsid w:val="004D53EC"/>
    <w:pPr>
      <w:spacing w:before="120" w:after="120"/>
    </w:pPr>
    <w:rPr>
      <w:rFonts w:ascii="Arial" w:hAnsi="Arial"/>
      <w:b/>
      <w:color w:val="918585"/>
      <w:sz w:val="24"/>
    </w:rPr>
  </w:style>
  <w:style w:type="paragraph" w:styleId="Header">
    <w:name w:val="header"/>
    <w:basedOn w:val="Normal"/>
    <w:link w:val="HeaderChar"/>
    <w:rsid w:val="004D53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53EC"/>
    <w:rPr>
      <w:rFonts w:ascii="Times New Roman" w:eastAsia="Times New Roman" w:hAnsi="Times New Roman" w:cs="Times New Roman"/>
      <w:sz w:val="16"/>
      <w:szCs w:val="20"/>
      <w:lang w:val="en-GB" w:eastAsia="en-US"/>
    </w:rPr>
  </w:style>
  <w:style w:type="paragraph" w:customStyle="1" w:styleId="Chapter">
    <w:name w:val="Chapter"/>
    <w:basedOn w:val="Normal"/>
    <w:rsid w:val="004D53EC"/>
    <w:pPr>
      <w:spacing w:before="240"/>
    </w:pPr>
    <w:rPr>
      <w:rFonts w:ascii="Times New Roman" w:hAnsi="Times New Roman"/>
      <w:smallCaps/>
      <w:spacing w:val="80"/>
      <w:sz w:val="28"/>
    </w:rPr>
  </w:style>
  <w:style w:type="paragraph" w:customStyle="1" w:styleId="InChapter">
    <w:name w:val="InChapter"/>
    <w:basedOn w:val="Heading3"/>
    <w:rsid w:val="004D53EC"/>
    <w:pPr>
      <w:spacing w:after="240"/>
      <w:outlineLvl w:val="9"/>
    </w:pPr>
    <w:rPr>
      <w:noProof/>
    </w:rPr>
  </w:style>
  <w:style w:type="paragraph" w:styleId="Index2">
    <w:name w:val="index 2"/>
    <w:basedOn w:val="Normal"/>
    <w:next w:val="Normal"/>
    <w:semiHidden/>
    <w:rsid w:val="004D53EC"/>
    <w:pPr>
      <w:tabs>
        <w:tab w:val="right" w:pos="4176"/>
      </w:tabs>
      <w:ind w:left="568" w:hanging="284"/>
    </w:pPr>
    <w:rPr>
      <w:rFonts w:ascii="Garamond" w:hAnsi="Garamond"/>
    </w:rPr>
  </w:style>
  <w:style w:type="paragraph" w:customStyle="1" w:styleId="Byline">
    <w:name w:val="Byline"/>
    <w:rsid w:val="004D53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53EC"/>
    <w:pPr>
      <w:tabs>
        <w:tab w:val="clear" w:pos="3600"/>
        <w:tab w:val="clear" w:pos="3958"/>
      </w:tabs>
      <w:jc w:val="right"/>
    </w:pPr>
  </w:style>
  <w:style w:type="character" w:styleId="Emphasis">
    <w:name w:val="Emphasis"/>
    <w:basedOn w:val="DefaultParagraphFont"/>
    <w:qFormat/>
    <w:rsid w:val="004D53EC"/>
    <w:rPr>
      <w:i/>
    </w:rPr>
  </w:style>
  <w:style w:type="paragraph" w:styleId="Caption">
    <w:name w:val="caption"/>
    <w:basedOn w:val="BodyText"/>
    <w:next w:val="Normal"/>
    <w:qFormat/>
    <w:rsid w:val="004D53EC"/>
    <w:pPr>
      <w:framePr w:w="2268" w:hSpace="181" w:vSpace="181" w:wrap="around" w:vAnchor="text" w:hAnchor="page" w:x="1135" w:y="285" w:anchorLock="1"/>
    </w:pPr>
    <w:rPr>
      <w:i/>
    </w:rPr>
  </w:style>
  <w:style w:type="paragraph" w:customStyle="1" w:styleId="MiniTOCTitle">
    <w:name w:val="MiniTOCTitle"/>
    <w:basedOn w:val="Heading4"/>
    <w:rsid w:val="004D53EC"/>
    <w:pPr>
      <w:spacing w:before="240"/>
      <w:outlineLvl w:val="9"/>
    </w:pPr>
    <w:rPr>
      <w:noProof/>
      <w:sz w:val="24"/>
    </w:rPr>
  </w:style>
  <w:style w:type="paragraph" w:customStyle="1" w:styleId="MiniTOCItem">
    <w:name w:val="MiniTOCItem"/>
    <w:basedOn w:val="ListBullet"/>
    <w:rsid w:val="004D53EC"/>
    <w:pPr>
      <w:numPr>
        <w:numId w:val="0"/>
      </w:numPr>
      <w:tabs>
        <w:tab w:val="right" w:leader="dot" w:pos="6521"/>
      </w:tabs>
      <w:spacing w:before="0" w:after="0"/>
    </w:pPr>
  </w:style>
  <w:style w:type="paragraph" w:customStyle="1" w:styleId="TOFTitle">
    <w:name w:val="TOFTitle"/>
    <w:basedOn w:val="TOCTitle"/>
    <w:rsid w:val="004D53EC"/>
  </w:style>
  <w:style w:type="paragraph" w:styleId="TableofFigures">
    <w:name w:val="table of figures"/>
    <w:basedOn w:val="Normal"/>
    <w:next w:val="Normal"/>
    <w:semiHidden/>
    <w:rsid w:val="004D53EC"/>
    <w:pPr>
      <w:tabs>
        <w:tab w:val="right" w:leader="dot" w:pos="9072"/>
      </w:tabs>
      <w:ind w:left="970" w:hanging="403"/>
    </w:pPr>
    <w:rPr>
      <w:rFonts w:ascii="Times New Roman" w:hAnsi="Times New Roman"/>
      <w:b/>
    </w:rPr>
  </w:style>
  <w:style w:type="paragraph" w:styleId="ListNumber">
    <w:name w:val="List Number"/>
    <w:basedOn w:val="List"/>
    <w:rsid w:val="004D53EC"/>
    <w:pPr>
      <w:numPr>
        <w:numId w:val="15"/>
      </w:numPr>
      <w:tabs>
        <w:tab w:val="clear" w:pos="340"/>
      </w:tabs>
    </w:pPr>
  </w:style>
  <w:style w:type="character" w:customStyle="1" w:styleId="WingdingSymbols">
    <w:name w:val="Wingding Symbols"/>
    <w:rsid w:val="004D53EC"/>
    <w:rPr>
      <w:rFonts w:ascii="Wingdings" w:hAnsi="Wingdings"/>
    </w:rPr>
  </w:style>
  <w:style w:type="paragraph" w:customStyle="1" w:styleId="TableHeading">
    <w:name w:val="Table Heading"/>
    <w:basedOn w:val="HeadingBase"/>
    <w:rsid w:val="004D53EC"/>
    <w:pPr>
      <w:keepLines/>
      <w:pBdr>
        <w:bottom w:val="single" w:sz="6" w:space="1" w:color="918585"/>
      </w:pBdr>
      <w:spacing w:before="240"/>
    </w:pPr>
  </w:style>
  <w:style w:type="character" w:customStyle="1" w:styleId="HotSpot">
    <w:name w:val="HotSpot"/>
    <w:rsid w:val="004D53EC"/>
    <w:rPr>
      <w:color w:val="0033CC"/>
      <w:u w:val="none"/>
    </w:rPr>
  </w:style>
  <w:style w:type="paragraph" w:customStyle="1" w:styleId="BodyTextRight">
    <w:name w:val="Body Text Right"/>
    <w:basedOn w:val="BodyText"/>
    <w:rsid w:val="004D53EC"/>
    <w:pPr>
      <w:spacing w:before="0" w:after="0"/>
      <w:jc w:val="right"/>
    </w:pPr>
  </w:style>
  <w:style w:type="paragraph" w:styleId="Index3">
    <w:name w:val="index 3"/>
    <w:basedOn w:val="ListNumber2"/>
    <w:next w:val="Normal"/>
    <w:semiHidden/>
    <w:rsid w:val="004D53EC"/>
    <w:pPr>
      <w:numPr>
        <w:numId w:val="0"/>
      </w:numPr>
      <w:tabs>
        <w:tab w:val="right" w:leader="dot" w:pos="4176"/>
      </w:tabs>
    </w:pPr>
  </w:style>
  <w:style w:type="paragraph" w:styleId="ListNumber2">
    <w:name w:val="List Number 2"/>
    <w:basedOn w:val="List2"/>
    <w:rsid w:val="004D53EC"/>
    <w:pPr>
      <w:numPr>
        <w:numId w:val="10"/>
      </w:numPr>
      <w:tabs>
        <w:tab w:val="clear" w:pos="1060"/>
      </w:tabs>
    </w:pPr>
  </w:style>
  <w:style w:type="paragraph" w:customStyle="1" w:styleId="MarginNote">
    <w:name w:val="Margin Note"/>
    <w:basedOn w:val="BodyText"/>
    <w:rsid w:val="004D53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53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53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53EC"/>
    <w:rPr>
      <w:sz w:val="32"/>
    </w:rPr>
  </w:style>
  <w:style w:type="paragraph" w:customStyle="1" w:styleId="HeadingProcedure">
    <w:name w:val="Heading Procedure"/>
    <w:basedOn w:val="HeadingBase"/>
    <w:next w:val="Normal"/>
    <w:rsid w:val="004D53EC"/>
    <w:pPr>
      <w:tabs>
        <w:tab w:val="left" w:pos="0"/>
      </w:tabs>
      <w:spacing w:before="120" w:after="60"/>
    </w:pPr>
    <w:rPr>
      <w:i/>
      <w:color w:val="918585"/>
      <w:sz w:val="22"/>
    </w:rPr>
  </w:style>
  <w:style w:type="paragraph" w:customStyle="1" w:styleId="TableBodyText">
    <w:name w:val="Table Body Text"/>
    <w:basedOn w:val="BodyText"/>
    <w:rsid w:val="004D53EC"/>
    <w:pPr>
      <w:spacing w:before="60" w:after="60"/>
    </w:pPr>
  </w:style>
  <w:style w:type="paragraph" w:styleId="ListContinue">
    <w:name w:val="List Continue"/>
    <w:basedOn w:val="List"/>
    <w:rsid w:val="004D53EC"/>
    <w:pPr>
      <w:ind w:firstLine="0"/>
    </w:pPr>
  </w:style>
  <w:style w:type="paragraph" w:customStyle="1" w:styleId="ListNote">
    <w:name w:val="List Note"/>
    <w:basedOn w:val="List"/>
    <w:rsid w:val="004D53EC"/>
    <w:pPr>
      <w:pBdr>
        <w:top w:val="single" w:sz="6" w:space="2" w:color="918585"/>
        <w:bottom w:val="single" w:sz="6" w:space="2" w:color="918585"/>
      </w:pBdr>
      <w:tabs>
        <w:tab w:val="left" w:pos="1021"/>
      </w:tabs>
      <w:ind w:firstLine="0"/>
    </w:pPr>
  </w:style>
  <w:style w:type="paragraph" w:customStyle="1" w:styleId="Warning">
    <w:name w:val="Warning"/>
    <w:basedOn w:val="BodyText"/>
    <w:rsid w:val="004D53EC"/>
    <w:pPr>
      <w:shd w:val="clear" w:color="auto" w:fill="D9D9D9"/>
      <w:tabs>
        <w:tab w:val="left" w:pos="992"/>
      </w:tabs>
      <w:ind w:left="119" w:right="119"/>
    </w:pPr>
    <w:rPr>
      <w:sz w:val="20"/>
    </w:rPr>
  </w:style>
  <w:style w:type="paragraph" w:customStyle="1" w:styleId="MarginIcons">
    <w:name w:val="Margin Icons"/>
    <w:basedOn w:val="BodyText"/>
    <w:rsid w:val="004D53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53EC"/>
    <w:rPr>
      <w:rFonts w:ascii="Courier New" w:hAnsi="Courier New"/>
    </w:rPr>
  </w:style>
  <w:style w:type="paragraph" w:customStyle="1" w:styleId="NoteBullet">
    <w:name w:val="Note Bullet"/>
    <w:basedOn w:val="Note"/>
    <w:rsid w:val="004D53EC"/>
    <w:pPr>
      <w:tabs>
        <w:tab w:val="clear" w:pos="680"/>
      </w:tabs>
      <w:spacing w:before="60" w:after="60"/>
    </w:pPr>
  </w:style>
  <w:style w:type="paragraph" w:customStyle="1" w:styleId="SubHeading2">
    <w:name w:val="SubHeading2"/>
    <w:basedOn w:val="HeadingBase"/>
    <w:rsid w:val="004D53EC"/>
    <w:pPr>
      <w:spacing w:before="240" w:after="60"/>
    </w:pPr>
    <w:rPr>
      <w:sz w:val="20"/>
    </w:rPr>
  </w:style>
  <w:style w:type="paragraph" w:customStyle="1" w:styleId="SubHeading1">
    <w:name w:val="SubHeading1"/>
    <w:basedOn w:val="HeadingBase"/>
    <w:rsid w:val="004D53EC"/>
    <w:pPr>
      <w:spacing w:before="240" w:after="60"/>
    </w:pPr>
    <w:rPr>
      <w:color w:val="918585"/>
      <w:sz w:val="22"/>
    </w:rPr>
  </w:style>
  <w:style w:type="paragraph" w:customStyle="1" w:styleId="SideHeading">
    <w:name w:val="Side Heading"/>
    <w:basedOn w:val="HeadingBase"/>
    <w:rsid w:val="004D53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53EC"/>
    <w:pPr>
      <w:tabs>
        <w:tab w:val="num" w:pos="360"/>
      </w:tabs>
    </w:pPr>
  </w:style>
  <w:style w:type="paragraph" w:styleId="PlainText">
    <w:name w:val="Plain Text"/>
    <w:basedOn w:val="Normal"/>
    <w:link w:val="PlainTextChar"/>
    <w:rsid w:val="004D53EC"/>
    <w:rPr>
      <w:sz w:val="20"/>
    </w:rPr>
  </w:style>
  <w:style w:type="character" w:customStyle="1" w:styleId="PlainTextChar">
    <w:name w:val="Plain Text Char"/>
    <w:basedOn w:val="DefaultParagraphFont"/>
    <w:link w:val="PlainText"/>
    <w:rsid w:val="004D53EC"/>
    <w:rPr>
      <w:rFonts w:ascii="Courier New" w:eastAsia="Times New Roman" w:hAnsi="Courier New" w:cs="Times New Roman"/>
      <w:sz w:val="20"/>
      <w:szCs w:val="20"/>
      <w:lang w:eastAsia="en-US"/>
    </w:rPr>
  </w:style>
  <w:style w:type="character" w:customStyle="1" w:styleId="MenuOption">
    <w:name w:val="Menu Option"/>
    <w:basedOn w:val="DefaultParagraphFont"/>
    <w:rsid w:val="004D53EC"/>
    <w:rPr>
      <w:b/>
      <w:smallCaps/>
    </w:rPr>
  </w:style>
  <w:style w:type="paragraph" w:customStyle="1" w:styleId="TableListNumber">
    <w:name w:val="Table List Number"/>
    <w:basedOn w:val="ListNumber"/>
    <w:rsid w:val="004D53EC"/>
    <w:pPr>
      <w:numPr>
        <w:numId w:val="0"/>
      </w:numPr>
    </w:pPr>
  </w:style>
  <w:style w:type="paragraph" w:styleId="TOC4">
    <w:name w:val="toc 4"/>
    <w:basedOn w:val="TOCBase"/>
    <w:next w:val="Normal"/>
    <w:semiHidden/>
    <w:rsid w:val="004D53EC"/>
    <w:pPr>
      <w:tabs>
        <w:tab w:val="right" w:leader="dot" w:pos="9071"/>
      </w:tabs>
      <w:ind w:left="1701"/>
    </w:pPr>
  </w:style>
  <w:style w:type="paragraph" w:customStyle="1" w:styleId="ListAlpha">
    <w:name w:val="List Alpha"/>
    <w:basedOn w:val="List"/>
    <w:rsid w:val="004D53EC"/>
    <w:pPr>
      <w:numPr>
        <w:numId w:val="9"/>
      </w:numPr>
    </w:pPr>
  </w:style>
  <w:style w:type="paragraph" w:customStyle="1" w:styleId="ListAlpha2">
    <w:name w:val="List Alpha 2"/>
    <w:basedOn w:val="List2"/>
    <w:rsid w:val="004D53EC"/>
    <w:pPr>
      <w:numPr>
        <w:numId w:val="8"/>
      </w:numPr>
    </w:pPr>
  </w:style>
  <w:style w:type="paragraph" w:styleId="List2">
    <w:name w:val="List 2"/>
    <w:basedOn w:val="BodyText"/>
    <w:rsid w:val="004D53EC"/>
    <w:pPr>
      <w:tabs>
        <w:tab w:val="left" w:pos="680"/>
      </w:tabs>
      <w:spacing w:before="60" w:after="60"/>
      <w:ind w:left="680" w:hanging="340"/>
    </w:pPr>
  </w:style>
  <w:style w:type="paragraph" w:styleId="List3">
    <w:name w:val="List 3"/>
    <w:basedOn w:val="BodyText"/>
    <w:rsid w:val="004D53EC"/>
    <w:pPr>
      <w:tabs>
        <w:tab w:val="left" w:pos="1021"/>
      </w:tabs>
      <w:spacing w:before="60" w:after="60"/>
      <w:ind w:left="1020" w:hanging="340"/>
    </w:pPr>
  </w:style>
  <w:style w:type="paragraph" w:styleId="List4">
    <w:name w:val="List 4"/>
    <w:basedOn w:val="BodyText"/>
    <w:rsid w:val="004D53EC"/>
    <w:pPr>
      <w:tabs>
        <w:tab w:val="left" w:pos="1361"/>
      </w:tabs>
      <w:spacing w:before="60" w:after="60"/>
      <w:ind w:left="1361" w:hanging="340"/>
    </w:pPr>
  </w:style>
  <w:style w:type="paragraph" w:styleId="List5">
    <w:name w:val="List 5"/>
    <w:basedOn w:val="BodyText"/>
    <w:rsid w:val="004D53EC"/>
    <w:pPr>
      <w:tabs>
        <w:tab w:val="left" w:pos="1701"/>
      </w:tabs>
      <w:spacing w:before="60" w:after="60"/>
      <w:ind w:left="1701" w:hanging="340"/>
    </w:pPr>
  </w:style>
  <w:style w:type="paragraph" w:styleId="ListBullet3">
    <w:name w:val="List Bullet 3"/>
    <w:basedOn w:val="List3"/>
    <w:rsid w:val="004D53EC"/>
    <w:pPr>
      <w:numPr>
        <w:numId w:val="14"/>
      </w:numPr>
      <w:tabs>
        <w:tab w:val="clear" w:pos="1021"/>
      </w:tabs>
      <w:ind w:left="1037" w:hanging="357"/>
    </w:pPr>
  </w:style>
  <w:style w:type="paragraph" w:styleId="ListBullet4">
    <w:name w:val="List Bullet 4"/>
    <w:basedOn w:val="List4"/>
    <w:rsid w:val="004D53EC"/>
    <w:pPr>
      <w:numPr>
        <w:numId w:val="3"/>
      </w:numPr>
      <w:tabs>
        <w:tab w:val="clear" w:pos="1361"/>
      </w:tabs>
    </w:pPr>
  </w:style>
  <w:style w:type="paragraph" w:styleId="ListBullet5">
    <w:name w:val="List Bullet 5"/>
    <w:basedOn w:val="List5"/>
    <w:rsid w:val="004D53EC"/>
    <w:pPr>
      <w:numPr>
        <w:numId w:val="4"/>
      </w:numPr>
    </w:pPr>
  </w:style>
  <w:style w:type="paragraph" w:styleId="ListContinue2">
    <w:name w:val="List Continue 2"/>
    <w:basedOn w:val="List2"/>
    <w:rsid w:val="004D53EC"/>
    <w:pPr>
      <w:ind w:firstLine="0"/>
    </w:pPr>
  </w:style>
  <w:style w:type="paragraph" w:styleId="ListContinue3">
    <w:name w:val="List Continue 3"/>
    <w:basedOn w:val="List3"/>
    <w:rsid w:val="004D53EC"/>
    <w:pPr>
      <w:ind w:left="1021" w:firstLine="0"/>
    </w:pPr>
  </w:style>
  <w:style w:type="paragraph" w:styleId="ListContinue4">
    <w:name w:val="List Continue 4"/>
    <w:basedOn w:val="List4"/>
    <w:rsid w:val="004D53EC"/>
    <w:pPr>
      <w:ind w:firstLine="0"/>
    </w:pPr>
  </w:style>
  <w:style w:type="paragraph" w:styleId="ListContinue5">
    <w:name w:val="List Continue 5"/>
    <w:basedOn w:val="List5"/>
    <w:rsid w:val="004D53EC"/>
    <w:pPr>
      <w:ind w:firstLine="0"/>
    </w:pPr>
  </w:style>
  <w:style w:type="paragraph" w:styleId="ListNumber3">
    <w:name w:val="List Number 3"/>
    <w:basedOn w:val="List3"/>
    <w:rsid w:val="004D53EC"/>
    <w:pPr>
      <w:numPr>
        <w:numId w:val="5"/>
      </w:numPr>
    </w:pPr>
  </w:style>
  <w:style w:type="paragraph" w:styleId="ListNumber4">
    <w:name w:val="List Number 4"/>
    <w:basedOn w:val="List4"/>
    <w:rsid w:val="004D53EC"/>
    <w:pPr>
      <w:numPr>
        <w:numId w:val="6"/>
      </w:numPr>
    </w:pPr>
  </w:style>
  <w:style w:type="paragraph" w:styleId="ListNumber5">
    <w:name w:val="List Number 5"/>
    <w:basedOn w:val="List5"/>
    <w:rsid w:val="004D53EC"/>
    <w:pPr>
      <w:numPr>
        <w:numId w:val="7"/>
      </w:numPr>
    </w:pPr>
  </w:style>
  <w:style w:type="paragraph" w:styleId="BlockText">
    <w:name w:val="Block Text"/>
    <w:basedOn w:val="Normal"/>
    <w:rsid w:val="004D53EC"/>
    <w:pPr>
      <w:spacing w:after="120"/>
      <w:ind w:left="1440" w:right="1440"/>
    </w:pPr>
  </w:style>
  <w:style w:type="character" w:customStyle="1" w:styleId="Subscript">
    <w:name w:val="Subscript"/>
    <w:basedOn w:val="DefaultParagraphFont"/>
    <w:rsid w:val="004D53EC"/>
    <w:rPr>
      <w:sz w:val="16"/>
      <w:vertAlign w:val="subscript"/>
    </w:rPr>
  </w:style>
  <w:style w:type="character" w:customStyle="1" w:styleId="Superscript">
    <w:name w:val="Superscript"/>
    <w:basedOn w:val="DefaultParagraphFont"/>
    <w:rsid w:val="004D53EC"/>
    <w:rPr>
      <w:sz w:val="16"/>
      <w:vertAlign w:val="superscript"/>
    </w:rPr>
  </w:style>
  <w:style w:type="character" w:customStyle="1" w:styleId="Symbols">
    <w:name w:val="Symbols"/>
    <w:basedOn w:val="DefaultParagraphFont"/>
    <w:rsid w:val="004D53EC"/>
    <w:rPr>
      <w:rFonts w:ascii="Symbol" w:hAnsi="Symbol"/>
    </w:rPr>
  </w:style>
  <w:style w:type="character" w:customStyle="1" w:styleId="MenuOptions">
    <w:name w:val="Menu Options"/>
    <w:basedOn w:val="DefaultParagraphFont"/>
    <w:rsid w:val="004D53EC"/>
    <w:rPr>
      <w:rFonts w:ascii="Arial Narrow" w:hAnsi="Arial Narrow"/>
      <w:smallCaps/>
    </w:rPr>
  </w:style>
  <w:style w:type="character" w:customStyle="1" w:styleId="Buttons">
    <w:name w:val="Buttons"/>
    <w:basedOn w:val="DefaultParagraphFont"/>
    <w:rsid w:val="004D53EC"/>
    <w:rPr>
      <w:b/>
    </w:rPr>
  </w:style>
  <w:style w:type="character" w:customStyle="1" w:styleId="Underlined">
    <w:name w:val="Underlined"/>
    <w:basedOn w:val="DefaultParagraphFont"/>
    <w:rsid w:val="004D53EC"/>
    <w:rPr>
      <w:u w:val="single"/>
    </w:rPr>
  </w:style>
  <w:style w:type="paragraph" w:customStyle="1" w:styleId="TableBodyTextRight">
    <w:name w:val="Table Body Text Right"/>
    <w:basedOn w:val="TableBodyText"/>
    <w:rsid w:val="004D53EC"/>
    <w:pPr>
      <w:widowControl w:val="0"/>
      <w:autoSpaceDE w:val="0"/>
      <w:autoSpaceDN w:val="0"/>
      <w:adjustRightInd w:val="0"/>
      <w:jc w:val="right"/>
    </w:pPr>
    <w:rPr>
      <w:rFonts w:cs="Arial"/>
      <w:szCs w:val="18"/>
    </w:rPr>
  </w:style>
  <w:style w:type="paragraph" w:customStyle="1" w:styleId="CopyrightText">
    <w:name w:val="Copyright Text"/>
    <w:basedOn w:val="BodyText"/>
    <w:rsid w:val="004D53EC"/>
    <w:rPr>
      <w:sz w:val="18"/>
    </w:rPr>
  </w:style>
  <w:style w:type="paragraph" w:customStyle="1" w:styleId="BodySmallRight">
    <w:name w:val="Body Small Right"/>
    <w:basedOn w:val="BodyTextRight"/>
    <w:rsid w:val="004D53EC"/>
    <w:rPr>
      <w:sz w:val="18"/>
      <w:szCs w:val="18"/>
    </w:rPr>
  </w:style>
  <w:style w:type="paragraph" w:customStyle="1" w:styleId="MarginEdition">
    <w:name w:val="Margin Edition"/>
    <w:basedOn w:val="MarginNote"/>
    <w:rsid w:val="004D53EC"/>
    <w:pPr>
      <w:spacing w:before="0" w:after="0"/>
    </w:pPr>
    <w:rPr>
      <w:rFonts w:ascii="Times New Roman" w:hAnsi="Times New Roman"/>
      <w:color w:val="999999"/>
    </w:rPr>
  </w:style>
  <w:style w:type="paragraph" w:customStyle="1" w:styleId="Spacer">
    <w:name w:val="Spacer"/>
    <w:basedOn w:val="Normal"/>
    <w:rsid w:val="004D53EC"/>
    <w:rPr>
      <w:sz w:val="2"/>
      <w:szCs w:val="2"/>
    </w:rPr>
  </w:style>
  <w:style w:type="character" w:customStyle="1" w:styleId="Small">
    <w:name w:val="Small"/>
    <w:basedOn w:val="DefaultParagraphFont"/>
    <w:rsid w:val="004D53EC"/>
    <w:rPr>
      <w:sz w:val="16"/>
    </w:rPr>
  </w:style>
  <w:style w:type="paragraph" w:customStyle="1" w:styleId="WideTable">
    <w:name w:val="Wide Table"/>
    <w:basedOn w:val="Normal"/>
    <w:rsid w:val="004D53EC"/>
    <w:pPr>
      <w:ind w:left="-1418"/>
    </w:pPr>
    <w:rPr>
      <w:sz w:val="2"/>
      <w:szCs w:val="2"/>
    </w:rPr>
  </w:style>
  <w:style w:type="character" w:styleId="PageNumber">
    <w:name w:val="page number"/>
    <w:basedOn w:val="DefaultParagraphFont"/>
    <w:rsid w:val="004D53EC"/>
  </w:style>
  <w:style w:type="paragraph" w:styleId="Quote">
    <w:name w:val="Quote"/>
    <w:basedOn w:val="Heading1"/>
    <w:link w:val="QuoteChar"/>
    <w:qFormat/>
    <w:rsid w:val="004D53EC"/>
    <w:rPr>
      <w:b w:val="0"/>
      <w:sz w:val="72"/>
      <w:szCs w:val="72"/>
      <w:lang w:val="en-NZ"/>
    </w:rPr>
  </w:style>
  <w:style w:type="character" w:customStyle="1" w:styleId="QuoteChar">
    <w:name w:val="Quote Char"/>
    <w:basedOn w:val="DefaultParagraphFont"/>
    <w:link w:val="Quote"/>
    <w:rsid w:val="004D53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53EC"/>
    <w:pPr>
      <w:pageBreakBefore/>
    </w:pPr>
  </w:style>
  <w:style w:type="paragraph" w:customStyle="1" w:styleId="Border">
    <w:name w:val="Border"/>
    <w:basedOn w:val="Normal"/>
    <w:qFormat/>
    <w:rsid w:val="004D53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53EC"/>
    <w:rPr>
      <w:b/>
      <w:bCs/>
      <w:i/>
      <w:iCs/>
      <w:color w:val="auto"/>
    </w:rPr>
  </w:style>
  <w:style w:type="paragraph" w:styleId="IntenseQuote">
    <w:name w:val="Intense Quote"/>
    <w:basedOn w:val="Normal"/>
    <w:next w:val="Normal"/>
    <w:link w:val="IntenseQuoteChar"/>
    <w:uiPriority w:val="30"/>
    <w:qFormat/>
    <w:rsid w:val="004D53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53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53EC"/>
    <w:rPr>
      <w:smallCaps/>
      <w:color w:val="auto"/>
      <w:u w:val="single"/>
    </w:rPr>
  </w:style>
  <w:style w:type="character" w:styleId="IntenseReference">
    <w:name w:val="Intense Reference"/>
    <w:basedOn w:val="DefaultParagraphFont"/>
    <w:uiPriority w:val="32"/>
    <w:qFormat/>
    <w:rsid w:val="004D53EC"/>
    <w:rPr>
      <w:b/>
      <w:bCs/>
      <w:smallCaps/>
      <w:color w:val="auto"/>
      <w:spacing w:val="5"/>
      <w:u w:val="single"/>
    </w:rPr>
  </w:style>
  <w:style w:type="paragraph" w:customStyle="1" w:styleId="2ColumnHeading">
    <w:name w:val="2Column Heading"/>
    <w:basedOn w:val="BodyText"/>
    <w:qFormat/>
    <w:rsid w:val="004D53EC"/>
    <w:pPr>
      <w:spacing w:after="60"/>
      <w:ind w:left="-2268"/>
    </w:pPr>
    <w:rPr>
      <w:b/>
    </w:rPr>
  </w:style>
  <w:style w:type="paragraph" w:customStyle="1" w:styleId="Heading1TOC">
    <w:name w:val="Heading1 TOC"/>
    <w:basedOn w:val="Normal"/>
    <w:qFormat/>
    <w:rsid w:val="004D53EC"/>
    <w:pPr>
      <w:spacing w:before="240" w:after="120"/>
    </w:pPr>
    <w:rPr>
      <w:rFonts w:ascii="Times New Roman" w:hAnsi="Times New Roman"/>
      <w:b/>
      <w:sz w:val="32"/>
    </w:rPr>
  </w:style>
  <w:style w:type="paragraph" w:customStyle="1" w:styleId="Heading2TOC">
    <w:name w:val="Heading2 TOC"/>
    <w:basedOn w:val="Normal"/>
    <w:qFormat/>
    <w:rsid w:val="004D53EC"/>
    <w:pPr>
      <w:spacing w:before="240" w:after="60"/>
    </w:pPr>
    <w:rPr>
      <w:rFonts w:ascii="Times New Roman" w:hAnsi="Times New Roman"/>
      <w:b/>
      <w:sz w:val="28"/>
    </w:rPr>
  </w:style>
  <w:style w:type="character" w:customStyle="1" w:styleId="Underline">
    <w:name w:val="Underline"/>
    <w:basedOn w:val="DefaultParagraphFont"/>
    <w:qFormat/>
    <w:rsid w:val="004D53EC"/>
    <w:rPr>
      <w:u w:val="single"/>
    </w:rPr>
  </w:style>
  <w:style w:type="character" w:customStyle="1" w:styleId="BoldandItalics">
    <w:name w:val="Bold and Italics"/>
    <w:qFormat/>
    <w:rsid w:val="004D53EC"/>
    <w:rPr>
      <w:b/>
      <w:i/>
      <w:u w:val="none"/>
    </w:rPr>
  </w:style>
  <w:style w:type="paragraph" w:styleId="BalloonText">
    <w:name w:val="Balloon Text"/>
    <w:basedOn w:val="Normal"/>
    <w:link w:val="BalloonTextChar"/>
    <w:rsid w:val="004D53EC"/>
    <w:rPr>
      <w:rFonts w:ascii="Tahoma" w:hAnsi="Tahoma" w:cs="Tahoma"/>
      <w:sz w:val="16"/>
      <w:szCs w:val="16"/>
    </w:rPr>
  </w:style>
  <w:style w:type="character" w:customStyle="1" w:styleId="BalloonTextChar">
    <w:name w:val="Balloon Text Char"/>
    <w:basedOn w:val="DefaultParagraphFont"/>
    <w:link w:val="BalloonText"/>
    <w:rsid w:val="004D53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53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53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53EC"/>
    <w:rPr>
      <w:b/>
      <w:color w:val="660033"/>
      <w:spacing w:val="0"/>
    </w:rPr>
  </w:style>
  <w:style w:type="paragraph" w:customStyle="1" w:styleId="Nameditemlist">
    <w:name w:val="Named item list"/>
    <w:basedOn w:val="BodyText"/>
    <w:qFormat/>
    <w:rsid w:val="004D53EC"/>
    <w:pPr>
      <w:tabs>
        <w:tab w:val="left" w:pos="2835"/>
      </w:tabs>
      <w:ind w:left="2835" w:hanging="2835"/>
    </w:pPr>
  </w:style>
  <w:style w:type="paragraph" w:customStyle="1" w:styleId="BodyTextnopadding">
    <w:name w:val="Body Text no padding"/>
    <w:basedOn w:val="BodyText"/>
    <w:qFormat/>
    <w:rsid w:val="004D53EC"/>
    <w:pPr>
      <w:spacing w:before="0" w:after="0"/>
    </w:pPr>
  </w:style>
  <w:style w:type="paragraph" w:customStyle="1" w:styleId="BodyTextBold">
    <w:name w:val="Body Text Bold"/>
    <w:basedOn w:val="BodyText"/>
    <w:qFormat/>
    <w:rsid w:val="004D53EC"/>
    <w:rPr>
      <w:b/>
    </w:rPr>
  </w:style>
  <w:style w:type="character" w:styleId="Hyperlink">
    <w:name w:val="Hyperlink"/>
    <w:basedOn w:val="DefaultParagraphFont"/>
    <w:uiPriority w:val="99"/>
    <w:unhideWhenUsed/>
    <w:rsid w:val="00BE58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876</Words>
  <Characters>5644</Characters>
  <Application>Microsoft Office Word</Application>
  <DocSecurity>0</DocSecurity>
  <Lines>122</Lines>
  <Paragraphs>82</Paragraphs>
  <ScaleCrop>false</ScaleCrop>
  <Company>Author-it Software Corporation Ltd.</Company>
  <LinksUpToDate>false</LinksUpToDate>
  <CharactersWithSpaces>6438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FWPHAR3231 Operate yarder</dc:title>
  <dc:subject>Approved</dc:subject>
  <dc:creator>Skills Impact</dc:creator>
  <cp:keywords>Release: 1</cp:keywords>
  <dc:description>Review Date: 12 April 2008</dc:description>
  <cp:lastModifiedBy>HSD_TPCMSd.prod</cp:lastModifiedBy>
  <cp:revision>3</cp:revision>
  <dcterms:created xsi:type="dcterms:W3CDTF">2020-01-31T08:14:00Z</dcterms:created>
  <dcterms:modified xsi:type="dcterms:W3CDTF">2020-01-31T08:15:00Z</dcterms:modified>
</cp:coreProperties>
</file>