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A22" w:rsidP="00AD3A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FWPHAR3230 Operate skidder</w:t>
      </w:r>
      <w:r>
        <w:fldChar w:fldCharType="end"/>
      </w:r>
    </w:p>
    <w:p w:rsidR="00AD3A22" w:rsidP="00AD3A22">
      <w:pPr>
        <w:pStyle w:val="Version"/>
        <w:sectPr w:rsidSect="00B526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6E2" w:rsidP="00B526E2">
      <w:pPr>
        <w:pStyle w:val="SuperHeading"/>
      </w:pPr>
      <w:r w:rsidRPr="00B526E2">
        <w:t>FWPHAR3230 Operate skidder</w:t>
      </w:r>
    </w:p>
    <w:p w:rsidR="00000000" w:rsidRPr="00B526E2" w:rsidP="00B526E2">
      <w:pPr>
        <w:pStyle w:val="Heading1"/>
      </w:pPr>
      <w:bookmarkStart w:id="1" w:name="O_964237"/>
      <w:bookmarkEnd w:id="1"/>
      <w:r w:rsidRPr="00B526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rPr>
                <w:rStyle w:val="SpecialBold"/>
              </w:rPr>
              <w:t>Comments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t>This version released with FWP Forest and Wood Products Training Package Version 3.0.</w:t>
            </w:r>
          </w:p>
        </w:tc>
      </w:tr>
    </w:tbl>
    <w:p w:rsidR="00000000" w:rsidRPr="00B526E2" w:rsidP="00B526E2">
      <w:pPr>
        <w:pStyle w:val="BodyText"/>
      </w:pPr>
    </w:p>
    <w:p w:rsidR="00000000" w:rsidRPr="00B526E2" w:rsidP="00B526E2">
      <w:pPr>
        <w:pStyle w:val="AllowPageBreak"/>
      </w:pPr>
    </w:p>
    <w:p w:rsidR="00000000" w:rsidRPr="00B526E2" w:rsidP="00B526E2">
      <w:pPr>
        <w:pStyle w:val="Heading1"/>
      </w:pPr>
      <w:bookmarkStart w:id="2" w:name="O_964238"/>
      <w:bookmarkEnd w:id="2"/>
      <w:r w:rsidRPr="00B526E2">
        <w:t>Application</w:t>
      </w:r>
    </w:p>
    <w:p w:rsidR="00000000" w:rsidRPr="00B526E2" w:rsidP="00AD3A22">
      <w:pPr>
        <w:pStyle w:val="BodyText"/>
      </w:pPr>
      <w:r w:rsidRPr="00B526E2">
        <w:t>This unit of competency describes the skills and knowledge required to operate a skidder f</w:t>
      </w:r>
      <w:r w:rsidRPr="00B526E2">
        <w:t>or log production and use optimised production processes in a commercial forest harvesting environment. The main job functions are to move stems and/or logs from felling site to roadside or landing areas. Activities are to be conducted safely and efficient</w:t>
      </w:r>
      <w:r w:rsidRPr="00B526E2">
        <w:t xml:space="preserve">ly. Other functions include product segregation and stacking. It may also include removal of slash. </w:t>
      </w:r>
    </w:p>
    <w:p w:rsidR="00000000" w:rsidRPr="00B526E2" w:rsidP="00AD3A22">
      <w:pPr>
        <w:pStyle w:val="BodyText"/>
      </w:pPr>
      <w:r w:rsidRPr="00B526E2">
        <w:t>The unit applies to individuals who work as skidder operators in small or larger harvesting crews. Operators generally work under broad direction to comple</w:t>
      </w:r>
      <w:r w:rsidRPr="00B526E2">
        <w:t xml:space="preserve">te routine activities related to skidder operations and take responsibility for their work. </w:t>
      </w:r>
    </w:p>
    <w:p w:rsidR="00000000" w:rsidRPr="00B526E2" w:rsidP="00AD3A22">
      <w:pPr>
        <w:pStyle w:val="BodyText"/>
      </w:pPr>
      <w:r w:rsidRPr="00B526E2">
        <w:t>No occupational licensing, legislative or certification requirements apply to this unit at the time of publication.</w:t>
      </w:r>
    </w:p>
    <w:p w:rsidR="00000000" w:rsidRPr="00B526E2" w:rsidP="00B526E2">
      <w:pPr>
        <w:pStyle w:val="Heading1"/>
      </w:pPr>
      <w:bookmarkStart w:id="3" w:name="O_964239"/>
      <w:bookmarkEnd w:id="3"/>
      <w:r w:rsidRPr="00B526E2">
        <w:t>Pre-requisite Unit</w:t>
      </w:r>
    </w:p>
    <w:p w:rsidR="00000000" w:rsidRPr="00B526E2" w:rsidP="00AD3A22">
      <w:pPr>
        <w:pStyle w:val="BodyText"/>
      </w:pPr>
      <w:r w:rsidRPr="00B526E2">
        <w:t>Nil</w:t>
      </w:r>
    </w:p>
    <w:p w:rsidR="00000000" w:rsidRPr="00B526E2" w:rsidP="00B526E2">
      <w:pPr>
        <w:pStyle w:val="Heading1"/>
      </w:pPr>
      <w:bookmarkStart w:id="4" w:name="O_964241"/>
      <w:bookmarkEnd w:id="4"/>
      <w:r w:rsidRPr="00B526E2">
        <w:t>Unit Sector</w:t>
      </w:r>
    </w:p>
    <w:p w:rsidR="00000000" w:rsidRPr="00B526E2" w:rsidP="00AD3A22">
      <w:pPr>
        <w:pStyle w:val="BodyText"/>
      </w:pPr>
      <w:r w:rsidRPr="00B526E2">
        <w:t>Harvesting (HAR)</w:t>
      </w:r>
    </w:p>
    <w:p w:rsidR="00000000" w:rsidRPr="00B526E2" w:rsidP="00B526E2">
      <w:pPr>
        <w:pStyle w:val="Heading1"/>
      </w:pPr>
      <w:bookmarkStart w:id="5" w:name="O_964242"/>
      <w:bookmarkEnd w:id="5"/>
      <w:r w:rsidRPr="00B526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rPr>
                <w:rStyle w:val="SpecialBold"/>
              </w:rPr>
              <w:t>Performance Criteria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rPr>
                <w:rStyle w:val="Emphasis"/>
              </w:rPr>
              <w:t xml:space="preserve">Performance criteria describe the performance needed to demonstrate achievement of the </w:t>
            </w:r>
            <w:r w:rsidRPr="00B526E2">
              <w:rPr>
                <w:rStyle w:val="Emphasis"/>
              </w:rPr>
              <w:t>element.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1. Plan and prepare to operate a skidder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t>1.1 Review production plan, confirm its targets and assess wood flow requirements to ensure efficient machine operation and overall productivity</w:t>
            </w:r>
          </w:p>
          <w:p w:rsidR="00000000" w:rsidRPr="00B526E2" w:rsidP="00B526E2">
            <w:pPr>
              <w:pStyle w:val="BodyText"/>
            </w:pPr>
            <w:r w:rsidRPr="00B526E2">
              <w:t xml:space="preserve">1.2 Confirm type, size and quantity of stems and/or logs to </w:t>
            </w:r>
            <w:r w:rsidRPr="00B526E2">
              <w:t xml:space="preserve">be moved </w:t>
            </w:r>
            <w:r w:rsidRPr="00B526E2">
              <w:t xml:space="preserve">with skidder to ensure that loads and machine are in line with safe working load requirements and industry standards for operations </w:t>
            </w:r>
          </w:p>
          <w:p w:rsidR="00000000" w:rsidRPr="00B526E2" w:rsidP="00B526E2">
            <w:pPr>
              <w:pStyle w:val="BodyText"/>
            </w:pPr>
            <w:r w:rsidRPr="00B526E2">
              <w:t>1.3 Confirm, identify and report health, safety, environmental and heritage risks of operation, in line with stand</w:t>
            </w:r>
            <w:r w:rsidRPr="00B526E2">
              <w:t>ard operating procedures and site safety and environmental management plans</w:t>
            </w:r>
          </w:p>
          <w:p w:rsidR="00000000" w:rsidRPr="00B526E2" w:rsidP="00B526E2">
            <w:pPr>
              <w:pStyle w:val="BodyText"/>
            </w:pPr>
            <w:r w:rsidRPr="00B526E2">
              <w:t>1.4 Apply risk control measures in line with standard operating procedures, site operational plan, legislative requirements and industry standards to eliminate or minimise risks</w:t>
            </w:r>
          </w:p>
          <w:p w:rsidR="00000000" w:rsidRPr="00B526E2" w:rsidP="00B526E2">
            <w:pPr>
              <w:pStyle w:val="BodyText"/>
            </w:pPr>
            <w:r w:rsidRPr="00B526E2">
              <w:t xml:space="preserve">1.5 Identify emergency plan procedures to follow in the event of an emergency </w:t>
            </w:r>
          </w:p>
          <w:p w:rsidR="00000000" w:rsidRPr="00B526E2" w:rsidP="00B526E2">
            <w:pPr>
              <w:pStyle w:val="BodyText"/>
            </w:pPr>
            <w:r w:rsidRPr="00B526E2">
              <w:t>1.6 Use production plan to identify location of extraction routes, entry points and directions to the landing for efficient extraction of logs and minimum interference with othe</w:t>
            </w:r>
            <w:r w:rsidRPr="00B526E2">
              <w:t>r forestry operations</w:t>
            </w:r>
          </w:p>
          <w:p w:rsidR="00000000" w:rsidRPr="00B526E2" w:rsidP="00B526E2">
            <w:pPr>
              <w:pStyle w:val="BodyText"/>
            </w:pPr>
            <w:r w:rsidRPr="00B526E2">
              <w:t>1.7 Assess terrain characteristics to establish machine stability</w:t>
            </w:r>
          </w:p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1.8 Carry out pre-operational checks on machine in line with workplace procedures or manufacturers</w:t>
            </w:r>
            <w:r>
              <w:t>’</w:t>
            </w:r>
            <w:r w:rsidRPr="00B526E2">
              <w:t xml:space="preserve"> recommendations to ensure optimal production performance and operati</w:t>
            </w:r>
            <w:r w:rsidRPr="00B526E2">
              <w:t>onal effectiveness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 xml:space="preserve">2. Operate skidder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t>2.1 Use industry-accepted warning signs, vehicle-to-vehicle communication systems and procedures to maintain communication and workplace safety during operation</w:t>
            </w:r>
          </w:p>
          <w:p w:rsidR="00000000" w:rsidRPr="00B526E2" w:rsidP="00B526E2">
            <w:pPr>
              <w:pStyle w:val="BodyText"/>
            </w:pPr>
            <w:r w:rsidRPr="00B526E2">
              <w:t>2.2 Select products, stems, logs or slash to be moved b</w:t>
            </w:r>
            <w:r w:rsidRPr="00B526E2">
              <w:t>ased on their position, location and size</w:t>
            </w:r>
          </w:p>
          <w:p w:rsidR="00000000" w:rsidRPr="00B526E2" w:rsidP="00B526E2">
            <w:pPr>
              <w:pStyle w:val="BodyText"/>
            </w:pPr>
            <w:r w:rsidRPr="00B526E2">
              <w:t>2.3 Position skidder for stability and safe access to products or slash by adjusting the technique in response to terrain conditions</w:t>
            </w:r>
          </w:p>
          <w:p w:rsidR="00000000" w:rsidRPr="00B526E2" w:rsidP="00B526E2">
            <w:pPr>
              <w:pStyle w:val="BodyText"/>
            </w:pPr>
            <w:r w:rsidRPr="00B526E2">
              <w:t>2.4 Carry out hooking-on and winching techniques or use cabin controls to grapple</w:t>
            </w:r>
            <w:r w:rsidRPr="00B526E2">
              <w:t xml:space="preserve"> products or slash avoiding damage to the products in line with the production plan requirements</w:t>
            </w:r>
          </w:p>
          <w:p w:rsidR="00000000" w:rsidRPr="00B526E2" w:rsidP="00B526E2">
            <w:pPr>
              <w:pStyle w:val="BodyText"/>
            </w:pPr>
            <w:r w:rsidRPr="00B526E2">
              <w:t>2.5 Drive the machine to skid products or slash to the roadside or landing area to achieve optimum efficiency and minimise breakage and damage to products, sta</w:t>
            </w:r>
            <w:r w:rsidRPr="00B526E2">
              <w:t>nding trees and surrounding environment in line with the production plan requirements</w:t>
            </w:r>
          </w:p>
          <w:p w:rsidR="00000000" w:rsidRPr="00B526E2" w:rsidP="00B526E2">
            <w:pPr>
              <w:pStyle w:val="BodyText"/>
            </w:pPr>
            <w:r w:rsidRPr="00B526E2">
              <w:t>2.6 Unhook and position or construct stacks of stems, logs or slash at the roadside or landing area to avoid product damage, provide stability, restrict height for effici</w:t>
            </w:r>
            <w:r w:rsidRPr="00B526E2">
              <w:t xml:space="preserve">ent extraction and facilitate safe access and conduct of other landing and equipment operations in line with worksite layout and production plan requirements </w:t>
            </w:r>
          </w:p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 xml:space="preserve">2.7 Recover all merchantable product and/or slash from site in line </w:t>
            </w:r>
            <w:r w:rsidRPr="00B526E2">
              <w:t>with the production plan requ</w:t>
            </w:r>
            <w:r w:rsidRPr="00B526E2">
              <w:t>irements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3. Carry out machine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t>3.1 Park, shut-down, de-energise and isolate skidder in line with workplace procedures or manufacturers</w:t>
            </w:r>
            <w:r>
              <w:t>’</w:t>
            </w:r>
            <w:r w:rsidRPr="00B526E2">
              <w:t xml:space="preserve"> recommendations</w:t>
            </w:r>
          </w:p>
          <w:p w:rsidR="00000000" w:rsidRPr="00B526E2" w:rsidP="00B526E2">
            <w:pPr>
              <w:pStyle w:val="BodyText"/>
            </w:pPr>
            <w:r w:rsidRPr="00B526E2">
              <w:t>3.2 Clean, check and carry out routine maintenance activities on skidder and equipm</w:t>
            </w:r>
            <w:r w:rsidRPr="00B526E2">
              <w:t xml:space="preserve">ent to maintain optimum operational performance </w:t>
            </w:r>
          </w:p>
          <w:p w:rsidR="00000000" w:rsidRPr="00B526E2" w:rsidP="00B526E2">
            <w:pPr>
              <w:pStyle w:val="BodyText"/>
            </w:pPr>
            <w:r w:rsidRPr="00B526E2">
              <w:t>3.3 Identify and report machine faults, malfunctions or problems in line with workplace procedures or manufacturers</w:t>
            </w:r>
            <w:r>
              <w:t>’</w:t>
            </w:r>
            <w:r w:rsidRPr="00B526E2">
              <w:t xml:space="preserve"> recommendations</w:t>
            </w:r>
          </w:p>
          <w:p w:rsidR="00000000" w:rsidRPr="00B526E2" w:rsidP="00B526E2">
            <w:pPr>
              <w:pStyle w:val="BodyText"/>
            </w:pPr>
            <w:r w:rsidRPr="00B526E2">
              <w:t>3.4 Clean work area of all debris and waste resulting from skidding operat</w:t>
            </w:r>
            <w:r w:rsidRPr="00B526E2">
              <w:t>ion and dispose of or recycle waste materials in line with site environmental management plan</w:t>
            </w:r>
          </w:p>
          <w:p w:rsidR="00000000" w:rsidRPr="00B526E2" w:rsidP="00B526E2">
            <w:pPr>
              <w:pStyle w:val="BodyText"/>
            </w:pPr>
            <w:r w:rsidRPr="00B526E2">
              <w:t>4.5 Record skidder operations and maintenance activities</w:t>
            </w:r>
          </w:p>
        </w:tc>
      </w:tr>
    </w:tbl>
    <w:p w:rsidR="00000000" w:rsidRPr="00B526E2" w:rsidP="00B526E2">
      <w:pPr>
        <w:pStyle w:val="BodyText"/>
      </w:pPr>
    </w:p>
    <w:p w:rsidR="00000000" w:rsidRPr="00B526E2" w:rsidP="00B526E2">
      <w:pPr>
        <w:pStyle w:val="AllowPageBreak"/>
      </w:pPr>
    </w:p>
    <w:p w:rsidR="00000000" w:rsidRPr="00B526E2" w:rsidP="00B526E2">
      <w:pPr>
        <w:pStyle w:val="Heading1"/>
      </w:pPr>
      <w:bookmarkStart w:id="6" w:name="O_964243"/>
      <w:bookmarkEnd w:id="6"/>
      <w:r w:rsidRPr="00B526E2">
        <w:t>Foundation Skills</w:t>
      </w:r>
    </w:p>
    <w:p w:rsidR="00000000" w:rsidRPr="00AD3A22" w:rsidP="00AD3A22">
      <w:pPr>
        <w:pStyle w:val="BodyText"/>
        <w:rPr>
          <w:i/>
        </w:rPr>
      </w:pPr>
      <w:r w:rsidRPr="00AD3A2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rPr>
                <w:rStyle w:val="SpecialBold"/>
              </w:rPr>
              <w:t>Description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ListBullet"/>
            </w:pPr>
            <w:r w:rsidRPr="00B526E2">
              <w:t>read production plans, site safety a</w:t>
            </w:r>
            <w:r w:rsidRPr="00B526E2">
              <w:t>nd environmental management plans in a forest harvesting environment</w:t>
            </w:r>
          </w:p>
          <w:p w:rsidR="00000000" w:rsidP="00B526E2">
            <w:pPr>
              <w:pStyle w:val="ListBullet"/>
              <w:rPr>
                <w:lang w:val="en-NZ"/>
              </w:rPr>
            </w:pPr>
            <w:r w:rsidRPr="00B526E2">
              <w:t>read standard operating procedures and/or manufacturers</w:t>
            </w:r>
            <w:r>
              <w:t>’</w:t>
            </w:r>
            <w:r w:rsidRPr="00B526E2">
              <w:t xml:space="preserve"> instructions for the operation of forest harvesting machinery 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ListBullet"/>
              <w:rPr>
                <w:lang w:val="en-NZ"/>
              </w:rPr>
            </w:pPr>
            <w:r w:rsidRPr="00B526E2">
              <w:t>record operation, production and machine maintenance on paper based or electronic media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ListBullet"/>
            </w:pPr>
            <w:r w:rsidRPr="00B526E2">
              <w:t>interact verbally and non-verbally using agreed systems and processes to communicate with others on site to ensure safe and effective machine opera</w:t>
            </w:r>
            <w:r w:rsidRPr="00B526E2">
              <w:t>tions</w:t>
            </w:r>
          </w:p>
          <w:p w:rsidR="00000000" w:rsidP="00B526E2">
            <w:pPr>
              <w:pStyle w:val="ListBullet"/>
              <w:rPr>
                <w:lang w:val="en-NZ"/>
              </w:rPr>
            </w:pPr>
            <w:r w:rsidRPr="00B526E2">
              <w:t>use appropriate vocabulary including technical language directly relevant to role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ListBullet"/>
            </w:pPr>
            <w:r w:rsidRPr="00B526E2">
              <w:t xml:space="preserve">interpret gauges relevant to safe operation of harvesting machinery </w:t>
            </w:r>
          </w:p>
          <w:p w:rsidR="00000000" w:rsidRPr="00B526E2" w:rsidP="00B526E2">
            <w:pPr>
              <w:pStyle w:val="ListBullet"/>
            </w:pPr>
            <w:r w:rsidRPr="00B526E2">
              <w:t>determine construction of stable log stack</w:t>
            </w:r>
          </w:p>
          <w:p w:rsidR="00000000" w:rsidP="00B526E2">
            <w:pPr>
              <w:pStyle w:val="ListBullet"/>
              <w:rPr>
                <w:lang w:val="en-NZ"/>
              </w:rPr>
            </w:pPr>
            <w:r w:rsidRPr="00B526E2">
              <w:t>estimate the weight of logs to determine load</w:t>
            </w:r>
            <w:r w:rsidRPr="00B526E2">
              <w:t>ing requirements and compliance to machine specifications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ListBullet"/>
              <w:rPr>
                <w:lang w:val="en-NZ"/>
              </w:rPr>
            </w:pPr>
            <w:r w:rsidRPr="00B526E2">
              <w:t>understand main tasks, responsibilities and boundaries of own role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ListBullet"/>
            </w:pPr>
            <w:r w:rsidRPr="00B526E2">
              <w:t xml:space="preserve">use modes of communication suitable to purpose to confirm </w:t>
            </w:r>
            <w:r w:rsidRPr="00B526E2">
              <w:t>and clarify understanding</w:t>
            </w:r>
          </w:p>
          <w:p w:rsidR="00000000" w:rsidP="00B526E2">
            <w:pPr>
              <w:pStyle w:val="ListBullet"/>
              <w:rPr>
                <w:lang w:val="en-NZ"/>
              </w:rPr>
            </w:pPr>
            <w:r w:rsidRPr="00B526E2">
              <w:t>communicate and report operational and safety information to on-site personnel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ListBullet"/>
            </w:pPr>
            <w:r w:rsidRPr="00B526E2">
              <w:t>recognise and respond to routine problems</w:t>
            </w:r>
          </w:p>
          <w:p w:rsidR="00000000" w:rsidRPr="00B526E2" w:rsidP="00B526E2">
            <w:pPr>
              <w:pStyle w:val="ListBullet"/>
            </w:pPr>
            <w:r w:rsidRPr="00B526E2">
              <w:t>plan and organise own work activities and resources</w:t>
            </w:r>
          </w:p>
        </w:tc>
      </w:tr>
    </w:tbl>
    <w:p w:rsidR="00000000" w:rsidRPr="00B526E2" w:rsidP="00B526E2">
      <w:pPr>
        <w:pStyle w:val="BodyText"/>
      </w:pPr>
    </w:p>
    <w:p w:rsidR="00000000" w:rsidRPr="00B526E2" w:rsidP="00B526E2">
      <w:pPr>
        <w:pStyle w:val="AllowPageBreak"/>
      </w:pPr>
    </w:p>
    <w:p w:rsidR="00000000" w:rsidRPr="00B526E2" w:rsidP="00B526E2">
      <w:pPr>
        <w:pStyle w:val="Heading1"/>
      </w:pPr>
      <w:bookmarkStart w:id="7" w:name="O_964245"/>
      <w:bookmarkEnd w:id="7"/>
      <w:r w:rsidRPr="00B526E2">
        <w:t>Unit Mapping Infor</w:t>
      </w:r>
      <w:r w:rsidRPr="00B526E2">
        <w:t>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rPr>
                <w:rStyle w:val="SpecialBold"/>
              </w:rPr>
              <w:t>Equivalence status</w:t>
            </w:r>
          </w:p>
        </w:tc>
      </w:tr>
      <w:tr w:rsidTr="00B526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t xml:space="preserve">FWPHAR3230 Operate skidder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t>FWPHAR3217 Conduct skidder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t>Significant changes to reflect industry requirements for a safe, appropriate and efficient operation, including product quality. New PCs were added, some PCs were edited and PE and KE increased in content to map against the revised PCs.</w:t>
            </w:r>
          </w:p>
          <w:p w:rsidR="00000000" w:rsidRPr="00B526E2" w:rsidP="00B526E2">
            <w:pPr>
              <w:pStyle w:val="BodyText"/>
            </w:pPr>
            <w:r w:rsidRPr="00B526E2">
              <w:t>Additional foundati</w:t>
            </w:r>
            <w:r w:rsidRPr="00B526E2">
              <w:t>on skills identified.</w:t>
            </w:r>
          </w:p>
          <w:p w:rsidR="00000000" w:rsidP="00B526E2">
            <w:pPr>
              <w:pStyle w:val="BodyText"/>
              <w:rPr>
                <w:lang w:val="en-NZ"/>
              </w:rPr>
            </w:pPr>
            <w:r w:rsidRPr="00B526E2">
              <w:t>Code and title change for consistency with other machine operation units.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6E2" w:rsidP="00B526E2">
            <w:pPr>
              <w:pStyle w:val="BodyText"/>
            </w:pPr>
            <w:r w:rsidRPr="00B526E2">
              <w:t>No equivalent unit</w:t>
            </w:r>
          </w:p>
        </w:tc>
      </w:tr>
    </w:tbl>
    <w:p w:rsidR="00000000" w:rsidRPr="00B526E2" w:rsidP="00B526E2">
      <w:pPr>
        <w:pStyle w:val="BodyText"/>
      </w:pPr>
    </w:p>
    <w:p w:rsidR="00000000" w:rsidRPr="00B526E2" w:rsidP="00B526E2">
      <w:pPr>
        <w:pStyle w:val="AllowPageBreak"/>
      </w:pPr>
    </w:p>
    <w:p w:rsidR="00000000" w:rsidRPr="00B526E2" w:rsidP="00B526E2">
      <w:pPr>
        <w:pStyle w:val="Heading1"/>
      </w:pPr>
      <w:bookmarkStart w:id="8" w:name="O_964252"/>
      <w:bookmarkEnd w:id="8"/>
      <w:r w:rsidRPr="00B526E2">
        <w:t>Links</w:t>
      </w:r>
    </w:p>
    <w:p w:rsidR="00000000" w:rsidRPr="00B526E2" w:rsidP="00AD3A22">
      <w:pPr>
        <w:pStyle w:val="BodyText"/>
      </w:pPr>
      <w:r w:rsidRPr="00B526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5628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526E2" w:rsidP="00B526E2"/>
    <w:sectPr w:rsidSect="00B526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E2" w:rsidRPr="00AD3A22" w:rsidP="00AD3A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22" w:rsidP="00B526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A22" w:rsidP="00B526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3A22" w:rsidP="00B526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6E2" w:rsidRPr="00AD3A22" w:rsidP="00AD3A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22" w:rsidRPr="002D2AF8" w:rsidP="00B526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FWPHAR3230 Operate skidder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D3A22" w:rsidP="00B526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C86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58D6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6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6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6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6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6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6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6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6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6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6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6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6E2"/>
  </w:style>
  <w:style w:type="character" w:customStyle="1" w:styleId="Heading1Char">
    <w:name w:val="Heading 1 Char"/>
    <w:basedOn w:val="DefaultParagraphFont"/>
    <w:link w:val="Heading1"/>
    <w:rsid w:val="00B526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6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6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6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26E2"/>
    <w:rPr>
      <w:b/>
      <w:spacing w:val="0"/>
    </w:rPr>
  </w:style>
  <w:style w:type="character" w:styleId="Emphasis">
    <w:name w:val="Emphasis"/>
    <w:basedOn w:val="DefaultParagraphFont"/>
    <w:qFormat/>
    <w:rsid w:val="00B526E2"/>
    <w:rPr>
      <w:i/>
    </w:rPr>
  </w:style>
  <w:style w:type="paragraph" w:customStyle="1" w:styleId="SuperHeading">
    <w:name w:val="SuperHeading"/>
    <w:basedOn w:val="Normal"/>
    <w:rsid w:val="00B526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6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6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6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6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6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6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6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6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6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6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6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6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6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6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6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6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6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6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6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6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6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6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6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6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6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6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6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6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6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6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26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6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6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6E2"/>
  </w:style>
  <w:style w:type="paragraph" w:styleId="TableofFigures">
    <w:name w:val="table of figures"/>
    <w:basedOn w:val="Normal"/>
    <w:next w:val="Normal"/>
    <w:semiHidden/>
    <w:rsid w:val="00B526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6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26E2"/>
    <w:rPr>
      <w:rFonts w:ascii="Wingdings" w:hAnsi="Wingdings"/>
    </w:rPr>
  </w:style>
  <w:style w:type="paragraph" w:customStyle="1" w:styleId="TableHeading">
    <w:name w:val="Table Heading"/>
    <w:basedOn w:val="HeadingBase"/>
    <w:rsid w:val="00B526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6E2"/>
    <w:rPr>
      <w:color w:val="0033CC"/>
      <w:u w:val="none"/>
    </w:rPr>
  </w:style>
  <w:style w:type="paragraph" w:customStyle="1" w:styleId="BodyTextRight">
    <w:name w:val="Body Text Right"/>
    <w:basedOn w:val="BodyText"/>
    <w:rsid w:val="00B526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6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6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6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6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6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6E2"/>
    <w:rPr>
      <w:sz w:val="32"/>
    </w:rPr>
  </w:style>
  <w:style w:type="paragraph" w:customStyle="1" w:styleId="HeadingProcedure">
    <w:name w:val="Heading Procedure"/>
    <w:basedOn w:val="HeadingBase"/>
    <w:next w:val="Normal"/>
    <w:rsid w:val="00B526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6E2"/>
    <w:pPr>
      <w:spacing w:before="60" w:after="60"/>
    </w:pPr>
  </w:style>
  <w:style w:type="paragraph" w:styleId="ListContinue">
    <w:name w:val="List Continue"/>
    <w:basedOn w:val="List"/>
    <w:rsid w:val="00B526E2"/>
    <w:pPr>
      <w:ind w:firstLine="0"/>
    </w:pPr>
  </w:style>
  <w:style w:type="paragraph" w:customStyle="1" w:styleId="ListNote">
    <w:name w:val="List Note"/>
    <w:basedOn w:val="List"/>
    <w:rsid w:val="00B526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6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6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6E2"/>
    <w:rPr>
      <w:rFonts w:ascii="Courier New" w:hAnsi="Courier New"/>
    </w:rPr>
  </w:style>
  <w:style w:type="paragraph" w:customStyle="1" w:styleId="NoteBullet">
    <w:name w:val="Note Bullet"/>
    <w:basedOn w:val="Note"/>
    <w:rsid w:val="00B526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6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6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6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6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26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6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6E2"/>
    <w:rPr>
      <w:b/>
      <w:smallCaps/>
    </w:rPr>
  </w:style>
  <w:style w:type="paragraph" w:customStyle="1" w:styleId="TableListNumber">
    <w:name w:val="Table List Number"/>
    <w:basedOn w:val="ListNumber"/>
    <w:rsid w:val="00B526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6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6E2"/>
    <w:pPr>
      <w:numPr>
        <w:numId w:val="8"/>
      </w:numPr>
    </w:pPr>
  </w:style>
  <w:style w:type="paragraph" w:customStyle="1" w:styleId="ListAlpha2">
    <w:name w:val="List Alpha 2"/>
    <w:basedOn w:val="List2"/>
    <w:rsid w:val="00B526E2"/>
    <w:pPr>
      <w:numPr>
        <w:numId w:val="7"/>
      </w:numPr>
    </w:pPr>
  </w:style>
  <w:style w:type="paragraph" w:styleId="List2">
    <w:name w:val="List 2"/>
    <w:basedOn w:val="BodyText"/>
    <w:rsid w:val="00B526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6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6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6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6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6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26E2"/>
    <w:pPr>
      <w:numPr>
        <w:numId w:val="3"/>
      </w:numPr>
    </w:pPr>
  </w:style>
  <w:style w:type="paragraph" w:styleId="ListContinue2">
    <w:name w:val="List Continue 2"/>
    <w:basedOn w:val="List2"/>
    <w:rsid w:val="00B526E2"/>
    <w:pPr>
      <w:ind w:firstLine="0"/>
    </w:pPr>
  </w:style>
  <w:style w:type="paragraph" w:styleId="ListContinue3">
    <w:name w:val="List Continue 3"/>
    <w:basedOn w:val="List3"/>
    <w:rsid w:val="00B526E2"/>
    <w:pPr>
      <w:ind w:left="1021" w:firstLine="0"/>
    </w:pPr>
  </w:style>
  <w:style w:type="paragraph" w:styleId="ListContinue4">
    <w:name w:val="List Continue 4"/>
    <w:basedOn w:val="List4"/>
    <w:rsid w:val="00B526E2"/>
    <w:pPr>
      <w:ind w:firstLine="0"/>
    </w:pPr>
  </w:style>
  <w:style w:type="paragraph" w:styleId="ListContinue5">
    <w:name w:val="List Continue 5"/>
    <w:basedOn w:val="List5"/>
    <w:rsid w:val="00B526E2"/>
    <w:pPr>
      <w:ind w:firstLine="0"/>
    </w:pPr>
  </w:style>
  <w:style w:type="paragraph" w:styleId="ListNumber3">
    <w:name w:val="List Number 3"/>
    <w:basedOn w:val="List3"/>
    <w:rsid w:val="00B526E2"/>
    <w:pPr>
      <w:numPr>
        <w:numId w:val="4"/>
      </w:numPr>
    </w:pPr>
  </w:style>
  <w:style w:type="paragraph" w:styleId="ListNumber4">
    <w:name w:val="List Number 4"/>
    <w:basedOn w:val="List4"/>
    <w:rsid w:val="00B526E2"/>
    <w:pPr>
      <w:numPr>
        <w:numId w:val="5"/>
      </w:numPr>
    </w:pPr>
  </w:style>
  <w:style w:type="paragraph" w:styleId="ListNumber5">
    <w:name w:val="List Number 5"/>
    <w:basedOn w:val="List5"/>
    <w:rsid w:val="00B526E2"/>
    <w:pPr>
      <w:numPr>
        <w:numId w:val="6"/>
      </w:numPr>
    </w:pPr>
  </w:style>
  <w:style w:type="paragraph" w:styleId="BlockText">
    <w:name w:val="Block Text"/>
    <w:basedOn w:val="Normal"/>
    <w:rsid w:val="00B526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6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6E2"/>
    <w:rPr>
      <w:sz w:val="16"/>
      <w:vertAlign w:val="superscript"/>
    </w:rPr>
  </w:style>
  <w:style w:type="character" w:customStyle="1" w:styleId="Symbols">
    <w:name w:val="Symbols"/>
    <w:basedOn w:val="DefaultParagraphFont"/>
    <w:rsid w:val="00B526E2"/>
    <w:rPr>
      <w:rFonts w:ascii="Symbol" w:hAnsi="Symbol"/>
    </w:rPr>
  </w:style>
  <w:style w:type="character" w:customStyle="1" w:styleId="MenuOptions">
    <w:name w:val="Menu Options"/>
    <w:basedOn w:val="DefaultParagraphFont"/>
    <w:rsid w:val="00B526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6E2"/>
    <w:rPr>
      <w:b/>
    </w:rPr>
  </w:style>
  <w:style w:type="character" w:customStyle="1" w:styleId="Underlined">
    <w:name w:val="Underlined"/>
    <w:basedOn w:val="DefaultParagraphFont"/>
    <w:rsid w:val="00B526E2"/>
    <w:rPr>
      <w:u w:val="single"/>
    </w:rPr>
  </w:style>
  <w:style w:type="paragraph" w:customStyle="1" w:styleId="TableBodyTextRight">
    <w:name w:val="Table Body Text Right"/>
    <w:basedOn w:val="TableBodyText"/>
    <w:rsid w:val="00B526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6E2"/>
    <w:rPr>
      <w:sz w:val="18"/>
    </w:rPr>
  </w:style>
  <w:style w:type="paragraph" w:customStyle="1" w:styleId="BodySmallRight">
    <w:name w:val="Body Small Right"/>
    <w:basedOn w:val="BodyTextRight"/>
    <w:rsid w:val="00B526E2"/>
    <w:rPr>
      <w:sz w:val="18"/>
      <w:szCs w:val="18"/>
    </w:rPr>
  </w:style>
  <w:style w:type="paragraph" w:customStyle="1" w:styleId="MarginEdition">
    <w:name w:val="Margin Edition"/>
    <w:basedOn w:val="MarginNote"/>
    <w:rsid w:val="00B526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6E2"/>
    <w:rPr>
      <w:sz w:val="2"/>
      <w:szCs w:val="2"/>
    </w:rPr>
  </w:style>
  <w:style w:type="character" w:customStyle="1" w:styleId="Small">
    <w:name w:val="Small"/>
    <w:basedOn w:val="DefaultParagraphFont"/>
    <w:rsid w:val="00B526E2"/>
    <w:rPr>
      <w:sz w:val="16"/>
    </w:rPr>
  </w:style>
  <w:style w:type="paragraph" w:customStyle="1" w:styleId="WideTable">
    <w:name w:val="Wide Table"/>
    <w:basedOn w:val="Normal"/>
    <w:rsid w:val="00B526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6E2"/>
  </w:style>
  <w:style w:type="paragraph" w:styleId="Quote">
    <w:name w:val="Quote"/>
    <w:basedOn w:val="Heading1"/>
    <w:link w:val="QuoteChar"/>
    <w:qFormat/>
    <w:rsid w:val="00B526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6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6E2"/>
    <w:pPr>
      <w:pageBreakBefore/>
    </w:pPr>
  </w:style>
  <w:style w:type="paragraph" w:customStyle="1" w:styleId="Border">
    <w:name w:val="Border"/>
    <w:basedOn w:val="Normal"/>
    <w:qFormat/>
    <w:rsid w:val="00B526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6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6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6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6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6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6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6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6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6E2"/>
    <w:rPr>
      <w:u w:val="single"/>
    </w:rPr>
  </w:style>
  <w:style w:type="character" w:customStyle="1" w:styleId="BoldandItalics">
    <w:name w:val="Bold and Italics"/>
    <w:qFormat/>
    <w:rsid w:val="00B526E2"/>
    <w:rPr>
      <w:b/>
      <w:i/>
      <w:u w:val="none"/>
    </w:rPr>
  </w:style>
  <w:style w:type="paragraph" w:styleId="BalloonText">
    <w:name w:val="Balloon Text"/>
    <w:basedOn w:val="Normal"/>
    <w:link w:val="BalloonTextChar"/>
    <w:rsid w:val="00B526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6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6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6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6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6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6E2"/>
    <w:pPr>
      <w:spacing w:before="0" w:after="0"/>
    </w:pPr>
  </w:style>
  <w:style w:type="paragraph" w:customStyle="1" w:styleId="BodyTextBold">
    <w:name w:val="Body Text Bold"/>
    <w:basedOn w:val="BodyText"/>
    <w:qFormat/>
    <w:rsid w:val="00B526E2"/>
    <w:rPr>
      <w:b/>
    </w:rPr>
  </w:style>
  <w:style w:type="character" w:styleId="Hyperlink">
    <w:name w:val="Hyperlink"/>
    <w:basedOn w:val="DefaultParagraphFont"/>
    <w:uiPriority w:val="99"/>
    <w:unhideWhenUsed/>
    <w:rsid w:val="00AD3A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5857</Characters>
  <Application>Microsoft Office Word</Application>
  <DocSecurity>0</DocSecurity>
  <Lines>177</Lines>
  <Paragraphs>95</Paragraphs>
  <ScaleCrop>false</ScaleCrop>
  <Company>Author-it Software Corporation Ltd.</Company>
  <LinksUpToDate>false</LinksUpToDate>
  <CharactersWithSpaces>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FWPHAR3230 Operate skidder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2024-04-26T01:56:00Z</dcterms:created>
  <dcterms:modified xsi:type="dcterms:W3CDTF">2024-04-26T01:56:00Z</dcterms:modified>
</cp:coreProperties>
</file>