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9FA" w:rsidP="003449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FWPHAR3223 Use on-board computer systems for single grip harvester</w:t>
      </w:r>
      <w:r>
        <w:fldChar w:fldCharType="end"/>
      </w:r>
    </w:p>
    <w:p w:rsidR="003449FA" w:rsidP="003449FA">
      <w:pPr>
        <w:pStyle w:val="Version"/>
        <w:sectPr w:rsidSect="00F601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0199" w:rsidP="00F60199">
      <w:pPr>
        <w:pStyle w:val="SuperHeading"/>
      </w:pPr>
      <w:r w:rsidRPr="00F60199">
        <w:t>Assessment Requirements for FWPHAR3223 Use on-board computer systems for single grip harvester</w:t>
      </w:r>
    </w:p>
    <w:p w:rsidR="00000000" w:rsidRPr="00F60199" w:rsidP="00F60199">
      <w:pPr>
        <w:pStyle w:val="Heading1"/>
      </w:pPr>
      <w:bookmarkStart w:id="1" w:name="O_964107"/>
      <w:bookmarkEnd w:id="1"/>
      <w:r w:rsidRPr="00F601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0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199" w:rsidP="00F60199">
            <w:pPr>
              <w:pStyle w:val="BodyText"/>
            </w:pPr>
            <w:r w:rsidRPr="00F6019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199">
            <w:pPr>
              <w:pStyle w:val="BodyText"/>
              <w:rPr>
                <w:lang w:val="en-NZ"/>
              </w:rPr>
            </w:pPr>
            <w:r w:rsidRPr="00F60199">
              <w:rPr>
                <w:rStyle w:val="SpecialBold"/>
              </w:rPr>
              <w:t>Comments</w:t>
            </w:r>
          </w:p>
        </w:tc>
      </w:tr>
      <w:tr w:rsidTr="00F60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199">
            <w:pPr>
              <w:pStyle w:val="BodyText"/>
              <w:rPr>
                <w:lang w:val="en-NZ"/>
              </w:rPr>
            </w:pPr>
            <w:r w:rsidRPr="00F601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199" w:rsidP="00F60199">
            <w:pPr>
              <w:pStyle w:val="BodyText"/>
            </w:pPr>
            <w:r w:rsidRPr="00F60199">
              <w:t>This version released with FWP Forest and Wood Products Training Package Version 3.0.</w:t>
            </w:r>
          </w:p>
        </w:tc>
      </w:tr>
    </w:tbl>
    <w:p w:rsidR="00000000" w:rsidRPr="00F60199" w:rsidP="00F60199">
      <w:pPr>
        <w:pStyle w:val="BodyText"/>
      </w:pPr>
    </w:p>
    <w:p w:rsidR="00000000" w:rsidRPr="00F60199" w:rsidP="00F60199">
      <w:pPr>
        <w:pStyle w:val="AllowPageBreak"/>
      </w:pPr>
    </w:p>
    <w:p w:rsidR="00000000" w:rsidRPr="00F60199" w:rsidP="00F60199">
      <w:pPr>
        <w:pStyle w:val="Heading1"/>
      </w:pPr>
      <w:bookmarkStart w:id="2" w:name="O_964110"/>
      <w:bookmarkEnd w:id="2"/>
      <w:r w:rsidRPr="00F60199">
        <w:t>Performance Evidence</w:t>
      </w:r>
    </w:p>
    <w:p w:rsidR="00000000" w:rsidRPr="00F60199" w:rsidP="003449FA">
      <w:pPr>
        <w:pStyle w:val="BodyText"/>
      </w:pPr>
      <w:r w:rsidRPr="00F60199">
        <w:t>An individual demonstrating competency must satisfy all the elements and performance criteria of this unit. There must be evidence that, on at least one occasion, the individual has:</w:t>
      </w:r>
    </w:p>
    <w:p w:rsidR="00000000" w:rsidRPr="00F60199" w:rsidP="00F60199">
      <w:pPr>
        <w:pStyle w:val="ListBullet"/>
      </w:pPr>
      <w:r w:rsidRPr="00F60199">
        <w:t>used on-board computer system to pr</w:t>
      </w:r>
      <w:r w:rsidRPr="00F60199">
        <w:t xml:space="preserve">ocess and mark logs safely and effectively in line with the log cutting instructions </w:t>
      </w:r>
    </w:p>
    <w:p w:rsidR="00000000" w:rsidRPr="00F60199" w:rsidP="00F60199">
      <w:pPr>
        <w:pStyle w:val="ListBullet"/>
      </w:pPr>
      <w:r w:rsidRPr="00F60199">
        <w:t>reloaded and/or created a felling site file in the cutting instruction file</w:t>
      </w:r>
    </w:p>
    <w:p w:rsidR="00000000" w:rsidRPr="00F60199" w:rsidP="00F60199">
      <w:pPr>
        <w:pStyle w:val="ListBullet"/>
      </w:pPr>
      <w:r w:rsidRPr="00F60199">
        <w:t>assigned log grades to buttons on the joystick keypad</w:t>
      </w:r>
    </w:p>
    <w:p w:rsidR="00000000" w:rsidRPr="00F60199" w:rsidP="00F60199">
      <w:pPr>
        <w:pStyle w:val="ListBullet"/>
      </w:pPr>
      <w:r w:rsidRPr="00F60199">
        <w:t xml:space="preserve">reset the harvesting head length counter </w:t>
      </w:r>
    </w:p>
    <w:p w:rsidR="00000000" w:rsidRPr="00F60199" w:rsidP="00F60199">
      <w:pPr>
        <w:pStyle w:val="ListBullet"/>
      </w:pPr>
      <w:r w:rsidRPr="00F60199">
        <w:t>uploaded, edited and saved harvester settings and parameters for feeding and sawing</w:t>
      </w:r>
    </w:p>
    <w:p w:rsidR="00000000" w:rsidRPr="00F60199" w:rsidP="00F60199">
      <w:pPr>
        <w:pStyle w:val="ListBullet"/>
      </w:pPr>
      <w:r w:rsidRPr="00F60199">
        <w:t>adjusted settings and monitored grapple or delimb arm pressures</w:t>
      </w:r>
    </w:p>
    <w:p w:rsidR="00000000" w:rsidRPr="00F60199" w:rsidP="00F60199">
      <w:pPr>
        <w:pStyle w:val="ListBullet"/>
      </w:pPr>
      <w:r w:rsidRPr="00F60199">
        <w:t>edited the diameter potentiometer’ settings</w:t>
      </w:r>
    </w:p>
    <w:p w:rsidR="00000000" w:rsidRPr="00F60199" w:rsidP="00F60199">
      <w:pPr>
        <w:pStyle w:val="ListBullet"/>
      </w:pPr>
      <w:r w:rsidRPr="00F60199">
        <w:t>applied knowledge of s</w:t>
      </w:r>
      <w:r w:rsidRPr="00F60199">
        <w:t>pecies and quality characteristics to process trees and overridden the on-board computer settings to process trees into the highest value combination</w:t>
      </w:r>
    </w:p>
    <w:p w:rsidR="00000000" w:rsidRPr="00F60199" w:rsidP="00F60199">
      <w:pPr>
        <w:pStyle w:val="ListBullet"/>
      </w:pPr>
      <w:r w:rsidRPr="00F60199">
        <w:t>conducted accurate calibrations of harvesting heads</w:t>
      </w:r>
    </w:p>
    <w:p w:rsidR="00000000" w:rsidRPr="00F60199" w:rsidP="00F60199">
      <w:pPr>
        <w:pStyle w:val="ListBullet"/>
      </w:pPr>
      <w:r w:rsidRPr="00F60199">
        <w:t>conducted length and diameter accuracy checks of proce</w:t>
      </w:r>
      <w:r w:rsidRPr="00F60199">
        <w:t>ssed logs against cutting instructions</w:t>
      </w:r>
    </w:p>
    <w:p w:rsidR="00000000" w:rsidRPr="00F60199" w:rsidP="00F60199">
      <w:pPr>
        <w:pStyle w:val="ListBullet"/>
      </w:pPr>
      <w:r w:rsidRPr="00F60199">
        <w:t>saved production files on a data storage device and transferred files either manually or via mobile devices.</w:t>
      </w:r>
    </w:p>
    <w:p w:rsidR="00000000" w:rsidRPr="00F60199" w:rsidP="00F60199">
      <w:pPr>
        <w:pStyle w:val="AllowPageBreak"/>
      </w:pPr>
    </w:p>
    <w:p w:rsidR="00000000" w:rsidRPr="00F60199" w:rsidP="00F60199">
      <w:pPr>
        <w:pStyle w:val="Heading1"/>
      </w:pPr>
      <w:bookmarkStart w:id="3" w:name="O_964109"/>
      <w:bookmarkEnd w:id="3"/>
      <w:r w:rsidRPr="00F60199">
        <w:t>Knowledge Evidence</w:t>
      </w:r>
    </w:p>
    <w:p w:rsidR="00000000" w:rsidRPr="00F60199" w:rsidP="003449FA">
      <w:pPr>
        <w:pStyle w:val="BodyText"/>
      </w:pPr>
      <w:r w:rsidRPr="00F60199">
        <w:t>An individual must be able to demonstrate the knowledge required to perf</w:t>
      </w:r>
      <w:r w:rsidRPr="00F60199">
        <w:t>orm the tasks outlined in the elements and performance criteria of this unit. This includes knowledge of:</w:t>
      </w:r>
    </w:p>
    <w:p w:rsidR="00000000" w:rsidRPr="00F60199" w:rsidP="00F60199">
      <w:pPr>
        <w:pStyle w:val="ListBullet"/>
      </w:pPr>
      <w:r w:rsidRPr="00F60199">
        <w:t>methods to correctly turn on/off the on-board computer system</w:t>
      </w:r>
    </w:p>
    <w:p w:rsidR="00000000" w:rsidRPr="00F60199" w:rsidP="00F60199">
      <w:pPr>
        <w:pStyle w:val="ListBullet"/>
      </w:pPr>
      <w:r w:rsidRPr="00F60199">
        <w:t>using the on-board computer keyboard and mouse or touchscreen</w:t>
      </w:r>
    </w:p>
    <w:p w:rsidR="00000000" w:rsidRPr="00F60199" w:rsidP="00F60199">
      <w:pPr>
        <w:pStyle w:val="ListBullet"/>
      </w:pPr>
      <w:r w:rsidRPr="00F60199">
        <w:t>navigating on-board compu</w:t>
      </w:r>
      <w:r w:rsidRPr="00F60199">
        <w:t>ter menus, sub-menus and fields using cutting instructions, calibration and production files</w:t>
      </w:r>
    </w:p>
    <w:p w:rsidR="00000000" w:rsidRPr="00F60199" w:rsidP="00F60199">
      <w:pPr>
        <w:pStyle w:val="ListBullet"/>
      </w:pPr>
      <w:r w:rsidRPr="00F60199">
        <w:t>loading new cutting instruction files and reloading inactive files</w:t>
      </w:r>
    </w:p>
    <w:p w:rsidR="00000000" w:rsidRPr="00F60199" w:rsidP="00F60199">
      <w:pPr>
        <w:pStyle w:val="ListBullet"/>
      </w:pPr>
      <w:r w:rsidRPr="00F60199">
        <w:t>fields and data inputs required to start a processing operation</w:t>
      </w:r>
    </w:p>
    <w:p w:rsidR="00000000" w:rsidRPr="00F60199" w:rsidP="00F60199">
      <w:pPr>
        <w:pStyle w:val="ListBullet"/>
      </w:pPr>
      <w:r w:rsidRPr="00F60199">
        <w:t>editing cutting instruction file</w:t>
      </w:r>
      <w:r w:rsidRPr="00F60199">
        <w:t xml:space="preserve"> and restrictions  </w:t>
      </w:r>
    </w:p>
    <w:p w:rsidR="00000000" w:rsidRPr="00F60199" w:rsidP="00F60199">
      <w:pPr>
        <w:pStyle w:val="ListBullet"/>
      </w:pPr>
      <w:r w:rsidRPr="00F60199">
        <w:t xml:space="preserve">saving production, control measurement and calibration files and transferring files using a data storage system or via mobile app </w:t>
      </w:r>
    </w:p>
    <w:p w:rsidR="00000000" w:rsidRPr="00F60199" w:rsidP="00F60199">
      <w:pPr>
        <w:pStyle w:val="ListBullet"/>
      </w:pPr>
      <w:r w:rsidRPr="00F60199">
        <w:t>fields and information contained in the cutting instruction file including matrix displays, maximum damag</w:t>
      </w:r>
      <w:r w:rsidRPr="00F60199">
        <w:t>e and minimum quality allowances for log grades and bark function</w:t>
      </w:r>
    </w:p>
    <w:p w:rsidR="00000000" w:rsidRPr="00F60199" w:rsidP="00F60199">
      <w:pPr>
        <w:pStyle w:val="ListBullet"/>
      </w:pPr>
      <w:r w:rsidRPr="00F60199">
        <w:t>values in the price matrix and how they affect the performance of the cutting instruction file</w:t>
      </w:r>
    </w:p>
    <w:p w:rsidR="00000000" w:rsidRPr="00F60199" w:rsidP="00F60199">
      <w:pPr>
        <w:pStyle w:val="ListBullet"/>
      </w:pPr>
      <w:r w:rsidRPr="00F60199">
        <w:t xml:space="preserve">computer methods to adjust feed performance, feed ramping, grapple or delimb arm pressures and diameter potentiometer </w:t>
      </w:r>
    </w:p>
    <w:p w:rsidR="00000000" w:rsidRPr="00F60199" w:rsidP="00F60199">
      <w:pPr>
        <w:pStyle w:val="ListBullet"/>
      </w:pPr>
      <w:r w:rsidRPr="00F60199">
        <w:t xml:space="preserve">harvesting head settings </w:t>
      </w:r>
    </w:p>
    <w:p w:rsidR="00000000" w:rsidRPr="00F60199" w:rsidP="00F60199">
      <w:pPr>
        <w:pStyle w:val="ListBullet"/>
      </w:pPr>
      <w:r w:rsidRPr="00F60199">
        <w:t>settings to program quality grade buttons on the joystick keypad</w:t>
      </w:r>
    </w:p>
    <w:p w:rsidR="00000000" w:rsidRPr="00F60199" w:rsidP="00F60199">
      <w:pPr>
        <w:pStyle w:val="ListBullet"/>
      </w:pPr>
      <w:r w:rsidRPr="00F60199">
        <w:t>using harvester’s controls and quality buttons</w:t>
      </w:r>
      <w:r w:rsidRPr="00F60199">
        <w:t xml:space="preserve"> correctly</w:t>
      </w:r>
    </w:p>
    <w:p w:rsidR="00000000" w:rsidRPr="00F60199" w:rsidP="00F60199">
      <w:pPr>
        <w:pStyle w:val="ListBullet"/>
      </w:pPr>
      <w:r w:rsidRPr="00F60199">
        <w:t>methods to override the computer and limitations or restrictions as prescribed by forest management company to prevent issues with the software and the machine</w:t>
      </w:r>
    </w:p>
    <w:p w:rsidR="00000000" w:rsidRPr="00F60199" w:rsidP="00F60199">
      <w:pPr>
        <w:pStyle w:val="ListBullet"/>
      </w:pPr>
      <w:r w:rsidRPr="00F60199">
        <w:t xml:space="preserve">length and diameter measuring system fitted on harvesting heads </w:t>
      </w:r>
    </w:p>
    <w:p w:rsidR="00000000" w:rsidRPr="00F60199" w:rsidP="00F60199">
      <w:pPr>
        <w:pStyle w:val="ListBullet"/>
      </w:pPr>
      <w:r w:rsidRPr="00F60199">
        <w:t>on-board computer me</w:t>
      </w:r>
      <w:r w:rsidRPr="00F60199">
        <w:t>thods to calculate a diameter at a given distance along the stem</w:t>
      </w:r>
    </w:p>
    <w:p w:rsidR="00000000" w:rsidRPr="00F60199" w:rsidP="00F60199">
      <w:pPr>
        <w:pStyle w:val="ListBullet"/>
      </w:pPr>
      <w:r w:rsidRPr="00F60199">
        <w:t>methods for calibrating the measuring system of harvesting head for length and diameter</w:t>
      </w:r>
    </w:p>
    <w:p w:rsidR="00000000" w:rsidRPr="00F60199" w:rsidP="00F60199">
      <w:pPr>
        <w:pStyle w:val="ListBullet"/>
      </w:pPr>
      <w:r w:rsidRPr="00F60199">
        <w:t xml:space="preserve">signs of wear and faults to harvester head mechanisms </w:t>
      </w:r>
    </w:p>
    <w:p w:rsidR="00000000" w:rsidRPr="00F60199" w:rsidP="00F60199">
      <w:pPr>
        <w:pStyle w:val="ListBullet"/>
      </w:pPr>
      <w:r w:rsidRPr="00F60199">
        <w:t>effects of worn mechanical linkages on the lengt</w:t>
      </w:r>
      <w:r w:rsidRPr="00F60199">
        <w:t xml:space="preserve">h and diameter measuring mechanisms  </w:t>
      </w:r>
    </w:p>
    <w:p w:rsidR="00000000" w:rsidRPr="00F60199" w:rsidP="00F60199">
      <w:pPr>
        <w:pStyle w:val="ListBullet"/>
      </w:pPr>
      <w:r w:rsidRPr="00F60199">
        <w:t>methods to conduct and record length and diameter accuracy checks and frequency of measurements</w:t>
      </w:r>
    </w:p>
    <w:p w:rsidR="00000000" w:rsidRPr="00F60199" w:rsidP="00F60199">
      <w:pPr>
        <w:pStyle w:val="ListBullet"/>
      </w:pPr>
      <w:r w:rsidRPr="00F60199">
        <w:t>methods for calibrating and verifying measuring tools for length and diameter including tapes and callipers</w:t>
      </w:r>
    </w:p>
    <w:p w:rsidR="00000000" w:rsidRPr="00F60199" w:rsidP="00F60199">
      <w:pPr>
        <w:pStyle w:val="ListBullet"/>
      </w:pPr>
      <w:r w:rsidRPr="00F60199">
        <w:t>causes of manu</w:t>
      </w:r>
      <w:r w:rsidRPr="00F60199">
        <w:t>al and mechanical length and diameter measurement error</w:t>
      </w:r>
    </w:p>
    <w:p w:rsidR="00000000" w:rsidRPr="00F60199" w:rsidP="00F60199">
      <w:pPr>
        <w:pStyle w:val="ListBullet"/>
      </w:pPr>
      <w:r w:rsidRPr="00F60199">
        <w:t>methods to reset the harvesting head’s length counter</w:t>
      </w:r>
    </w:p>
    <w:p w:rsidR="00000000" w:rsidRPr="00F60199" w:rsidP="00F60199">
      <w:pPr>
        <w:pStyle w:val="ListBullet"/>
      </w:pPr>
      <w:r w:rsidRPr="00F60199">
        <w:t>methods to identify faults related to the on-board computer system and GPS.</w:t>
      </w:r>
    </w:p>
    <w:p w:rsidR="00000000" w:rsidRPr="00F60199" w:rsidP="00F60199">
      <w:pPr>
        <w:pStyle w:val="AllowPageBreak"/>
      </w:pPr>
    </w:p>
    <w:p w:rsidR="00000000" w:rsidRPr="00F60199" w:rsidP="00F60199">
      <w:pPr>
        <w:pStyle w:val="Heading1"/>
      </w:pPr>
      <w:bookmarkStart w:id="4" w:name="O_964108"/>
      <w:bookmarkEnd w:id="4"/>
      <w:r w:rsidRPr="00F60199">
        <w:t>Assessment Conditions</w:t>
      </w:r>
    </w:p>
    <w:p w:rsidR="00000000" w:rsidRPr="00F60199" w:rsidP="003449FA">
      <w:pPr>
        <w:pStyle w:val="BodyText"/>
      </w:pPr>
      <w:r w:rsidRPr="00F60199">
        <w:t xml:space="preserve">Assessment of skills must take </w:t>
      </w:r>
      <w:r w:rsidRPr="00F60199">
        <w:t xml:space="preserve">place under the following conditions: </w:t>
      </w:r>
    </w:p>
    <w:p w:rsidR="00000000" w:rsidRPr="00F60199" w:rsidP="00F60199">
      <w:pPr>
        <w:pStyle w:val="ListBullet"/>
      </w:pPr>
      <w:r w:rsidRPr="00F60199">
        <w:t>physical conditions:</w:t>
      </w:r>
    </w:p>
    <w:p w:rsidR="00000000" w:rsidRPr="00F60199" w:rsidP="00F60199">
      <w:pPr>
        <w:pStyle w:val="ListBullet2"/>
      </w:pPr>
      <w:r w:rsidRPr="00F60199">
        <w:t>skills must be demonstrated in a logging site</w:t>
      </w:r>
      <w:r w:rsidRPr="00F60199">
        <w:rPr>
          <w:rStyle w:val="SpecialBold"/>
        </w:rPr>
        <w:t> </w:t>
      </w:r>
      <w:r w:rsidRPr="00F60199">
        <w:t>or an environment that accurately represents workplace conditions</w:t>
      </w:r>
    </w:p>
    <w:p w:rsidR="00000000" w:rsidRPr="00F60199" w:rsidP="00F60199">
      <w:pPr>
        <w:pStyle w:val="ListBullet"/>
      </w:pPr>
      <w:r w:rsidRPr="00F60199">
        <w:t>resources, equipment and materials:</w:t>
      </w:r>
    </w:p>
    <w:p w:rsidR="00000000" w:rsidRPr="00F60199" w:rsidP="00F60199">
      <w:pPr>
        <w:pStyle w:val="ListBullet2"/>
      </w:pPr>
      <w:r w:rsidRPr="00F60199">
        <w:t>single grip harvester equipped with on-board computer system and GPS</w:t>
      </w:r>
    </w:p>
    <w:p w:rsidR="00000000" w:rsidRPr="00F60199" w:rsidP="00F60199">
      <w:pPr>
        <w:pStyle w:val="ListBullet2"/>
      </w:pPr>
      <w:r w:rsidRPr="00F60199">
        <w:t>standard and digital measuring tools for calibration</w:t>
      </w:r>
    </w:p>
    <w:p w:rsidR="00000000" w:rsidRPr="00F60199" w:rsidP="00F60199">
      <w:pPr>
        <w:pStyle w:val="ListBullet2"/>
      </w:pPr>
      <w:r w:rsidRPr="00F60199">
        <w:t>data storage system or mobile system/app for the purpose of saving and transferring production files</w:t>
      </w:r>
    </w:p>
    <w:p w:rsidR="00000000" w:rsidRPr="00F60199" w:rsidP="00F60199">
      <w:pPr>
        <w:pStyle w:val="ListBullet2"/>
      </w:pPr>
      <w:r w:rsidRPr="00F60199">
        <w:t>personal protective equipment req</w:t>
      </w:r>
      <w:r w:rsidRPr="00F60199">
        <w:t>uired in harvesting operations</w:t>
      </w:r>
    </w:p>
    <w:p w:rsidR="00000000" w:rsidRPr="00F60199" w:rsidP="00F60199">
      <w:pPr>
        <w:pStyle w:val="ListBullet"/>
      </w:pPr>
      <w:r w:rsidRPr="00F60199">
        <w:t>specifications:</w:t>
      </w:r>
    </w:p>
    <w:p w:rsidR="00000000" w:rsidRPr="00F60199" w:rsidP="00F60199">
      <w:pPr>
        <w:pStyle w:val="ListBullet2"/>
      </w:pPr>
      <w:r w:rsidRPr="00F60199">
        <w:t>access to user manual for on-board computer system</w:t>
      </w:r>
    </w:p>
    <w:p w:rsidR="00000000" w:rsidRPr="00F60199" w:rsidP="00F60199">
      <w:pPr>
        <w:pStyle w:val="ListBullet2"/>
      </w:pPr>
      <w:r w:rsidRPr="00F60199">
        <w:t>access to sample cutting instruction, calibration and production files</w:t>
      </w:r>
    </w:p>
    <w:p w:rsidR="00000000" w:rsidRPr="00F60199" w:rsidP="00F60199">
      <w:pPr>
        <w:pStyle w:val="BodyText"/>
      </w:pPr>
    </w:p>
    <w:p w:rsidR="00000000" w:rsidRPr="00F60199" w:rsidP="003449FA">
      <w:pPr>
        <w:pStyle w:val="BodyText"/>
      </w:pPr>
      <w:r w:rsidRPr="00F60199">
        <w:t>Assessors of this unit must satisfy the requirements for assessors in applicable voc</w:t>
      </w:r>
      <w:r w:rsidRPr="00F60199">
        <w:t>ational education and training legislation, frameworks and/or standards.</w:t>
      </w:r>
    </w:p>
    <w:p w:rsidR="00000000" w:rsidRPr="00F60199" w:rsidP="00F60199">
      <w:pPr>
        <w:pStyle w:val="Heading1"/>
      </w:pPr>
      <w:bookmarkStart w:id="5" w:name="O_964106"/>
      <w:bookmarkEnd w:id="5"/>
      <w:r w:rsidRPr="00F60199">
        <w:t>Links</w:t>
      </w:r>
    </w:p>
    <w:p w:rsidR="00000000" w:rsidRPr="00F60199" w:rsidP="003449FA">
      <w:pPr>
        <w:pStyle w:val="BodyText"/>
      </w:pPr>
      <w:r w:rsidRPr="00F601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7527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60199" w:rsidP="00F60199"/>
    <w:sectPr w:rsidSect="00F601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1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199" w:rsidRPr="003449FA" w:rsidP="003449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1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9FA" w:rsidP="00F601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49FA" w:rsidP="00F601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449FA" w:rsidP="00F601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1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9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199" w:rsidRPr="003449FA" w:rsidP="003449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1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9FA" w:rsidRPr="002D2AF8" w:rsidP="00F601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FWPHAR3223 Use on-board computer systems for single grip harvester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3449FA" w:rsidP="00F601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2AE1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5E1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34ED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1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1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1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1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1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1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1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1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1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1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1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199"/>
  </w:style>
  <w:style w:type="character" w:customStyle="1" w:styleId="Heading1Char">
    <w:name w:val="Heading 1 Char"/>
    <w:basedOn w:val="DefaultParagraphFont"/>
    <w:link w:val="Heading1"/>
    <w:rsid w:val="00F601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1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1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01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0199"/>
    <w:rPr>
      <w:b/>
      <w:spacing w:val="0"/>
    </w:rPr>
  </w:style>
  <w:style w:type="paragraph" w:styleId="ListBullet2">
    <w:name w:val="List Bullet 2"/>
    <w:basedOn w:val="List2"/>
    <w:rsid w:val="00F601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01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01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01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1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1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1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1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1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1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1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1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1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1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1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1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1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1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1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1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1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01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01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01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1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1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01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1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1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1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1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1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1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1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1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199"/>
    <w:rPr>
      <w:i/>
    </w:rPr>
  </w:style>
  <w:style w:type="paragraph" w:styleId="Caption">
    <w:name w:val="caption"/>
    <w:basedOn w:val="BodyText"/>
    <w:next w:val="Normal"/>
    <w:qFormat/>
    <w:rsid w:val="00F601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1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1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199"/>
  </w:style>
  <w:style w:type="paragraph" w:styleId="TableofFigures">
    <w:name w:val="table of figures"/>
    <w:basedOn w:val="Normal"/>
    <w:next w:val="Normal"/>
    <w:semiHidden/>
    <w:rsid w:val="00F601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1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0199"/>
    <w:rPr>
      <w:rFonts w:ascii="Wingdings" w:hAnsi="Wingdings"/>
    </w:rPr>
  </w:style>
  <w:style w:type="paragraph" w:customStyle="1" w:styleId="TableHeading">
    <w:name w:val="Table Heading"/>
    <w:basedOn w:val="HeadingBase"/>
    <w:rsid w:val="00F601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199"/>
    <w:rPr>
      <w:color w:val="0033CC"/>
      <w:u w:val="none"/>
    </w:rPr>
  </w:style>
  <w:style w:type="paragraph" w:customStyle="1" w:styleId="BodyTextRight">
    <w:name w:val="Body Text Right"/>
    <w:basedOn w:val="BodyText"/>
    <w:rsid w:val="00F601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1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1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1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1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1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199"/>
    <w:rPr>
      <w:sz w:val="32"/>
    </w:rPr>
  </w:style>
  <w:style w:type="paragraph" w:customStyle="1" w:styleId="HeadingProcedure">
    <w:name w:val="Heading Procedure"/>
    <w:basedOn w:val="HeadingBase"/>
    <w:next w:val="Normal"/>
    <w:rsid w:val="00F601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199"/>
    <w:pPr>
      <w:spacing w:before="60" w:after="60"/>
    </w:pPr>
  </w:style>
  <w:style w:type="paragraph" w:styleId="ListContinue">
    <w:name w:val="List Continue"/>
    <w:basedOn w:val="List"/>
    <w:rsid w:val="00F60199"/>
    <w:pPr>
      <w:ind w:firstLine="0"/>
    </w:pPr>
  </w:style>
  <w:style w:type="paragraph" w:customStyle="1" w:styleId="ListNote">
    <w:name w:val="List Note"/>
    <w:basedOn w:val="List"/>
    <w:rsid w:val="00F601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1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1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199"/>
    <w:rPr>
      <w:rFonts w:ascii="Courier New" w:hAnsi="Courier New"/>
    </w:rPr>
  </w:style>
  <w:style w:type="paragraph" w:customStyle="1" w:styleId="NoteBullet">
    <w:name w:val="Note Bullet"/>
    <w:basedOn w:val="Note"/>
    <w:rsid w:val="00F601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1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1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1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1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01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1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199"/>
    <w:rPr>
      <w:b/>
      <w:smallCaps/>
    </w:rPr>
  </w:style>
  <w:style w:type="paragraph" w:customStyle="1" w:styleId="TableListNumber">
    <w:name w:val="Table List Number"/>
    <w:basedOn w:val="ListNumber"/>
    <w:rsid w:val="00F601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1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199"/>
    <w:pPr>
      <w:numPr>
        <w:numId w:val="9"/>
      </w:numPr>
    </w:pPr>
  </w:style>
  <w:style w:type="paragraph" w:customStyle="1" w:styleId="ListAlpha2">
    <w:name w:val="List Alpha 2"/>
    <w:basedOn w:val="List2"/>
    <w:rsid w:val="00F60199"/>
    <w:pPr>
      <w:numPr>
        <w:numId w:val="8"/>
      </w:numPr>
    </w:pPr>
  </w:style>
  <w:style w:type="paragraph" w:styleId="List2">
    <w:name w:val="List 2"/>
    <w:basedOn w:val="BodyText"/>
    <w:rsid w:val="00F601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1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1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1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1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1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0199"/>
    <w:pPr>
      <w:numPr>
        <w:numId w:val="4"/>
      </w:numPr>
    </w:pPr>
  </w:style>
  <w:style w:type="paragraph" w:styleId="ListContinue2">
    <w:name w:val="List Continue 2"/>
    <w:basedOn w:val="List2"/>
    <w:rsid w:val="00F60199"/>
    <w:pPr>
      <w:ind w:firstLine="0"/>
    </w:pPr>
  </w:style>
  <w:style w:type="paragraph" w:styleId="ListContinue3">
    <w:name w:val="List Continue 3"/>
    <w:basedOn w:val="List3"/>
    <w:rsid w:val="00F60199"/>
    <w:pPr>
      <w:ind w:left="1021" w:firstLine="0"/>
    </w:pPr>
  </w:style>
  <w:style w:type="paragraph" w:styleId="ListContinue4">
    <w:name w:val="List Continue 4"/>
    <w:basedOn w:val="List4"/>
    <w:rsid w:val="00F60199"/>
    <w:pPr>
      <w:ind w:firstLine="0"/>
    </w:pPr>
  </w:style>
  <w:style w:type="paragraph" w:styleId="ListContinue5">
    <w:name w:val="List Continue 5"/>
    <w:basedOn w:val="List5"/>
    <w:rsid w:val="00F60199"/>
    <w:pPr>
      <w:ind w:firstLine="0"/>
    </w:pPr>
  </w:style>
  <w:style w:type="paragraph" w:styleId="ListNumber3">
    <w:name w:val="List Number 3"/>
    <w:basedOn w:val="List3"/>
    <w:rsid w:val="00F60199"/>
    <w:pPr>
      <w:numPr>
        <w:numId w:val="5"/>
      </w:numPr>
    </w:pPr>
  </w:style>
  <w:style w:type="paragraph" w:styleId="ListNumber4">
    <w:name w:val="List Number 4"/>
    <w:basedOn w:val="List4"/>
    <w:rsid w:val="00F60199"/>
    <w:pPr>
      <w:numPr>
        <w:numId w:val="6"/>
      </w:numPr>
    </w:pPr>
  </w:style>
  <w:style w:type="paragraph" w:styleId="ListNumber5">
    <w:name w:val="List Number 5"/>
    <w:basedOn w:val="List5"/>
    <w:rsid w:val="00F60199"/>
    <w:pPr>
      <w:numPr>
        <w:numId w:val="7"/>
      </w:numPr>
    </w:pPr>
  </w:style>
  <w:style w:type="paragraph" w:styleId="BlockText">
    <w:name w:val="Block Text"/>
    <w:basedOn w:val="Normal"/>
    <w:rsid w:val="00F601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1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199"/>
    <w:rPr>
      <w:sz w:val="16"/>
      <w:vertAlign w:val="superscript"/>
    </w:rPr>
  </w:style>
  <w:style w:type="character" w:customStyle="1" w:styleId="Symbols">
    <w:name w:val="Symbols"/>
    <w:basedOn w:val="DefaultParagraphFont"/>
    <w:rsid w:val="00F60199"/>
    <w:rPr>
      <w:rFonts w:ascii="Symbol" w:hAnsi="Symbol"/>
    </w:rPr>
  </w:style>
  <w:style w:type="character" w:customStyle="1" w:styleId="MenuOptions">
    <w:name w:val="Menu Options"/>
    <w:basedOn w:val="DefaultParagraphFont"/>
    <w:rsid w:val="00F601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199"/>
    <w:rPr>
      <w:b/>
    </w:rPr>
  </w:style>
  <w:style w:type="character" w:customStyle="1" w:styleId="Underlined">
    <w:name w:val="Underlined"/>
    <w:basedOn w:val="DefaultParagraphFont"/>
    <w:rsid w:val="00F60199"/>
    <w:rPr>
      <w:u w:val="single"/>
    </w:rPr>
  </w:style>
  <w:style w:type="paragraph" w:customStyle="1" w:styleId="TableBodyTextRight">
    <w:name w:val="Table Body Text Right"/>
    <w:basedOn w:val="TableBodyText"/>
    <w:rsid w:val="00F601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199"/>
    <w:rPr>
      <w:sz w:val="18"/>
    </w:rPr>
  </w:style>
  <w:style w:type="paragraph" w:customStyle="1" w:styleId="BodySmallRight">
    <w:name w:val="Body Small Right"/>
    <w:basedOn w:val="BodyTextRight"/>
    <w:rsid w:val="00F60199"/>
    <w:rPr>
      <w:sz w:val="18"/>
      <w:szCs w:val="18"/>
    </w:rPr>
  </w:style>
  <w:style w:type="paragraph" w:customStyle="1" w:styleId="MarginEdition">
    <w:name w:val="Margin Edition"/>
    <w:basedOn w:val="MarginNote"/>
    <w:rsid w:val="00F601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199"/>
    <w:rPr>
      <w:sz w:val="2"/>
      <w:szCs w:val="2"/>
    </w:rPr>
  </w:style>
  <w:style w:type="character" w:customStyle="1" w:styleId="Small">
    <w:name w:val="Small"/>
    <w:basedOn w:val="DefaultParagraphFont"/>
    <w:rsid w:val="00F60199"/>
    <w:rPr>
      <w:sz w:val="16"/>
    </w:rPr>
  </w:style>
  <w:style w:type="paragraph" w:customStyle="1" w:styleId="WideTable">
    <w:name w:val="Wide Table"/>
    <w:basedOn w:val="Normal"/>
    <w:rsid w:val="00F601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199"/>
  </w:style>
  <w:style w:type="paragraph" w:styleId="Quote">
    <w:name w:val="Quote"/>
    <w:basedOn w:val="Heading1"/>
    <w:link w:val="QuoteChar"/>
    <w:qFormat/>
    <w:rsid w:val="00F601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1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199"/>
    <w:pPr>
      <w:pageBreakBefore/>
    </w:pPr>
  </w:style>
  <w:style w:type="paragraph" w:customStyle="1" w:styleId="Border">
    <w:name w:val="Border"/>
    <w:basedOn w:val="Normal"/>
    <w:qFormat/>
    <w:rsid w:val="00F601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1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1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1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1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1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1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1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1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199"/>
    <w:rPr>
      <w:u w:val="single"/>
    </w:rPr>
  </w:style>
  <w:style w:type="character" w:customStyle="1" w:styleId="BoldandItalics">
    <w:name w:val="Bold and Italics"/>
    <w:qFormat/>
    <w:rsid w:val="00F60199"/>
    <w:rPr>
      <w:b/>
      <w:i/>
      <w:u w:val="none"/>
    </w:rPr>
  </w:style>
  <w:style w:type="paragraph" w:styleId="BalloonText">
    <w:name w:val="Balloon Text"/>
    <w:basedOn w:val="Normal"/>
    <w:link w:val="BalloonTextChar"/>
    <w:rsid w:val="00F601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1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1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1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1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1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199"/>
    <w:pPr>
      <w:spacing w:before="0" w:after="0"/>
    </w:pPr>
  </w:style>
  <w:style w:type="paragraph" w:customStyle="1" w:styleId="BodyTextBold">
    <w:name w:val="Body Text Bold"/>
    <w:basedOn w:val="BodyText"/>
    <w:qFormat/>
    <w:rsid w:val="00F60199"/>
    <w:rPr>
      <w:b/>
    </w:rPr>
  </w:style>
  <w:style w:type="character" w:styleId="Hyperlink">
    <w:name w:val="Hyperlink"/>
    <w:basedOn w:val="DefaultParagraphFont"/>
    <w:uiPriority w:val="99"/>
    <w:unhideWhenUsed/>
    <w:rsid w:val="003449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670</Words>
  <Characters>4182</Characters>
  <Application>Microsoft Office Word</Application>
  <DocSecurity>0</DocSecurity>
  <Lines>95</Lines>
  <Paragraphs>73</Paragraphs>
  <ScaleCrop>false</ScaleCrop>
  <Company>Author-it Software Corporation Ltd.</Company>
  <LinksUpToDate>false</LinksUpToDate>
  <CharactersWithSpaces>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FWPHAR3223 Use on-board computer systems for single grip harvester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2024-09-27T00:40:00Z</dcterms:created>
  <dcterms:modified xsi:type="dcterms:W3CDTF">2024-09-27T00:40:00Z</dcterms:modified>
</cp:coreProperties>
</file>