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46EE" w:rsidP="00A646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FWPHAR3219 Conduct excavator operations with grabs</w:t>
      </w:r>
      <w:r>
        <w:fldChar w:fldCharType="end"/>
      </w:r>
    </w:p>
    <w:p w:rsidR="00A646EE" w:rsidP="00A646EE">
      <w:pPr>
        <w:pStyle w:val="Version"/>
        <w:sectPr w:rsidSect="004725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250F" w:rsidP="0047250F">
      <w:pPr>
        <w:pStyle w:val="SuperHeading"/>
      </w:pPr>
      <w:r w:rsidRPr="0047250F">
        <w:t>FWPHAR3219 Conduct excavator operations with grabs</w:t>
      </w:r>
    </w:p>
    <w:p w:rsidR="00000000" w:rsidRPr="0047250F" w:rsidP="0047250F">
      <w:pPr>
        <w:pStyle w:val="Heading1"/>
      </w:pPr>
      <w:bookmarkStart w:id="1" w:name="O_915353"/>
      <w:bookmarkEnd w:id="1"/>
      <w:r w:rsidRPr="0047250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64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50F" w:rsidP="0047250F">
            <w:pPr>
              <w:pStyle w:val="BodyText"/>
            </w:pPr>
            <w:r w:rsidRPr="0047250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50F">
            <w:pPr>
              <w:pStyle w:val="BodyText"/>
              <w:rPr>
                <w:lang w:val="en-NZ"/>
              </w:rPr>
            </w:pPr>
            <w:r w:rsidRPr="0047250F">
              <w:rPr>
                <w:rStyle w:val="SpecialBold"/>
              </w:rPr>
              <w:t>Comment</w:t>
            </w:r>
          </w:p>
        </w:tc>
      </w:tr>
      <w:tr w:rsidTr="00A64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50F">
            <w:pPr>
              <w:pStyle w:val="BodyText"/>
              <w:rPr>
                <w:lang w:val="en-NZ"/>
              </w:rPr>
            </w:pPr>
            <w:r w:rsidRPr="0047250F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50F" w:rsidP="0047250F">
            <w:pPr>
              <w:pStyle w:val="BodyText"/>
            </w:pPr>
            <w:r w:rsidRPr="0047250F">
              <w:t>Replaces equivalent unit FPIHAR3219A Conduct excavator operations with grabs, which was first released with FPI11 Forest and Forest Products Training Package Version 2.2.</w:t>
            </w:r>
          </w:p>
          <w:p w:rsidR="00000000" w:rsidRPr="0047250F" w:rsidP="0047250F">
            <w:pPr>
              <w:pStyle w:val="BodyText"/>
            </w:pPr>
            <w:r w:rsidRPr="0047250F">
              <w:t>This is the first release of this uni</w:t>
            </w:r>
            <w:r w:rsidRPr="0047250F">
              <w:t>t in the new standards format.</w:t>
            </w:r>
          </w:p>
        </w:tc>
      </w:tr>
    </w:tbl>
    <w:p w:rsidR="00000000" w:rsidRPr="0047250F" w:rsidP="0047250F">
      <w:pPr>
        <w:pStyle w:val="BodyText"/>
      </w:pPr>
    </w:p>
    <w:p w:rsidR="00000000" w:rsidRPr="0047250F" w:rsidP="0047250F">
      <w:pPr>
        <w:pStyle w:val="AllowPageBreak"/>
      </w:pPr>
    </w:p>
    <w:p w:rsidR="00000000" w:rsidRPr="0047250F" w:rsidP="0047250F">
      <w:pPr>
        <w:pStyle w:val="Heading1"/>
      </w:pPr>
      <w:bookmarkStart w:id="2" w:name="O_915354"/>
      <w:bookmarkEnd w:id="2"/>
      <w:r w:rsidRPr="0047250F">
        <w:t>Application</w:t>
      </w:r>
    </w:p>
    <w:p w:rsidR="00000000" w:rsidRPr="0047250F" w:rsidP="00A646EE">
      <w:pPr>
        <w:pStyle w:val="BodyText"/>
      </w:pPr>
      <w:r w:rsidRPr="0047250F">
        <w:t>This unit of competency describes the outcomes required to operate an excavator with grabs to shift materials and complete tasks. Work is completed in a forest or forest farm setting and include</w:t>
      </w:r>
      <w:r w:rsidRPr="0047250F">
        <w:t xml:space="preserve">s operator maintenance. </w:t>
      </w:r>
    </w:p>
    <w:p w:rsidR="00000000" w:rsidRPr="0047250F" w:rsidP="00A646EE">
      <w:pPr>
        <w:pStyle w:val="BodyText"/>
      </w:pPr>
      <w:r w:rsidRPr="0047250F">
        <w:t>The unit applies to those who operate excavator operations with grabs in a forest environment.</w:t>
      </w:r>
    </w:p>
    <w:p w:rsidR="00000000" w:rsidRPr="0047250F" w:rsidP="00A646EE">
      <w:pPr>
        <w:pStyle w:val="BodyText"/>
      </w:pPr>
      <w:r w:rsidRPr="0047250F">
        <w:t>Licensing, legislative, regulatory, or certification requirements apply to this unit in some states and territories at the time of publi</w:t>
      </w:r>
      <w:r w:rsidRPr="0047250F">
        <w:t>cation, and may differ according to jurisdiction.</w:t>
      </w:r>
    </w:p>
    <w:p w:rsidR="00000000" w:rsidRPr="0047250F" w:rsidP="0047250F">
      <w:pPr>
        <w:pStyle w:val="Heading1"/>
      </w:pPr>
      <w:bookmarkStart w:id="3" w:name="O_915355"/>
      <w:bookmarkEnd w:id="3"/>
      <w:r w:rsidRPr="0047250F">
        <w:t>Pre-requisite Unit</w:t>
      </w:r>
    </w:p>
    <w:p w:rsidR="00000000" w:rsidRPr="0047250F" w:rsidP="00A646EE">
      <w:pPr>
        <w:pStyle w:val="BodyText"/>
      </w:pPr>
      <w:r w:rsidRPr="0047250F">
        <w:t>Nil</w:t>
      </w:r>
    </w:p>
    <w:p w:rsidR="00000000" w:rsidRPr="0047250F" w:rsidP="0047250F">
      <w:pPr>
        <w:pStyle w:val="Heading1"/>
      </w:pPr>
      <w:bookmarkStart w:id="4" w:name="O_915357"/>
      <w:bookmarkEnd w:id="4"/>
      <w:r w:rsidRPr="0047250F">
        <w:t>Unit Sector</w:t>
      </w:r>
    </w:p>
    <w:p w:rsidR="00000000" w:rsidRPr="0047250F" w:rsidP="00A646EE">
      <w:pPr>
        <w:pStyle w:val="BodyText"/>
      </w:pPr>
      <w:r w:rsidRPr="0047250F">
        <w:t>Harvesting and Haulage</w:t>
      </w:r>
    </w:p>
    <w:p w:rsidR="00000000" w:rsidRPr="0047250F" w:rsidP="0047250F">
      <w:pPr>
        <w:pStyle w:val="Heading1"/>
      </w:pPr>
      <w:bookmarkStart w:id="5" w:name="O_915358"/>
      <w:bookmarkEnd w:id="5"/>
      <w:r w:rsidRPr="0047250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64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50F" w:rsidP="0047250F">
            <w:pPr>
              <w:pStyle w:val="BodyText"/>
            </w:pPr>
            <w:r w:rsidRPr="0047250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50F">
            <w:pPr>
              <w:pStyle w:val="BodyText"/>
              <w:rPr>
                <w:lang w:val="en-NZ"/>
              </w:rPr>
            </w:pPr>
            <w:r w:rsidRPr="0047250F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A64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50F">
            <w:pPr>
              <w:pStyle w:val="BodyText"/>
              <w:rPr>
                <w:lang w:val="en-NZ"/>
              </w:rPr>
            </w:pPr>
            <w:r w:rsidRPr="0047250F">
              <w:t>1. Plan excavator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50F" w:rsidP="0047250F">
            <w:pPr>
              <w:pStyle w:val="BodyText"/>
            </w:pPr>
            <w:r w:rsidRPr="0047250F">
              <w:t>1.1 Review work order and where re</w:t>
            </w:r>
            <w:r w:rsidRPr="0047250F">
              <w:t>quired check with appropriate personnel.</w:t>
            </w:r>
          </w:p>
          <w:p w:rsidR="00000000" w:rsidRPr="0047250F" w:rsidP="0047250F">
            <w:pPr>
              <w:pStyle w:val="BodyText"/>
            </w:pPr>
            <w:r w:rsidRPr="0047250F">
              <w:t>1.2 Select appropriate personal protective equipment and check for operational effectiveness.</w:t>
            </w:r>
          </w:p>
          <w:p w:rsidR="00000000" w:rsidRPr="0047250F" w:rsidP="0047250F">
            <w:pPr>
              <w:pStyle w:val="BodyText"/>
            </w:pPr>
            <w:r w:rsidRPr="0047250F">
              <w:t>1.3 Identify type, quantity and weight of material to be moved to determine load requirements.</w:t>
            </w:r>
          </w:p>
          <w:p w:rsidR="00000000" w:rsidRPr="0047250F" w:rsidP="0047250F">
            <w:pPr>
              <w:pStyle w:val="BodyText"/>
            </w:pPr>
            <w:r w:rsidRPr="0047250F">
              <w:t xml:space="preserve">1.4 Determine and confirm </w:t>
            </w:r>
            <w:r w:rsidRPr="0047250F">
              <w:t xml:space="preserve">location, level and suitable surface to ensure </w:t>
            </w:r>
            <w:r w:rsidRPr="0047250F">
              <w:t>stability of excavator.</w:t>
            </w:r>
          </w:p>
          <w:p w:rsidR="00000000" w:rsidRPr="0047250F" w:rsidP="0047250F">
            <w:pPr>
              <w:pStyle w:val="BodyText"/>
            </w:pPr>
            <w:r w:rsidRPr="0047250F">
              <w:t>1.5 Plan excavator operations in line with work order and heritage concerns.</w:t>
            </w:r>
          </w:p>
          <w:p w:rsidR="00000000" w:rsidP="0047250F">
            <w:pPr>
              <w:pStyle w:val="BodyText"/>
              <w:rPr>
                <w:lang w:val="en-NZ"/>
              </w:rPr>
            </w:pPr>
            <w:r w:rsidRPr="0047250F">
              <w:t>1.6 Check excavator controls and functions, implements, brakes and manoeuvrability to ensure operational eff</w:t>
            </w:r>
            <w:r w:rsidRPr="0047250F">
              <w:t>ectiveness.</w:t>
            </w:r>
          </w:p>
        </w:tc>
      </w:tr>
      <w:tr w:rsidTr="00A64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50F">
            <w:pPr>
              <w:pStyle w:val="BodyText"/>
              <w:rPr>
                <w:lang w:val="en-NZ"/>
              </w:rPr>
            </w:pPr>
            <w:r w:rsidRPr="0047250F">
              <w:t>2. Operate excavator to shift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50F" w:rsidP="0047250F">
            <w:pPr>
              <w:pStyle w:val="BodyText"/>
            </w:pPr>
            <w:r w:rsidRPr="0047250F">
              <w:t>2.1 Use equipment in line with organisational safety procedures, manufacturer’s instructions and environmental protection practices.</w:t>
            </w:r>
          </w:p>
          <w:p w:rsidR="00000000" w:rsidRPr="0047250F" w:rsidP="0047250F">
            <w:pPr>
              <w:pStyle w:val="BodyText"/>
            </w:pPr>
            <w:r w:rsidRPr="0047250F">
              <w:t>2.2 Position excavator on stable surface and secure to ensure stability throughout operations.</w:t>
            </w:r>
          </w:p>
          <w:p w:rsidR="00000000" w:rsidRPr="0047250F" w:rsidP="0047250F">
            <w:pPr>
              <w:pStyle w:val="BodyText"/>
            </w:pPr>
            <w:r w:rsidRPr="0047250F">
              <w:t>2.3 Select, attach and stabilise lifting gear in line with safe working load requirements and organisational safety procedures.</w:t>
            </w:r>
          </w:p>
          <w:p w:rsidR="00000000" w:rsidRPr="0047250F" w:rsidP="0047250F">
            <w:pPr>
              <w:pStyle w:val="BodyText"/>
            </w:pPr>
            <w:r w:rsidRPr="0047250F">
              <w:t>2.4 Operate excavator to shift ma</w:t>
            </w:r>
            <w:r w:rsidRPr="0047250F">
              <w:t>terial with optimum efficiency; observe and respond to people and hazards present.</w:t>
            </w:r>
          </w:p>
          <w:p w:rsidR="00000000" w:rsidP="0047250F">
            <w:pPr>
              <w:pStyle w:val="BodyText"/>
              <w:rPr>
                <w:lang w:val="en-NZ"/>
              </w:rPr>
            </w:pPr>
            <w:r w:rsidRPr="0047250F">
              <w:t>2.5 Use communication signals throughout excavator operations to notify nearby personnel of ongoing operations.</w:t>
            </w:r>
          </w:p>
        </w:tc>
      </w:tr>
      <w:tr w:rsidTr="00A64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50F">
            <w:pPr>
              <w:pStyle w:val="BodyText"/>
              <w:rPr>
                <w:lang w:val="en-NZ"/>
              </w:rPr>
            </w:pPr>
            <w:r w:rsidRPr="0047250F">
              <w:t>3.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50F" w:rsidP="0047250F">
            <w:pPr>
              <w:pStyle w:val="BodyText"/>
            </w:pPr>
            <w:r w:rsidRPr="0047250F">
              <w:t xml:space="preserve">3.1 Safely park, shut down </w:t>
            </w:r>
            <w:r w:rsidRPr="0047250F">
              <w:t>and prepare excavator for maintenance.</w:t>
            </w:r>
          </w:p>
          <w:p w:rsidR="00000000" w:rsidRPr="0047250F" w:rsidP="0047250F">
            <w:pPr>
              <w:pStyle w:val="BodyText"/>
            </w:pPr>
            <w:r w:rsidRPr="0047250F">
              <w:t>3.2 Inspect excavator for faults, remove and replace defective parts in line with manufacturer’s recommendations</w:t>
            </w:r>
          </w:p>
          <w:p w:rsidR="00000000" w:rsidRPr="0047250F" w:rsidP="0047250F">
            <w:pPr>
              <w:pStyle w:val="BodyText"/>
            </w:pPr>
            <w:r w:rsidRPr="0047250F">
              <w:t>3.3 Complete cleaning and programmed maintenance tasks for excavator; dispose of waste materials in line</w:t>
            </w:r>
            <w:r w:rsidRPr="0047250F">
              <w:t xml:space="preserve"> with environmental protection practices.</w:t>
            </w:r>
          </w:p>
          <w:p w:rsidR="00000000" w:rsidRPr="0047250F" w:rsidP="0047250F">
            <w:pPr>
              <w:pStyle w:val="BodyText"/>
            </w:pPr>
            <w:r w:rsidRPr="0047250F">
              <w:t>3.4 Record and report process outcomes, equipment faults and maintenance requirements to appropriate personnel.</w:t>
            </w:r>
          </w:p>
        </w:tc>
      </w:tr>
    </w:tbl>
    <w:p w:rsidR="00000000" w:rsidRPr="0047250F" w:rsidP="0047250F">
      <w:pPr>
        <w:pStyle w:val="BodyText"/>
      </w:pPr>
    </w:p>
    <w:p w:rsidR="00000000" w:rsidRPr="0047250F" w:rsidP="0047250F">
      <w:pPr>
        <w:pStyle w:val="AllowPageBreak"/>
      </w:pPr>
    </w:p>
    <w:p w:rsidR="00000000" w:rsidRPr="0047250F" w:rsidP="0047250F">
      <w:pPr>
        <w:pStyle w:val="Heading1"/>
      </w:pPr>
      <w:bookmarkStart w:id="6" w:name="O_915359"/>
      <w:bookmarkEnd w:id="6"/>
      <w:r w:rsidRPr="0047250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64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50F">
            <w:pPr>
              <w:pStyle w:val="BodyText"/>
              <w:rPr>
                <w:lang w:val="en-NZ"/>
              </w:rPr>
            </w:pPr>
            <w:r w:rsidRPr="0047250F">
              <w:t xml:space="preserve">This section describes those core and employment skills that are </w:t>
            </w:r>
            <w:r w:rsidRPr="0047250F">
              <w:t>essential to performance and are not explicit in the performance criteria.</w:t>
            </w:r>
          </w:p>
        </w:tc>
      </w:tr>
      <w:tr w:rsidTr="00A64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50F">
            <w:pPr>
              <w:pStyle w:val="BodyText"/>
              <w:rPr>
                <w:lang w:val="en-NZ"/>
              </w:rPr>
            </w:pPr>
            <w:r w:rsidRPr="0047250F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50F" w:rsidP="0047250F">
            <w:pPr>
              <w:pStyle w:val="ListBullet"/>
            </w:pPr>
            <w:r w:rsidRPr="0047250F">
              <w:t>identify quantities and weight of material to be moved from work orders</w:t>
            </w:r>
          </w:p>
          <w:p w:rsidR="00000000" w:rsidP="0047250F">
            <w:pPr>
              <w:pStyle w:val="ListBullet"/>
              <w:rPr>
                <w:lang w:val="en-NZ"/>
              </w:rPr>
            </w:pPr>
            <w:r w:rsidRPr="0047250F">
              <w:t>complete routine calculations to determine material dimensions and weights for loading and shifting.</w:t>
            </w:r>
          </w:p>
        </w:tc>
      </w:tr>
      <w:tr w:rsidTr="00A64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50F">
            <w:pPr>
              <w:pStyle w:val="BodyText"/>
              <w:rPr>
                <w:lang w:val="en-NZ"/>
              </w:rPr>
            </w:pPr>
            <w:r w:rsidRPr="0047250F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50F" w:rsidP="0047250F">
            <w:pPr>
              <w:pStyle w:val="ListBullet"/>
            </w:pPr>
            <w:r w:rsidRPr="0047250F">
              <w:t>ask questions and actively listen to clarify contents of work orders</w:t>
            </w:r>
          </w:p>
          <w:p w:rsidR="00000000" w:rsidP="0047250F">
            <w:pPr>
              <w:pStyle w:val="ListBullet"/>
              <w:rPr>
                <w:lang w:val="en-NZ"/>
              </w:rPr>
            </w:pPr>
            <w:r w:rsidRPr="0047250F">
              <w:t>provide clear, unambiguous verbal and non-verbal commu</w:t>
            </w:r>
            <w:r w:rsidRPr="0047250F">
              <w:t>nication signals.</w:t>
            </w:r>
          </w:p>
        </w:tc>
      </w:tr>
      <w:tr w:rsidTr="00A64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50F">
            <w:pPr>
              <w:pStyle w:val="BodyText"/>
              <w:rPr>
                <w:lang w:val="en-NZ"/>
              </w:rPr>
            </w:pPr>
            <w:r w:rsidRPr="0047250F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50F" w:rsidP="0047250F">
            <w:pPr>
              <w:pStyle w:val="ListBullet"/>
            </w:pPr>
            <w:r w:rsidRPr="0047250F">
              <w:t>interpret</w:t>
            </w:r>
          </w:p>
          <w:p w:rsidR="00000000" w:rsidRPr="0047250F" w:rsidP="0047250F">
            <w:pPr>
              <w:pStyle w:val="ListBullet2"/>
            </w:pPr>
            <w:r w:rsidRPr="0047250F">
              <w:t>workplace health and safety and other organisational procedures</w:t>
            </w:r>
          </w:p>
          <w:p w:rsidR="00000000" w:rsidRPr="0047250F" w:rsidP="0047250F">
            <w:pPr>
              <w:pStyle w:val="ListBullet2"/>
            </w:pPr>
            <w:r w:rsidRPr="0047250F">
              <w:t>work orders</w:t>
            </w:r>
          </w:p>
          <w:p w:rsidR="00000000" w:rsidP="0047250F">
            <w:pPr>
              <w:pStyle w:val="ListBullet2"/>
              <w:rPr>
                <w:lang w:val="en-NZ"/>
              </w:rPr>
            </w:pPr>
            <w:r w:rsidRPr="0047250F">
              <w:t>manufacturers instructions and maintenance recommendations</w:t>
            </w:r>
          </w:p>
        </w:tc>
      </w:tr>
      <w:tr w:rsidTr="00A64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50F">
            <w:pPr>
              <w:pStyle w:val="BodyText"/>
              <w:rPr>
                <w:lang w:val="en-NZ"/>
              </w:rPr>
            </w:pPr>
            <w:r w:rsidRPr="0047250F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50F">
            <w:pPr>
              <w:pStyle w:val="ListBullet"/>
              <w:rPr>
                <w:lang w:val="en-NZ"/>
              </w:rPr>
            </w:pPr>
            <w:r w:rsidRPr="0047250F">
              <w:t>complete accurate basic records for process outcomes, equipment faults and maintenance requirements.</w:t>
            </w:r>
          </w:p>
        </w:tc>
      </w:tr>
      <w:tr w:rsidTr="00A64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50F">
            <w:pPr>
              <w:pStyle w:val="BodyText"/>
              <w:rPr>
                <w:lang w:val="en-NZ"/>
              </w:rPr>
            </w:pPr>
            <w:r w:rsidRPr="0047250F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50F" w:rsidP="0047250F">
            <w:pPr>
              <w:pStyle w:val="ListBullet"/>
            </w:pPr>
            <w:r w:rsidRPr="0047250F">
              <w:t>efficiently and logically sequence the stages of preparation and material moving, using work order to guide activities</w:t>
            </w:r>
            <w:r w:rsidRPr="0047250F">
              <w:t>.</w:t>
            </w:r>
          </w:p>
        </w:tc>
      </w:tr>
    </w:tbl>
    <w:p w:rsidR="00000000" w:rsidRPr="0047250F" w:rsidP="0047250F">
      <w:pPr>
        <w:pStyle w:val="BodyText"/>
      </w:pPr>
    </w:p>
    <w:p w:rsidR="00000000" w:rsidRPr="0047250F" w:rsidP="0047250F">
      <w:pPr>
        <w:pStyle w:val="AllowPageBreak"/>
      </w:pPr>
    </w:p>
    <w:p w:rsidR="00000000" w:rsidRPr="0047250F" w:rsidP="0047250F">
      <w:pPr>
        <w:pStyle w:val="Heading1"/>
      </w:pPr>
      <w:bookmarkStart w:id="7" w:name="O_915360"/>
      <w:bookmarkEnd w:id="7"/>
      <w:r w:rsidRPr="0047250F">
        <w:t>Range of Conditions</w:t>
      </w:r>
    </w:p>
    <w:p w:rsidR="00000000" w:rsidRPr="0047250F" w:rsidP="00A646EE">
      <w:pPr>
        <w:pStyle w:val="BodyText"/>
      </w:pPr>
      <w:r w:rsidRPr="0047250F">
        <w:t>Not Applicable</w:t>
      </w:r>
    </w:p>
    <w:p w:rsidR="00000000" w:rsidRPr="0047250F" w:rsidP="0047250F">
      <w:pPr>
        <w:pStyle w:val="Heading1"/>
      </w:pPr>
      <w:bookmarkStart w:id="8" w:name="O_915361"/>
      <w:bookmarkEnd w:id="8"/>
      <w:r w:rsidRPr="0047250F">
        <w:t>Unit Mapping Information</w:t>
      </w:r>
    </w:p>
    <w:p w:rsidR="00000000" w:rsidRPr="0047250F" w:rsidP="00A646EE">
      <w:pPr>
        <w:pStyle w:val="BodyText"/>
      </w:pPr>
      <w:r w:rsidRPr="0047250F">
        <w:t>FPIHAR3219A Conduct excavator operations with grabs</w:t>
      </w:r>
    </w:p>
    <w:p w:rsidR="00000000" w:rsidRPr="0047250F" w:rsidP="0047250F">
      <w:pPr>
        <w:pStyle w:val="Heading1"/>
      </w:pPr>
      <w:bookmarkStart w:id="9" w:name="O_915368"/>
      <w:bookmarkEnd w:id="9"/>
      <w:r w:rsidRPr="0047250F">
        <w:t>Links</w:t>
      </w:r>
    </w:p>
    <w:p w:rsidR="00000000" w:rsidRPr="0047250F" w:rsidP="00A646EE">
      <w:pPr>
        <w:pStyle w:val="BodyText"/>
      </w:pPr>
      <w:r w:rsidRPr="004725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F062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7250F" w:rsidP="00A646EE">
      <w:pPr>
        <w:pStyle w:val="BodyText"/>
        <w:sectPr w:rsidSect="004725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250F" w:rsidP="0047250F">
      <w:pPr>
        <w:pStyle w:val="SuperHeading"/>
      </w:pPr>
      <w:r w:rsidRPr="0047250F">
        <w:t>Assessment Requirements for FWPHAR3219 Conduct excavator operat</w:t>
      </w:r>
      <w:r w:rsidRPr="0047250F">
        <w:t>ions with grabs</w:t>
      </w:r>
    </w:p>
    <w:p w:rsidR="00000000" w:rsidRPr="0047250F" w:rsidP="0047250F">
      <w:pPr>
        <w:pStyle w:val="Heading1"/>
      </w:pPr>
      <w:bookmarkStart w:id="10" w:name="O_915363"/>
      <w:bookmarkEnd w:id="10"/>
      <w:r w:rsidRPr="0047250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64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50F" w:rsidP="0047250F">
            <w:pPr>
              <w:pStyle w:val="BodyText"/>
            </w:pPr>
            <w:r w:rsidRPr="0047250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50F">
            <w:pPr>
              <w:pStyle w:val="BodyText"/>
              <w:rPr>
                <w:lang w:val="en-NZ"/>
              </w:rPr>
            </w:pPr>
            <w:r w:rsidRPr="0047250F">
              <w:rPr>
                <w:rStyle w:val="SpecialBold"/>
              </w:rPr>
              <w:t>Comment</w:t>
            </w:r>
          </w:p>
        </w:tc>
      </w:tr>
      <w:tr w:rsidTr="00A64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50F">
            <w:pPr>
              <w:pStyle w:val="BodyText"/>
              <w:rPr>
                <w:lang w:val="en-NZ"/>
              </w:rPr>
            </w:pPr>
            <w:r w:rsidRPr="0047250F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50F" w:rsidP="0047250F">
            <w:pPr>
              <w:pStyle w:val="BodyText"/>
            </w:pPr>
            <w:r w:rsidRPr="0047250F">
              <w:t>Replaces equivalent unit FPIHAR3219A Conduct excavator operations with grabs, which was first released with FPI11 Forest and Forest Products Training Package Version 2.2. This is the f</w:t>
            </w:r>
            <w:r w:rsidRPr="0047250F">
              <w:t>irst release of this unit in the new standards format.</w:t>
            </w:r>
          </w:p>
          <w:p w:rsidR="00000000" w:rsidRPr="0047250F" w:rsidP="0047250F">
            <w:pPr>
              <w:pStyle w:val="BodyText"/>
            </w:pPr>
            <w:r w:rsidRPr="0047250F">
              <w:t>Assessment requirements now specify the performance and knowledge evidence, as well as assessment conditions for this unit of competency. These sections simplify and replace components used in the prev</w:t>
            </w:r>
            <w:r w:rsidRPr="0047250F">
              <w:t>ious unit format, including Required Skills and Knowledge, Evidence Guide and Range Statement.</w:t>
            </w:r>
          </w:p>
        </w:tc>
      </w:tr>
    </w:tbl>
    <w:p w:rsidR="00000000" w:rsidRPr="0047250F" w:rsidP="0047250F">
      <w:pPr>
        <w:pStyle w:val="BodyText"/>
      </w:pPr>
    </w:p>
    <w:p w:rsidR="00000000" w:rsidRPr="0047250F" w:rsidP="0047250F">
      <w:pPr>
        <w:pStyle w:val="AllowPageBreak"/>
      </w:pPr>
    </w:p>
    <w:p w:rsidR="00000000" w:rsidRPr="0047250F" w:rsidP="0047250F">
      <w:pPr>
        <w:pStyle w:val="Heading1"/>
      </w:pPr>
      <w:bookmarkStart w:id="11" w:name="O_915364"/>
      <w:bookmarkEnd w:id="11"/>
      <w:r w:rsidRPr="0047250F">
        <w:t>Performance Evidence</w:t>
      </w:r>
    </w:p>
    <w:p w:rsidR="00000000" w:rsidRPr="0047250F" w:rsidP="00A646EE">
      <w:pPr>
        <w:pStyle w:val="BodyText"/>
      </w:pPr>
      <w:r w:rsidRPr="0047250F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47250F">
        <w:t xml:space="preserve"> have been performed on at least one occasion:</w:t>
      </w:r>
    </w:p>
    <w:p w:rsidR="00000000" w:rsidRPr="0047250F" w:rsidP="0047250F">
      <w:pPr>
        <w:pStyle w:val="ListBullet"/>
      </w:pPr>
      <w:r w:rsidRPr="0047250F">
        <w:t>operate an excavator, attachments and lifting gear to complete tasks, chosen from the following list, in line with individual work orders:</w:t>
      </w:r>
    </w:p>
    <w:p w:rsidR="00000000" w:rsidRPr="0047250F" w:rsidP="0047250F">
      <w:pPr>
        <w:pStyle w:val="ListBullet2"/>
      </w:pPr>
      <w:r w:rsidRPr="0047250F">
        <w:t>lifting and moving materials</w:t>
      </w:r>
    </w:p>
    <w:p w:rsidR="00000000" w:rsidRPr="0047250F" w:rsidP="0047250F">
      <w:pPr>
        <w:pStyle w:val="ListBullet2"/>
      </w:pPr>
      <w:r w:rsidRPr="0047250F">
        <w:t>tree removal</w:t>
      </w:r>
    </w:p>
    <w:p w:rsidR="00000000" w:rsidRPr="0047250F" w:rsidP="0047250F">
      <w:pPr>
        <w:pStyle w:val="ListBullet2"/>
      </w:pPr>
      <w:r w:rsidRPr="0047250F">
        <w:t>stripping</w:t>
      </w:r>
    </w:p>
    <w:p w:rsidR="00000000" w:rsidRPr="0047250F" w:rsidP="0047250F">
      <w:pPr>
        <w:pStyle w:val="ListBullet2"/>
      </w:pPr>
      <w:r w:rsidRPr="0047250F">
        <w:t>spreading materials</w:t>
      </w:r>
    </w:p>
    <w:p w:rsidR="00000000" w:rsidRPr="0047250F" w:rsidP="0047250F">
      <w:pPr>
        <w:pStyle w:val="ListBullet2"/>
      </w:pPr>
      <w:r w:rsidRPr="0047250F">
        <w:t>stockpiling</w:t>
      </w:r>
    </w:p>
    <w:p w:rsidR="00000000" w:rsidRPr="0047250F" w:rsidP="0047250F">
      <w:pPr>
        <w:pStyle w:val="ListBullet2"/>
      </w:pPr>
      <w:r w:rsidRPr="0047250F">
        <w:t>bulk excavation</w:t>
      </w:r>
    </w:p>
    <w:p w:rsidR="00000000" w:rsidRPr="0047250F" w:rsidP="0047250F">
      <w:pPr>
        <w:pStyle w:val="ListBullet2"/>
      </w:pPr>
      <w:r w:rsidRPr="0047250F">
        <w:t>land clearing</w:t>
      </w:r>
    </w:p>
    <w:p w:rsidR="00000000" w:rsidRPr="0047250F" w:rsidP="0047250F">
      <w:pPr>
        <w:pStyle w:val="ListBullet2"/>
      </w:pPr>
      <w:r w:rsidRPr="0047250F">
        <w:t>towing equipment</w:t>
      </w:r>
    </w:p>
    <w:p w:rsidR="00000000" w:rsidRPr="0047250F" w:rsidP="0047250F">
      <w:pPr>
        <w:pStyle w:val="ListBullet2"/>
      </w:pPr>
      <w:r w:rsidRPr="0047250F">
        <w:t>winching</w:t>
      </w:r>
    </w:p>
    <w:p w:rsidR="00000000" w:rsidRPr="0047250F" w:rsidP="0047250F">
      <w:pPr>
        <w:pStyle w:val="ListBullet2"/>
      </w:pPr>
      <w:r w:rsidRPr="0047250F">
        <w:t>boxing</w:t>
      </w:r>
    </w:p>
    <w:p w:rsidR="00000000" w:rsidRPr="0047250F" w:rsidP="0047250F">
      <w:pPr>
        <w:pStyle w:val="ListBullet2"/>
      </w:pPr>
      <w:r w:rsidRPr="0047250F">
        <w:t>constructing fire breaks</w:t>
      </w:r>
    </w:p>
    <w:p w:rsidR="00000000" w:rsidRPr="0047250F" w:rsidP="0047250F">
      <w:pPr>
        <w:pStyle w:val="ListBullet"/>
      </w:pPr>
      <w:r w:rsidRPr="0047250F">
        <w:t>complete operator maintenance after the completion of each of job.</w:t>
      </w:r>
    </w:p>
    <w:p w:rsidR="00000000" w:rsidRPr="0047250F" w:rsidP="0047250F">
      <w:pPr>
        <w:pStyle w:val="AllowPageBreak"/>
      </w:pPr>
    </w:p>
    <w:p w:rsidR="00000000" w:rsidRPr="0047250F" w:rsidP="0047250F">
      <w:pPr>
        <w:pStyle w:val="Heading1"/>
      </w:pPr>
      <w:bookmarkStart w:id="12" w:name="O_915365"/>
      <w:bookmarkEnd w:id="12"/>
      <w:r w:rsidRPr="0047250F">
        <w:t>Knowledge Evidence</w:t>
      </w:r>
    </w:p>
    <w:p w:rsidR="00000000" w:rsidRPr="0047250F" w:rsidP="00A646EE">
      <w:pPr>
        <w:pStyle w:val="BodyText"/>
      </w:pPr>
      <w:r w:rsidRPr="0047250F">
        <w:t>A person competent in this unit must be able to demonstrate knowledge of:</w:t>
      </w:r>
    </w:p>
    <w:p w:rsidR="00000000" w:rsidRPr="0047250F" w:rsidP="0047250F">
      <w:pPr>
        <w:pStyle w:val="ListBullet"/>
      </w:pPr>
      <w:r w:rsidRPr="0047250F">
        <w:t>environmental protection practices for operating excavators:</w:t>
      </w:r>
    </w:p>
    <w:p w:rsidR="00000000" w:rsidRPr="0047250F" w:rsidP="0047250F">
      <w:pPr>
        <w:pStyle w:val="ListBullet2"/>
      </w:pPr>
      <w:r w:rsidRPr="0047250F">
        <w:t>reducing water and energy use</w:t>
      </w:r>
    </w:p>
    <w:p w:rsidR="00000000" w:rsidRPr="0047250F" w:rsidP="0047250F">
      <w:pPr>
        <w:pStyle w:val="ListBullet2"/>
      </w:pPr>
      <w:r w:rsidRPr="0047250F">
        <w:t>cleaning plant, tools and equipment</w:t>
      </w:r>
    </w:p>
    <w:p w:rsidR="00000000" w:rsidRPr="0047250F" w:rsidP="0047250F">
      <w:pPr>
        <w:pStyle w:val="ListBullet2"/>
      </w:pPr>
      <w:r w:rsidRPr="0047250F">
        <w:t xml:space="preserve">disposing of, recycling and reusing timber and other </w:t>
      </w:r>
      <w:r w:rsidRPr="0047250F">
        <w:t>waste</w:t>
      </w:r>
    </w:p>
    <w:p w:rsidR="00000000" w:rsidRPr="0047250F" w:rsidP="0047250F">
      <w:pPr>
        <w:pStyle w:val="ListBullet"/>
      </w:pPr>
      <w:r w:rsidRPr="0047250F">
        <w:t>common range of environmental and heritage concerns relevant to operating an excavator methods used to minimise damage:</w:t>
      </w:r>
    </w:p>
    <w:p w:rsidR="00000000" w:rsidRPr="0047250F" w:rsidP="0047250F">
      <w:pPr>
        <w:pStyle w:val="ListBullet2"/>
      </w:pPr>
      <w:r w:rsidRPr="0047250F">
        <w:t>dust</w:t>
      </w:r>
    </w:p>
    <w:p w:rsidR="00000000" w:rsidRPr="0047250F" w:rsidP="0047250F">
      <w:pPr>
        <w:pStyle w:val="ListBullet2"/>
      </w:pPr>
      <w:r w:rsidRPr="0047250F">
        <w:t>noise</w:t>
      </w:r>
    </w:p>
    <w:p w:rsidR="00000000" w:rsidRPr="0047250F" w:rsidP="0047250F">
      <w:pPr>
        <w:pStyle w:val="ListBullet2"/>
      </w:pPr>
      <w:r w:rsidRPr="0047250F">
        <w:t>water</w:t>
      </w:r>
    </w:p>
    <w:p w:rsidR="00000000" w:rsidRPr="0047250F" w:rsidP="0047250F">
      <w:pPr>
        <w:pStyle w:val="ListBullet2"/>
      </w:pPr>
      <w:r w:rsidRPr="0047250F">
        <w:t>flora and fauna</w:t>
      </w:r>
    </w:p>
    <w:p w:rsidR="00000000" w:rsidRPr="0047250F" w:rsidP="0047250F">
      <w:pPr>
        <w:pStyle w:val="ListBullet2"/>
      </w:pPr>
      <w:r w:rsidRPr="0047250F">
        <w:t>culturally sensitive sites and artefacts</w:t>
      </w:r>
    </w:p>
    <w:p w:rsidR="00000000" w:rsidRPr="0047250F" w:rsidP="0047250F">
      <w:pPr>
        <w:pStyle w:val="ListBullet2"/>
      </w:pPr>
      <w:r w:rsidRPr="0047250F">
        <w:t>plantations</w:t>
      </w:r>
    </w:p>
    <w:p w:rsidR="00000000" w:rsidRPr="0047250F" w:rsidP="0047250F">
      <w:pPr>
        <w:pStyle w:val="ListBullet2"/>
      </w:pPr>
      <w:r w:rsidRPr="0047250F">
        <w:t>native forest</w:t>
      </w:r>
    </w:p>
    <w:p w:rsidR="00000000" w:rsidRPr="0047250F" w:rsidP="0047250F">
      <w:pPr>
        <w:pStyle w:val="ListBullet"/>
      </w:pPr>
      <w:r w:rsidRPr="0047250F">
        <w:t>typical wo</w:t>
      </w:r>
      <w:r w:rsidRPr="0047250F">
        <w:t>rkplace hazards present during excavator operations and methods of minimising risks</w:t>
      </w:r>
    </w:p>
    <w:p w:rsidR="00000000" w:rsidRPr="0047250F" w:rsidP="0047250F">
      <w:pPr>
        <w:pStyle w:val="ListBullet"/>
      </w:pPr>
      <w:r w:rsidRPr="0047250F">
        <w:t>capacity of excavators and attachments in relation to dimensions and weight</w:t>
      </w:r>
    </w:p>
    <w:p w:rsidR="00000000" w:rsidRPr="0047250F" w:rsidP="0047250F">
      <w:pPr>
        <w:pStyle w:val="ListBullet"/>
      </w:pPr>
      <w:r w:rsidRPr="0047250F">
        <w:t>operating techniques for excavators and range of movements</w:t>
      </w:r>
    </w:p>
    <w:p w:rsidR="00000000" w:rsidRPr="0047250F" w:rsidP="0047250F">
      <w:pPr>
        <w:pStyle w:val="ListBullet"/>
      </w:pPr>
      <w:r w:rsidRPr="0047250F">
        <w:t>methods to correctly position and sec</w:t>
      </w:r>
      <w:r w:rsidRPr="0047250F">
        <w:t>ure excavators to ensure stability of load and equipment</w:t>
      </w:r>
    </w:p>
    <w:p w:rsidR="00000000" w:rsidRPr="0047250F" w:rsidP="0047250F">
      <w:pPr>
        <w:pStyle w:val="ListBullet"/>
      </w:pPr>
      <w:r w:rsidRPr="0047250F">
        <w:t>key features of these varying signal systems used for excavator operations:</w:t>
      </w:r>
    </w:p>
    <w:p w:rsidR="00000000" w:rsidRPr="0047250F" w:rsidP="0047250F">
      <w:pPr>
        <w:pStyle w:val="ListBullet2"/>
      </w:pPr>
      <w:r w:rsidRPr="0047250F">
        <w:t>hand signals</w:t>
      </w:r>
    </w:p>
    <w:p w:rsidR="00000000" w:rsidRPr="0047250F" w:rsidP="0047250F">
      <w:pPr>
        <w:pStyle w:val="ListBullet2"/>
      </w:pPr>
      <w:r w:rsidRPr="0047250F">
        <w:t>whistles</w:t>
      </w:r>
    </w:p>
    <w:p w:rsidR="00000000" w:rsidRPr="0047250F" w:rsidP="0047250F">
      <w:pPr>
        <w:pStyle w:val="ListBullet2"/>
      </w:pPr>
      <w:r w:rsidRPr="0047250F">
        <w:t>sirens</w:t>
      </w:r>
    </w:p>
    <w:p w:rsidR="00000000" w:rsidRPr="0047250F" w:rsidP="0047250F">
      <w:pPr>
        <w:pStyle w:val="ListBullet2"/>
      </w:pPr>
      <w:r w:rsidRPr="0047250F">
        <w:t>loud speaker announcements</w:t>
      </w:r>
    </w:p>
    <w:p w:rsidR="00000000" w:rsidRPr="0047250F" w:rsidP="0047250F">
      <w:pPr>
        <w:pStyle w:val="ListBullet2"/>
      </w:pPr>
      <w:r w:rsidRPr="0047250F">
        <w:t>two way radios</w:t>
      </w:r>
    </w:p>
    <w:p w:rsidR="00000000" w:rsidRPr="0047250F" w:rsidP="0047250F">
      <w:pPr>
        <w:pStyle w:val="ListBullet"/>
      </w:pPr>
      <w:r w:rsidRPr="0047250F">
        <w:t>typical industry chain of command for communicating signals during excavator operations</w:t>
      </w:r>
    </w:p>
    <w:p w:rsidR="00000000" w:rsidRPr="0047250F" w:rsidP="0047250F">
      <w:pPr>
        <w:pStyle w:val="ListBullet"/>
      </w:pPr>
      <w:r w:rsidRPr="0047250F">
        <w:t>purpose, features, operation and shut down of excavator equipment:</w:t>
      </w:r>
    </w:p>
    <w:p w:rsidR="00000000" w:rsidRPr="0047250F" w:rsidP="0047250F">
      <w:pPr>
        <w:pStyle w:val="ListBullet2"/>
      </w:pPr>
      <w:r w:rsidRPr="0047250F">
        <w:t>excavators</w:t>
      </w:r>
    </w:p>
    <w:p w:rsidR="00000000" w:rsidRPr="0047250F" w:rsidP="0047250F">
      <w:pPr>
        <w:pStyle w:val="ListBullet2"/>
      </w:pPr>
      <w:r w:rsidRPr="0047250F">
        <w:t>buckets</w:t>
      </w:r>
    </w:p>
    <w:p w:rsidR="00000000" w:rsidRPr="0047250F" w:rsidP="0047250F">
      <w:pPr>
        <w:pStyle w:val="ListBullet2"/>
      </w:pPr>
      <w:r w:rsidRPr="0047250F">
        <w:t>forks</w:t>
      </w:r>
    </w:p>
    <w:p w:rsidR="00000000" w:rsidRPr="0047250F" w:rsidP="0047250F">
      <w:pPr>
        <w:pStyle w:val="ListBullet2"/>
      </w:pPr>
      <w:r w:rsidRPr="0047250F">
        <w:t>lifting gear:</w:t>
      </w:r>
    </w:p>
    <w:p w:rsidR="00000000" w:rsidRPr="0047250F" w:rsidP="0047250F">
      <w:pPr>
        <w:pStyle w:val="ListBullet3"/>
      </w:pPr>
      <w:r w:rsidRPr="0047250F">
        <w:t>slings</w:t>
      </w:r>
    </w:p>
    <w:p w:rsidR="00000000" w:rsidRPr="0047250F" w:rsidP="0047250F">
      <w:pPr>
        <w:pStyle w:val="ListBullet3"/>
      </w:pPr>
      <w:r w:rsidRPr="0047250F">
        <w:t>cables</w:t>
      </w:r>
    </w:p>
    <w:p w:rsidR="00000000" w:rsidRPr="0047250F" w:rsidP="0047250F">
      <w:pPr>
        <w:pStyle w:val="ListBullet3"/>
      </w:pPr>
      <w:r w:rsidRPr="0047250F">
        <w:t>grabs</w:t>
      </w:r>
    </w:p>
    <w:p w:rsidR="00000000" w:rsidRPr="0047250F" w:rsidP="0047250F">
      <w:pPr>
        <w:pStyle w:val="ListBullet"/>
      </w:pPr>
      <w:r w:rsidRPr="0047250F">
        <w:t>methods for:</w:t>
      </w:r>
    </w:p>
    <w:p w:rsidR="00000000" w:rsidRPr="0047250F" w:rsidP="0047250F">
      <w:pPr>
        <w:pStyle w:val="ListBullet2"/>
      </w:pPr>
      <w:r w:rsidRPr="0047250F">
        <w:t>assessing condition of excavator parts</w:t>
      </w:r>
    </w:p>
    <w:p w:rsidR="00000000" w:rsidRPr="0047250F" w:rsidP="0047250F">
      <w:pPr>
        <w:pStyle w:val="ListBullet2"/>
      </w:pPr>
      <w:r w:rsidRPr="0047250F">
        <w:t>removing and replacing defective parts</w:t>
      </w:r>
    </w:p>
    <w:p w:rsidR="00000000" w:rsidRPr="0047250F" w:rsidP="0047250F">
      <w:pPr>
        <w:pStyle w:val="ListBullet"/>
      </w:pPr>
      <w:r w:rsidRPr="0047250F">
        <w:t>organisational procedures specific to operating excavators:</w:t>
      </w:r>
    </w:p>
    <w:p w:rsidR="00000000" w:rsidRPr="0047250F" w:rsidP="0047250F">
      <w:pPr>
        <w:pStyle w:val="ListBullet2"/>
      </w:pPr>
      <w:r w:rsidRPr="0047250F">
        <w:t>workplace health and safety with particular emphasis on equipment lock out and use of personal protective equipment</w:t>
      </w:r>
    </w:p>
    <w:p w:rsidR="00000000" w:rsidRPr="0047250F" w:rsidP="0047250F">
      <w:pPr>
        <w:pStyle w:val="ListBullet2"/>
      </w:pPr>
      <w:r w:rsidRPr="0047250F">
        <w:t>communication reporting lines</w:t>
      </w:r>
    </w:p>
    <w:p w:rsidR="00000000" w:rsidRPr="0047250F" w:rsidP="0047250F">
      <w:pPr>
        <w:pStyle w:val="ListBullet2"/>
      </w:pPr>
      <w:r w:rsidRPr="0047250F">
        <w:t>recording and reporting process outcomes, equipment faults and maintenance requirements.</w:t>
      </w:r>
    </w:p>
    <w:p w:rsidR="00000000" w:rsidRPr="0047250F" w:rsidP="0047250F">
      <w:pPr>
        <w:pStyle w:val="AllowPageBreak"/>
      </w:pPr>
    </w:p>
    <w:p w:rsidR="00000000" w:rsidRPr="0047250F" w:rsidP="0047250F">
      <w:pPr>
        <w:pStyle w:val="Heading1"/>
      </w:pPr>
      <w:bookmarkStart w:id="13" w:name="O_915366"/>
      <w:bookmarkEnd w:id="13"/>
      <w:r w:rsidRPr="0047250F">
        <w:t>Assessment Conditions</w:t>
      </w:r>
    </w:p>
    <w:p w:rsidR="00000000" w:rsidRPr="0047250F" w:rsidP="00A646EE">
      <w:pPr>
        <w:pStyle w:val="BodyText"/>
      </w:pPr>
      <w:r w:rsidRPr="0047250F">
        <w:t>The following resources must be made available:</w:t>
      </w:r>
    </w:p>
    <w:p w:rsidR="00000000" w:rsidRPr="0047250F" w:rsidP="0047250F">
      <w:pPr>
        <w:pStyle w:val="ListBullet"/>
      </w:pPr>
      <w:r w:rsidRPr="0047250F">
        <w:t>excavators</w:t>
      </w:r>
    </w:p>
    <w:p w:rsidR="00000000" w:rsidRPr="0047250F" w:rsidP="0047250F">
      <w:pPr>
        <w:pStyle w:val="ListBullet"/>
      </w:pPr>
      <w:r w:rsidRPr="0047250F">
        <w:t>lifting gear including:</w:t>
      </w:r>
    </w:p>
    <w:p w:rsidR="00000000" w:rsidRPr="0047250F" w:rsidP="0047250F">
      <w:pPr>
        <w:pStyle w:val="ListBullet2"/>
      </w:pPr>
      <w:r w:rsidRPr="0047250F">
        <w:t>slings</w:t>
      </w:r>
    </w:p>
    <w:p w:rsidR="00000000" w:rsidRPr="0047250F" w:rsidP="0047250F">
      <w:pPr>
        <w:pStyle w:val="ListBullet2"/>
      </w:pPr>
      <w:r w:rsidRPr="0047250F">
        <w:t>cables</w:t>
      </w:r>
    </w:p>
    <w:p w:rsidR="00000000" w:rsidRPr="0047250F" w:rsidP="0047250F">
      <w:pPr>
        <w:pStyle w:val="ListBullet2"/>
      </w:pPr>
      <w:r w:rsidRPr="0047250F">
        <w:t>grabs</w:t>
      </w:r>
    </w:p>
    <w:p w:rsidR="00000000" w:rsidRPr="0047250F" w:rsidP="0047250F">
      <w:pPr>
        <w:pStyle w:val="ListBullet"/>
      </w:pPr>
      <w:r w:rsidRPr="0047250F">
        <w:t>maintenance tools and equipment for removing and replacing defective excavator parts</w:t>
      </w:r>
    </w:p>
    <w:p w:rsidR="00000000" w:rsidRPr="0047250F" w:rsidP="0047250F">
      <w:pPr>
        <w:pStyle w:val="ListBullet"/>
      </w:pPr>
      <w:r w:rsidRPr="0047250F">
        <w:t>communication equipment used to signal operation of excavator</w:t>
      </w:r>
    </w:p>
    <w:p w:rsidR="00000000" w:rsidRPr="0047250F" w:rsidP="0047250F">
      <w:pPr>
        <w:pStyle w:val="ListBullet"/>
      </w:pPr>
      <w:r w:rsidRPr="0047250F">
        <w:t>personal protective equipment suitable for operating an excavator</w:t>
      </w:r>
    </w:p>
    <w:p w:rsidR="00000000" w:rsidRPr="0047250F" w:rsidP="0047250F">
      <w:pPr>
        <w:pStyle w:val="ListBullet"/>
      </w:pPr>
      <w:r w:rsidRPr="0047250F">
        <w:t>manufacturers’</w:t>
      </w:r>
      <w:r w:rsidRPr="0047250F">
        <w:t xml:space="preserve"> instructions for equipment use and maintenance</w:t>
      </w:r>
    </w:p>
    <w:p w:rsidR="00000000" w:rsidRPr="0047250F" w:rsidP="0047250F">
      <w:pPr>
        <w:pStyle w:val="ListBullet"/>
      </w:pPr>
      <w:r w:rsidRPr="0047250F">
        <w:t>work order with specific instructions for excavating operations</w:t>
      </w:r>
    </w:p>
    <w:p w:rsidR="00000000" w:rsidRPr="0047250F" w:rsidP="0047250F">
      <w:pPr>
        <w:pStyle w:val="ListBullet"/>
      </w:pPr>
      <w:r w:rsidRPr="0047250F">
        <w:t>template documents for recording process outcomes, equipment faults and maintenance requirements</w:t>
      </w:r>
    </w:p>
    <w:p w:rsidR="00000000" w:rsidRPr="0047250F" w:rsidP="0047250F">
      <w:pPr>
        <w:pStyle w:val="ListBullet"/>
      </w:pPr>
      <w:r w:rsidRPr="0047250F">
        <w:t>organisational procedures for operating excavat</w:t>
      </w:r>
      <w:r w:rsidRPr="0047250F">
        <w:t>ors.</w:t>
      </w:r>
    </w:p>
    <w:p w:rsidR="00000000" w:rsidRPr="0047250F" w:rsidP="0047250F">
      <w:pPr>
        <w:pStyle w:val="BodyText"/>
      </w:pPr>
    </w:p>
    <w:p w:rsidR="00000000" w:rsidRPr="0047250F" w:rsidP="00A646EE">
      <w:pPr>
        <w:pStyle w:val="BodyText"/>
      </w:pPr>
      <w:r w:rsidRPr="0047250F">
        <w:t xml:space="preserve">Competency is to be assessed in the workplace or a simulated environment that accurately reflects performance in a real workplace setting. </w:t>
      </w:r>
    </w:p>
    <w:p w:rsidR="00000000" w:rsidRPr="0047250F" w:rsidP="00A646EE">
      <w:pPr>
        <w:pStyle w:val="Heading3"/>
      </w:pPr>
      <w:r w:rsidRPr="0047250F">
        <w:rPr>
          <w:rStyle w:val="SpecialBold"/>
        </w:rPr>
        <w:t>Assessor requirements</w:t>
      </w:r>
    </w:p>
    <w:p w:rsidR="00000000" w:rsidRPr="0047250F" w:rsidP="00A646EE">
      <w:pPr>
        <w:pStyle w:val="BodyText"/>
      </w:pPr>
      <w:r w:rsidRPr="0047250F">
        <w:t>Assessors must:</w:t>
      </w:r>
    </w:p>
    <w:p w:rsidR="00000000" w:rsidRPr="0047250F" w:rsidP="0047250F">
      <w:pPr>
        <w:pStyle w:val="ListBullet"/>
      </w:pPr>
      <w:r w:rsidRPr="0047250F">
        <w:t>hold the appropriate assessor competency standards as outlined in regul</w:t>
      </w:r>
      <w:r w:rsidRPr="0047250F">
        <w:t>ations; and</w:t>
      </w:r>
    </w:p>
    <w:p w:rsidR="00000000" w:rsidRPr="0047250F" w:rsidP="0047250F">
      <w:pPr>
        <w:pStyle w:val="ListBullet"/>
      </w:pPr>
      <w:r w:rsidRPr="0047250F">
        <w:t>be able to demonstrate vocational competencies at least to the level being assessed; and</w:t>
      </w:r>
    </w:p>
    <w:p w:rsidR="00000000" w:rsidRPr="0047250F" w:rsidP="0047250F">
      <w:pPr>
        <w:pStyle w:val="ListBullet"/>
      </w:pPr>
      <w:r w:rsidRPr="0047250F">
        <w:t xml:space="preserve">be able to </w:t>
      </w:r>
      <w:r w:rsidRPr="0047250F">
        <w:t>demonstrate how they are continuing to develop their VET knowledge and skills as well as maintaining their industry currency and assessor competence.</w:t>
      </w:r>
    </w:p>
    <w:p w:rsidR="00000000" w:rsidRPr="0047250F" w:rsidP="0047250F">
      <w:pPr>
        <w:pStyle w:val="AllowPageBreak"/>
      </w:pPr>
    </w:p>
    <w:p w:rsidR="00000000" w:rsidRPr="0047250F" w:rsidP="0047250F">
      <w:pPr>
        <w:pStyle w:val="Heading1"/>
      </w:pPr>
      <w:bookmarkStart w:id="14" w:name="O_915369"/>
      <w:bookmarkEnd w:id="14"/>
      <w:r w:rsidRPr="0047250F">
        <w:t>Links</w:t>
      </w:r>
    </w:p>
    <w:p w:rsidR="00000000" w:rsidRPr="0047250F" w:rsidP="00A646EE">
      <w:pPr>
        <w:pStyle w:val="BodyText"/>
      </w:pPr>
      <w:r w:rsidRPr="004725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F062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7250F" w:rsidP="0047250F"/>
    <w:sectPr w:rsidSect="004725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5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50F" w:rsidRPr="00A646EE" w:rsidP="00A646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5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6EE" w:rsidP="004725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646EE" w:rsidP="004725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646EE" w:rsidP="004725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50F" w:rsidP="004725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46EE">
      <w:t>Approved</w:t>
    </w:r>
    <w:r w:rsidR="00A646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46E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46EE">
      <w:rPr>
        <w:noProof/>
      </w:rPr>
      <w:t>5</w:t>
    </w:r>
    <w:r>
      <w:rPr>
        <w:noProof/>
      </w:rPr>
      <w:fldChar w:fldCharType="end"/>
    </w:r>
  </w:p>
  <w:p w:rsidR="0047250F" w:rsidP="004725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46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46EE">
      <w:t>Skills Insight</w:t>
    </w:r>
    <w:r w:rsidR="00A646EE">
      <w:fldChar w:fldCharType="end"/>
    </w:r>
  </w:p>
  <w:p w:rsidR="0047250F" w:rsidP="004725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5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6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250F" w:rsidRPr="00A646EE" w:rsidP="00A646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5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6EE" w:rsidRPr="002D2AF8" w:rsidP="004725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FWPHAR3219 Conduct excavator operations with grabs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646EE" w:rsidP="004725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50F" w:rsidRPr="002D2AF8" w:rsidP="004725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46EE">
      <w:t>FWPHAR3219 Conduct excavator operations with grabs</w:t>
    </w:r>
    <w:r w:rsidR="00A646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46EE">
      <w:rPr>
        <w:noProof/>
      </w:rPr>
      <w:t>2 March 2025</w:t>
    </w:r>
    <w:r>
      <w:fldChar w:fldCharType="end"/>
    </w:r>
  </w:p>
  <w:p w:rsidR="0047250F" w:rsidP="004725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483F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16E9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C28C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5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25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25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25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25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25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25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25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25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25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25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250F"/>
  </w:style>
  <w:style w:type="character" w:customStyle="1" w:styleId="Heading1Char">
    <w:name w:val="Heading 1 Char"/>
    <w:basedOn w:val="DefaultParagraphFont"/>
    <w:link w:val="Heading1"/>
    <w:rsid w:val="004725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25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25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250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250F"/>
    <w:rPr>
      <w:b/>
      <w:spacing w:val="0"/>
    </w:rPr>
  </w:style>
  <w:style w:type="paragraph" w:styleId="ListBullet2">
    <w:name w:val="List Bullet 2"/>
    <w:basedOn w:val="List2"/>
    <w:rsid w:val="0047250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7250F"/>
    <w:rPr>
      <w:i/>
    </w:rPr>
  </w:style>
  <w:style w:type="paragraph" w:customStyle="1" w:styleId="SuperHeading">
    <w:name w:val="SuperHeading"/>
    <w:basedOn w:val="Normal"/>
    <w:rsid w:val="004725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25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7250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725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25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25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25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25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25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25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25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25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25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25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25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25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25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25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25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25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25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25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25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25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25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25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25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25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25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25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25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25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25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25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25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25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25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25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250F"/>
  </w:style>
  <w:style w:type="paragraph" w:styleId="TableofFigures">
    <w:name w:val="table of figures"/>
    <w:basedOn w:val="Normal"/>
    <w:next w:val="Normal"/>
    <w:semiHidden/>
    <w:rsid w:val="004725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250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7250F"/>
    <w:rPr>
      <w:rFonts w:ascii="Wingdings" w:hAnsi="Wingdings"/>
    </w:rPr>
  </w:style>
  <w:style w:type="paragraph" w:customStyle="1" w:styleId="TableHeading">
    <w:name w:val="Table Heading"/>
    <w:basedOn w:val="HeadingBase"/>
    <w:rsid w:val="004725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250F"/>
    <w:rPr>
      <w:color w:val="0033CC"/>
      <w:u w:val="none"/>
    </w:rPr>
  </w:style>
  <w:style w:type="paragraph" w:customStyle="1" w:styleId="BodyTextRight">
    <w:name w:val="Body Text Right"/>
    <w:basedOn w:val="BodyText"/>
    <w:rsid w:val="004725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25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250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25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25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25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250F"/>
    <w:rPr>
      <w:sz w:val="32"/>
    </w:rPr>
  </w:style>
  <w:style w:type="paragraph" w:customStyle="1" w:styleId="HeadingProcedure">
    <w:name w:val="Heading Procedure"/>
    <w:basedOn w:val="HeadingBase"/>
    <w:next w:val="Normal"/>
    <w:rsid w:val="004725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250F"/>
    <w:pPr>
      <w:spacing w:before="60" w:after="60"/>
    </w:pPr>
  </w:style>
  <w:style w:type="paragraph" w:styleId="ListContinue">
    <w:name w:val="List Continue"/>
    <w:basedOn w:val="List"/>
    <w:rsid w:val="0047250F"/>
    <w:pPr>
      <w:ind w:firstLine="0"/>
    </w:pPr>
  </w:style>
  <w:style w:type="paragraph" w:customStyle="1" w:styleId="ListNote">
    <w:name w:val="List Note"/>
    <w:basedOn w:val="List"/>
    <w:rsid w:val="004725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25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25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250F"/>
    <w:rPr>
      <w:rFonts w:ascii="Courier New" w:hAnsi="Courier New"/>
    </w:rPr>
  </w:style>
  <w:style w:type="paragraph" w:customStyle="1" w:styleId="NoteBullet">
    <w:name w:val="Note Bullet"/>
    <w:basedOn w:val="Note"/>
    <w:rsid w:val="004725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25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25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25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250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725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25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250F"/>
    <w:rPr>
      <w:b/>
      <w:smallCaps/>
    </w:rPr>
  </w:style>
  <w:style w:type="paragraph" w:customStyle="1" w:styleId="TableListNumber">
    <w:name w:val="Table List Number"/>
    <w:basedOn w:val="ListNumber"/>
    <w:rsid w:val="004725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25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250F"/>
    <w:pPr>
      <w:numPr>
        <w:numId w:val="10"/>
      </w:numPr>
    </w:pPr>
  </w:style>
  <w:style w:type="paragraph" w:customStyle="1" w:styleId="ListAlpha2">
    <w:name w:val="List Alpha 2"/>
    <w:basedOn w:val="List2"/>
    <w:rsid w:val="0047250F"/>
    <w:pPr>
      <w:numPr>
        <w:numId w:val="9"/>
      </w:numPr>
    </w:pPr>
  </w:style>
  <w:style w:type="paragraph" w:styleId="List2">
    <w:name w:val="List 2"/>
    <w:basedOn w:val="BodyText"/>
    <w:rsid w:val="004725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25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25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250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7250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7250F"/>
    <w:pPr>
      <w:numPr>
        <w:numId w:val="5"/>
      </w:numPr>
    </w:pPr>
  </w:style>
  <w:style w:type="paragraph" w:styleId="ListContinue2">
    <w:name w:val="List Continue 2"/>
    <w:basedOn w:val="List2"/>
    <w:rsid w:val="0047250F"/>
    <w:pPr>
      <w:ind w:firstLine="0"/>
    </w:pPr>
  </w:style>
  <w:style w:type="paragraph" w:styleId="ListContinue3">
    <w:name w:val="List Continue 3"/>
    <w:basedOn w:val="List3"/>
    <w:rsid w:val="0047250F"/>
    <w:pPr>
      <w:ind w:left="1021" w:firstLine="0"/>
    </w:pPr>
  </w:style>
  <w:style w:type="paragraph" w:styleId="ListContinue4">
    <w:name w:val="List Continue 4"/>
    <w:basedOn w:val="List4"/>
    <w:rsid w:val="0047250F"/>
    <w:pPr>
      <w:ind w:firstLine="0"/>
    </w:pPr>
  </w:style>
  <w:style w:type="paragraph" w:styleId="ListContinue5">
    <w:name w:val="List Continue 5"/>
    <w:basedOn w:val="List5"/>
    <w:rsid w:val="0047250F"/>
    <w:pPr>
      <w:ind w:firstLine="0"/>
    </w:pPr>
  </w:style>
  <w:style w:type="paragraph" w:styleId="ListNumber3">
    <w:name w:val="List Number 3"/>
    <w:basedOn w:val="List3"/>
    <w:rsid w:val="0047250F"/>
    <w:pPr>
      <w:numPr>
        <w:numId w:val="6"/>
      </w:numPr>
    </w:pPr>
  </w:style>
  <w:style w:type="paragraph" w:styleId="ListNumber4">
    <w:name w:val="List Number 4"/>
    <w:basedOn w:val="List4"/>
    <w:rsid w:val="0047250F"/>
    <w:pPr>
      <w:numPr>
        <w:numId w:val="7"/>
      </w:numPr>
    </w:pPr>
  </w:style>
  <w:style w:type="paragraph" w:styleId="ListNumber5">
    <w:name w:val="List Number 5"/>
    <w:basedOn w:val="List5"/>
    <w:rsid w:val="0047250F"/>
    <w:pPr>
      <w:numPr>
        <w:numId w:val="8"/>
      </w:numPr>
    </w:pPr>
  </w:style>
  <w:style w:type="paragraph" w:styleId="BlockText">
    <w:name w:val="Block Text"/>
    <w:basedOn w:val="Normal"/>
    <w:rsid w:val="004725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25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250F"/>
    <w:rPr>
      <w:sz w:val="16"/>
      <w:vertAlign w:val="superscript"/>
    </w:rPr>
  </w:style>
  <w:style w:type="character" w:customStyle="1" w:styleId="Symbols">
    <w:name w:val="Symbols"/>
    <w:basedOn w:val="DefaultParagraphFont"/>
    <w:rsid w:val="0047250F"/>
    <w:rPr>
      <w:rFonts w:ascii="Symbol" w:hAnsi="Symbol"/>
    </w:rPr>
  </w:style>
  <w:style w:type="character" w:customStyle="1" w:styleId="MenuOptions">
    <w:name w:val="Menu Options"/>
    <w:basedOn w:val="DefaultParagraphFont"/>
    <w:rsid w:val="004725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250F"/>
    <w:rPr>
      <w:b/>
    </w:rPr>
  </w:style>
  <w:style w:type="character" w:customStyle="1" w:styleId="Underlined">
    <w:name w:val="Underlined"/>
    <w:basedOn w:val="DefaultParagraphFont"/>
    <w:rsid w:val="0047250F"/>
    <w:rPr>
      <w:u w:val="single"/>
    </w:rPr>
  </w:style>
  <w:style w:type="paragraph" w:customStyle="1" w:styleId="TableBodyTextRight">
    <w:name w:val="Table Body Text Right"/>
    <w:basedOn w:val="TableBodyText"/>
    <w:rsid w:val="004725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250F"/>
    <w:rPr>
      <w:sz w:val="18"/>
    </w:rPr>
  </w:style>
  <w:style w:type="paragraph" w:customStyle="1" w:styleId="BodySmallRight">
    <w:name w:val="Body Small Right"/>
    <w:basedOn w:val="BodyTextRight"/>
    <w:rsid w:val="0047250F"/>
    <w:rPr>
      <w:sz w:val="18"/>
      <w:szCs w:val="18"/>
    </w:rPr>
  </w:style>
  <w:style w:type="paragraph" w:customStyle="1" w:styleId="MarginEdition">
    <w:name w:val="Margin Edition"/>
    <w:basedOn w:val="MarginNote"/>
    <w:rsid w:val="004725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250F"/>
    <w:rPr>
      <w:sz w:val="2"/>
      <w:szCs w:val="2"/>
    </w:rPr>
  </w:style>
  <w:style w:type="character" w:customStyle="1" w:styleId="Small">
    <w:name w:val="Small"/>
    <w:basedOn w:val="DefaultParagraphFont"/>
    <w:rsid w:val="0047250F"/>
    <w:rPr>
      <w:sz w:val="16"/>
    </w:rPr>
  </w:style>
  <w:style w:type="paragraph" w:customStyle="1" w:styleId="WideTable">
    <w:name w:val="Wide Table"/>
    <w:basedOn w:val="Normal"/>
    <w:rsid w:val="004725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250F"/>
  </w:style>
  <w:style w:type="paragraph" w:styleId="Quote">
    <w:name w:val="Quote"/>
    <w:basedOn w:val="Heading1"/>
    <w:link w:val="QuoteChar"/>
    <w:qFormat/>
    <w:rsid w:val="004725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25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250F"/>
    <w:pPr>
      <w:pageBreakBefore/>
    </w:pPr>
  </w:style>
  <w:style w:type="paragraph" w:customStyle="1" w:styleId="Border">
    <w:name w:val="Border"/>
    <w:basedOn w:val="Normal"/>
    <w:qFormat/>
    <w:rsid w:val="004725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25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5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5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25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25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25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25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25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250F"/>
    <w:rPr>
      <w:u w:val="single"/>
    </w:rPr>
  </w:style>
  <w:style w:type="character" w:customStyle="1" w:styleId="BoldandItalics">
    <w:name w:val="Bold and Italics"/>
    <w:qFormat/>
    <w:rsid w:val="0047250F"/>
    <w:rPr>
      <w:b/>
      <w:i/>
      <w:u w:val="none"/>
    </w:rPr>
  </w:style>
  <w:style w:type="paragraph" w:styleId="BalloonText">
    <w:name w:val="Balloon Text"/>
    <w:basedOn w:val="Normal"/>
    <w:link w:val="BalloonTextChar"/>
    <w:rsid w:val="004725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25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25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25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25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25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250F"/>
    <w:pPr>
      <w:spacing w:before="0" w:after="0"/>
    </w:pPr>
  </w:style>
  <w:style w:type="paragraph" w:customStyle="1" w:styleId="BodyTextBold">
    <w:name w:val="Body Text Bold"/>
    <w:basedOn w:val="BodyText"/>
    <w:qFormat/>
    <w:rsid w:val="0047250F"/>
    <w:rPr>
      <w:b/>
    </w:rPr>
  </w:style>
  <w:style w:type="character" w:styleId="Hyperlink">
    <w:name w:val="Hyperlink"/>
    <w:basedOn w:val="DefaultParagraphFont"/>
    <w:uiPriority w:val="99"/>
    <w:unhideWhenUsed/>
    <w:rsid w:val="00A646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1152</Words>
  <Characters>7482</Characters>
  <Application>Microsoft Office Word</Application>
  <DocSecurity>0</DocSecurity>
  <Lines>226</Lines>
  <Paragraphs>169</Paragraphs>
  <ScaleCrop>false</ScaleCrop>
  <Company>Author-it Software Corporation Ltd.</Company>
  <LinksUpToDate>false</LinksUpToDate>
  <CharactersWithSpaces>8465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FWPHAR3219 Conduct excavator operations with grabs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2025-03-02T01:54:00Z</dcterms:created>
  <dcterms:modified xsi:type="dcterms:W3CDTF">2025-03-02T01:54:00Z</dcterms:modified>
</cp:coreProperties>
</file>