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4432" w:rsidP="005C4432">
      <w:pPr>
        <w:pStyle w:val="Title"/>
      </w:pPr>
      <w:r>
        <w:fldChar w:fldCharType="begin"/>
      </w:r>
      <w:r>
        <w:instrText xml:space="preserve"> TITLE   \* MERGEFORMAT </w:instrText>
      </w:r>
      <w:r>
        <w:fldChar w:fldCharType="separate"/>
      </w:r>
      <w:r>
        <w:t>FWPHAR3217 Conduct skidder operations</w:t>
      </w:r>
      <w:r>
        <w:fldChar w:fldCharType="end"/>
      </w:r>
    </w:p>
    <w:p w:rsidR="005C4432" w:rsidP="005C4432">
      <w:pPr>
        <w:pStyle w:val="Version"/>
        <w:sectPr w:rsidSect="002B22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2270" w:rsidP="002B2270">
      <w:pPr>
        <w:pStyle w:val="SuperHeading"/>
      </w:pPr>
      <w:r w:rsidRPr="002B2270">
        <w:t>FWPHAR3217 Conduct skidder operations</w:t>
      </w:r>
    </w:p>
    <w:p w:rsidR="00000000" w:rsidRPr="002B2270" w:rsidP="002B2270">
      <w:pPr>
        <w:pStyle w:val="Heading1"/>
      </w:pPr>
      <w:bookmarkStart w:id="1" w:name="O_915315"/>
      <w:bookmarkEnd w:id="1"/>
      <w:r w:rsidRPr="002B2270">
        <w:t>Modification History</w:t>
      </w:r>
    </w:p>
    <w:tbl>
      <w:tblPr>
        <w:tblW w:w="0" w:type="auto"/>
        <w:tblCellMar>
          <w:left w:w="62" w:type="dxa"/>
          <w:right w:w="62" w:type="dxa"/>
        </w:tblCellMar>
        <w:tblLook w:val="0000"/>
      </w:tblPr>
      <w:tblGrid>
        <w:gridCol w:w="2007"/>
        <w:gridCol w:w="7189"/>
      </w:tblGrid>
      <w:tr w:rsidTr="005C44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270" w:rsidP="002B2270">
            <w:pPr>
              <w:pStyle w:val="BodyText"/>
            </w:pPr>
            <w:r w:rsidRPr="002B2270">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270">
            <w:pPr>
              <w:pStyle w:val="BodyText"/>
              <w:rPr>
                <w:lang w:val="en-NZ"/>
              </w:rPr>
            </w:pPr>
            <w:r w:rsidRPr="002B2270">
              <w:rPr>
                <w:rStyle w:val="SpecialBold"/>
              </w:rPr>
              <w:t>Comment</w:t>
            </w:r>
          </w:p>
        </w:tc>
      </w:tr>
      <w:tr w:rsidTr="005C44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270">
            <w:pPr>
              <w:pStyle w:val="BodyText"/>
              <w:rPr>
                <w:lang w:val="en-NZ"/>
              </w:rPr>
            </w:pPr>
            <w:r w:rsidRPr="002B227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270" w:rsidP="002B2270">
            <w:pPr>
              <w:pStyle w:val="BodyText"/>
            </w:pPr>
            <w:r w:rsidRPr="002B2270">
              <w:t>Replaces equivalent unit FPIHAR3217A Conduct skidder operations, which was first released with FPI11 Forest and Forest Products Training Package Version 1.</w:t>
            </w:r>
          </w:p>
          <w:p w:rsidR="00000000" w:rsidRPr="002B2270" w:rsidP="002B2270">
            <w:pPr>
              <w:pStyle w:val="BodyText"/>
            </w:pPr>
            <w:r w:rsidRPr="002B2270">
              <w:t xml:space="preserve">This is the first release of this unit in the new standards </w:t>
            </w:r>
            <w:r w:rsidRPr="002B2270">
              <w:t>format.</w:t>
            </w:r>
          </w:p>
        </w:tc>
      </w:tr>
    </w:tbl>
    <w:p w:rsidR="00000000" w:rsidRPr="002B2270" w:rsidP="002B2270">
      <w:pPr>
        <w:pStyle w:val="BodyText"/>
      </w:pPr>
    </w:p>
    <w:p w:rsidR="00000000" w:rsidRPr="002B2270" w:rsidP="002B2270">
      <w:pPr>
        <w:pStyle w:val="AllowPageBreak"/>
      </w:pPr>
    </w:p>
    <w:p w:rsidR="00000000" w:rsidRPr="002B2270" w:rsidP="002B2270">
      <w:pPr>
        <w:pStyle w:val="Heading1"/>
      </w:pPr>
      <w:bookmarkStart w:id="2" w:name="O_915316"/>
      <w:bookmarkEnd w:id="2"/>
      <w:r w:rsidRPr="002B2270">
        <w:t>Application</w:t>
      </w:r>
    </w:p>
    <w:p w:rsidR="00000000" w:rsidRPr="002B2270" w:rsidP="002B2270">
      <w:pPr>
        <w:pStyle w:val="BodyText"/>
      </w:pPr>
      <w:r w:rsidRPr="002B2270">
        <w:t>This unit of competency describes the outcomes required to conduct skidder operations to haul timber over rough terrain, from the forest to the landing. It includes planning and preparation for work, conducting operat</w:t>
      </w:r>
      <w:r w:rsidRPr="002B2270">
        <w:t>ional checks, the safe and effective operation of the skidder for a range of mandatory tasks, the use of attachments and operator maintenance activities.</w:t>
      </w:r>
    </w:p>
    <w:p w:rsidR="00000000" w:rsidRPr="002B2270" w:rsidP="002B2270">
      <w:pPr>
        <w:pStyle w:val="BodyText"/>
      </w:pPr>
      <w:r w:rsidRPr="002B2270">
        <w:t>The unit applies to those who conduct skidder operations in a forest environment.</w:t>
      </w:r>
    </w:p>
    <w:p w:rsidR="00000000" w:rsidRPr="002B2270" w:rsidP="002B2270">
      <w:pPr>
        <w:pStyle w:val="BodyText"/>
      </w:pPr>
      <w:r w:rsidRPr="002B2270">
        <w:t>Licensing, legislati</w:t>
      </w:r>
      <w:r w:rsidRPr="002B2270">
        <w:t>ve, regulatory, or certification requirements apply to this unit in some states and territories at the time of publication, and may differ according to jurisdiction.</w:t>
      </w:r>
    </w:p>
    <w:p w:rsidR="00000000" w:rsidRPr="002B2270" w:rsidP="002B2270">
      <w:pPr>
        <w:pStyle w:val="AllowPageBreak"/>
      </w:pPr>
    </w:p>
    <w:p w:rsidR="00000000" w:rsidRPr="002B2270" w:rsidP="002B2270">
      <w:pPr>
        <w:pStyle w:val="Heading1"/>
      </w:pPr>
      <w:bookmarkStart w:id="3" w:name="O_915317"/>
      <w:bookmarkEnd w:id="3"/>
      <w:r w:rsidRPr="002B2270">
        <w:t>Pre-requisite Unit</w:t>
      </w:r>
    </w:p>
    <w:p w:rsidR="00000000" w:rsidRPr="002B2270" w:rsidP="002B2270">
      <w:pPr>
        <w:pStyle w:val="BodyText"/>
      </w:pPr>
      <w:r w:rsidRPr="002B2270">
        <w:t>Nil</w:t>
      </w:r>
    </w:p>
    <w:p w:rsidR="00000000" w:rsidRPr="002B2270" w:rsidP="002B2270">
      <w:pPr>
        <w:pStyle w:val="AllowPageBreak"/>
      </w:pPr>
    </w:p>
    <w:p w:rsidR="00000000" w:rsidRPr="002B2270" w:rsidP="002B2270">
      <w:pPr>
        <w:pStyle w:val="Heading1"/>
      </w:pPr>
      <w:bookmarkStart w:id="4" w:name="O_915319"/>
      <w:bookmarkEnd w:id="4"/>
      <w:r w:rsidRPr="002B2270">
        <w:t>Unit Sector</w:t>
      </w:r>
    </w:p>
    <w:p w:rsidR="00000000" w:rsidRPr="002B2270" w:rsidP="002B2270">
      <w:pPr>
        <w:pStyle w:val="BodyText"/>
      </w:pPr>
      <w:r w:rsidRPr="002B2270">
        <w:t>Harvesting and Haulag</w:t>
      </w:r>
      <w:r w:rsidRPr="002B2270">
        <w:t>e</w:t>
      </w:r>
    </w:p>
    <w:p w:rsidR="00000000" w:rsidRPr="002B2270" w:rsidP="002B2270">
      <w:pPr>
        <w:pStyle w:val="AllowPageBreak"/>
      </w:pPr>
    </w:p>
    <w:p w:rsidR="00000000" w:rsidRPr="002B2270" w:rsidP="002B2270">
      <w:pPr>
        <w:pStyle w:val="Heading1"/>
      </w:pPr>
      <w:bookmarkStart w:id="5" w:name="O_915320"/>
      <w:bookmarkEnd w:id="5"/>
      <w:r w:rsidRPr="002B2270">
        <w:t>Elements and Performance Criteria</w:t>
      </w:r>
    </w:p>
    <w:tbl>
      <w:tblPr>
        <w:tblW w:w="0" w:type="auto"/>
        <w:tblCellMar>
          <w:left w:w="62" w:type="dxa"/>
          <w:right w:w="62" w:type="dxa"/>
        </w:tblCellMar>
        <w:tblLook w:val="0000"/>
      </w:tblPr>
      <w:tblGrid>
        <w:gridCol w:w="2007"/>
        <w:gridCol w:w="7189"/>
      </w:tblGrid>
      <w:tr w:rsidTr="005C4432">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2B2270" w:rsidP="002B2270">
            <w:pPr>
              <w:pStyle w:val="BodyText"/>
            </w:pPr>
            <w:r w:rsidRPr="002B2270">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B2270">
            <w:pPr>
              <w:pStyle w:val="BodyText"/>
              <w:rPr>
                <w:lang w:val="en-NZ"/>
              </w:rPr>
            </w:pPr>
            <w:r w:rsidRPr="002B2270">
              <w:rPr>
                <w:rStyle w:val="Emphasis"/>
              </w:rPr>
              <w:t xml:space="preserve">Performance criteria describe the performance needed to demonstrate achievement of the element. Where bold italicised text is used, </w:t>
            </w:r>
            <w:r w:rsidRPr="002B2270">
              <w:rPr>
                <w:rStyle w:val="Emphasis"/>
              </w:rPr>
              <w:t>further information is detailed in the range of conditions.</w:t>
            </w:r>
          </w:p>
        </w:tc>
      </w:tr>
      <w:tr w:rsidTr="005C44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270">
            <w:pPr>
              <w:pStyle w:val="BodyText"/>
              <w:rPr>
                <w:lang w:val="en-NZ"/>
              </w:rPr>
            </w:pPr>
            <w:r w:rsidRPr="002B2270">
              <w:t>1. Plan and prepare for skidder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270" w:rsidP="002B2270">
            <w:pPr>
              <w:pStyle w:val="BodyText"/>
            </w:pPr>
            <w:r w:rsidRPr="002B2270">
              <w:t>1.1 Review work order and clarify with appropriate personnel.</w:t>
            </w:r>
          </w:p>
          <w:p w:rsidR="00000000" w:rsidRPr="002B2270" w:rsidP="002B2270">
            <w:pPr>
              <w:pStyle w:val="BodyText"/>
            </w:pPr>
            <w:r w:rsidRPr="002B2270">
              <w:t>1.2 Assess type and quantity of material to be processed with skidder.</w:t>
            </w:r>
          </w:p>
          <w:p w:rsidR="00000000" w:rsidRPr="002B2270" w:rsidP="002B2270">
            <w:pPr>
              <w:pStyle w:val="BodyText"/>
            </w:pPr>
            <w:r w:rsidRPr="002B2270">
              <w:t>1.3 Select equipmen</w:t>
            </w:r>
            <w:r w:rsidRPr="002B2270">
              <w:t>t appropriate to work requirements and check for operational effectiveness.</w:t>
            </w:r>
          </w:p>
          <w:p w:rsidR="00000000" w:rsidP="002B2270">
            <w:pPr>
              <w:pStyle w:val="BodyText"/>
              <w:rPr>
                <w:lang w:val="en-NZ"/>
              </w:rPr>
            </w:pPr>
            <w:r w:rsidRPr="002B2270">
              <w:t>1.4 Plan skidder operations in line with site procedures and environmental and heritage concerns.</w:t>
            </w:r>
          </w:p>
        </w:tc>
      </w:tr>
      <w:tr w:rsidTr="005C44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270">
            <w:pPr>
              <w:pStyle w:val="BodyText"/>
              <w:rPr>
                <w:lang w:val="en-NZ"/>
              </w:rPr>
            </w:pPr>
            <w:r w:rsidRPr="002B2270">
              <w:t>2. Operate skidder and attachments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270" w:rsidP="002B2270">
            <w:pPr>
              <w:pStyle w:val="BodyText"/>
            </w:pPr>
            <w:r w:rsidRPr="002B2270">
              <w:t xml:space="preserve">2.1 Establish and maintain communication with </w:t>
            </w:r>
            <w:r w:rsidRPr="002B2270">
              <w:t>relevant personnel.</w:t>
            </w:r>
            <w:r w:rsidRPr="002B2270">
              <w:tab/>
            </w:r>
          </w:p>
          <w:p w:rsidR="00000000" w:rsidRPr="002B2270" w:rsidP="002B2270">
            <w:pPr>
              <w:pStyle w:val="BodyText"/>
            </w:pPr>
            <w:r w:rsidRPr="002B2270">
              <w:t>2.2 Carry out pre-operational checks on skidder.</w:t>
            </w:r>
          </w:p>
          <w:p w:rsidR="00000000" w:rsidRPr="002B2270" w:rsidP="002B2270">
            <w:pPr>
              <w:pStyle w:val="BodyText"/>
            </w:pPr>
            <w:r w:rsidRPr="002B2270">
              <w:t>2.3 Detect site hazards associated with skidder operations and plan safe operating techniques to minimise risk.</w:t>
            </w:r>
          </w:p>
          <w:p w:rsidR="00000000" w:rsidRPr="002B2270" w:rsidP="002B2270">
            <w:pPr>
              <w:pStyle w:val="BodyText"/>
            </w:pPr>
            <w:r w:rsidRPr="002B2270">
              <w:t>2.4 Establish method to keep logs balanced and controlled during haul.</w:t>
            </w:r>
          </w:p>
          <w:p w:rsidR="00000000" w:rsidRPr="002B2270" w:rsidP="002B2270">
            <w:pPr>
              <w:pStyle w:val="BodyText"/>
            </w:pPr>
            <w:r w:rsidRPr="002B2270">
              <w:t>2.5</w:t>
            </w:r>
            <w:r w:rsidRPr="002B2270">
              <w:t xml:space="preserve"> Select lifting or towing gear, attach and use in line with safe working load requirements and site conditions.</w:t>
            </w:r>
          </w:p>
          <w:p w:rsidR="00000000" w:rsidRPr="002B2270" w:rsidP="002B2270">
            <w:pPr>
              <w:pStyle w:val="BodyText"/>
            </w:pPr>
            <w:r w:rsidRPr="002B2270">
              <w:t>2.6 Use controls effectively and adjust operating techniques to achieve optimum efficiency in moving load.</w:t>
            </w:r>
          </w:p>
          <w:p w:rsidR="00000000" w:rsidP="002B2270">
            <w:pPr>
              <w:pStyle w:val="BodyText"/>
              <w:rPr>
                <w:lang w:val="en-NZ"/>
              </w:rPr>
            </w:pPr>
            <w:r w:rsidRPr="002B2270">
              <w:t>2.7 Haul logs to landing site safely and effectively, using hand and audible signals in line with site procedures.</w:t>
            </w:r>
          </w:p>
        </w:tc>
      </w:tr>
      <w:tr w:rsidTr="005C4432">
        <w:tblPrEx>
          <w:tblW w:w="0" w:type="auto"/>
          <w:tblCellMar>
            <w:left w:w="62" w:type="dxa"/>
            <w:right w:w="62" w:type="dxa"/>
          </w:tblCellMar>
          <w:tblLook w:val="0000"/>
        </w:tblPrEx>
        <w:trPr>
          <w:trHeight w:val="320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270">
            <w:pPr>
              <w:pStyle w:val="BodyText"/>
              <w:rPr>
                <w:lang w:val="en-NZ"/>
              </w:rPr>
            </w:pPr>
            <w:r w:rsidRPr="002B2270">
              <w:t>3. Carry out machine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270" w:rsidP="002B2270">
            <w:pPr>
              <w:pStyle w:val="BodyText"/>
            </w:pPr>
            <w:r w:rsidRPr="002B2270">
              <w:t xml:space="preserve">3.1 Park and shut-down skidder in line with site procedures. </w:t>
            </w:r>
          </w:p>
          <w:p w:rsidR="00000000" w:rsidRPr="002B2270" w:rsidP="002B2270">
            <w:pPr>
              <w:pStyle w:val="BodyText"/>
            </w:pPr>
            <w:r w:rsidRPr="002B2270">
              <w:t>3.2 Conduct visual inspection to ide</w:t>
            </w:r>
            <w:r w:rsidRPr="002B2270">
              <w:t xml:space="preserve">ntify issues and faults. </w:t>
            </w:r>
          </w:p>
          <w:p w:rsidR="00000000" w:rsidRPr="002B2270" w:rsidP="002B2270">
            <w:pPr>
              <w:pStyle w:val="BodyText"/>
            </w:pPr>
            <w:r w:rsidRPr="002B2270">
              <w:t xml:space="preserve">3.3 Remove and replace defective parts in line with manufacturer's recommendations. </w:t>
            </w:r>
          </w:p>
          <w:p w:rsidR="00000000" w:rsidRPr="002B2270" w:rsidP="002B2270">
            <w:pPr>
              <w:pStyle w:val="BodyText"/>
            </w:pPr>
            <w:r w:rsidRPr="002B2270">
              <w:t>3.4 Clean, check and carry out routine maintenance tasks on skidder and attachments.</w:t>
            </w:r>
          </w:p>
          <w:p w:rsidR="00000000" w:rsidRPr="002B2270" w:rsidP="002B2270">
            <w:pPr>
              <w:pStyle w:val="BodyText"/>
            </w:pPr>
            <w:r w:rsidRPr="002B2270">
              <w:t>3.5 Clean work area and dispose of, or recycle waste materia</w:t>
            </w:r>
            <w:r w:rsidRPr="002B2270">
              <w:t>ls, in line with site environmental management plan.</w:t>
            </w:r>
          </w:p>
          <w:p w:rsidR="00000000" w:rsidRPr="002B2270" w:rsidP="002B2270">
            <w:pPr>
              <w:pStyle w:val="BodyText"/>
            </w:pPr>
            <w:r w:rsidRPr="002B2270">
              <w:t>3.6 Record and report skidder operations and maintenance activities, in line with site procedures.</w:t>
            </w:r>
          </w:p>
        </w:tc>
      </w:tr>
    </w:tbl>
    <w:p w:rsidR="00000000" w:rsidRPr="002B2270" w:rsidP="002B2270">
      <w:pPr>
        <w:pStyle w:val="BodyText"/>
      </w:pPr>
    </w:p>
    <w:p w:rsidR="00000000" w:rsidRPr="002B2270" w:rsidP="002B2270">
      <w:pPr>
        <w:pStyle w:val="AllowPageBreak"/>
      </w:pPr>
    </w:p>
    <w:p w:rsidR="00000000" w:rsidRPr="002B2270" w:rsidP="002B2270">
      <w:pPr>
        <w:pStyle w:val="Heading1"/>
      </w:pPr>
      <w:bookmarkStart w:id="6" w:name="O_915321"/>
      <w:bookmarkEnd w:id="6"/>
      <w:r w:rsidRPr="002B2270">
        <w:t>Foundation Skills</w:t>
      </w:r>
    </w:p>
    <w:tbl>
      <w:tblPr>
        <w:tblW w:w="0" w:type="auto"/>
        <w:tblCellMar>
          <w:left w:w="62" w:type="dxa"/>
          <w:right w:w="62" w:type="dxa"/>
        </w:tblCellMar>
        <w:tblLook w:val="0000"/>
      </w:tblPr>
      <w:tblGrid>
        <w:gridCol w:w="2007"/>
        <w:gridCol w:w="7189"/>
      </w:tblGrid>
      <w:tr w:rsidTr="005C4432">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270">
            <w:pPr>
              <w:pStyle w:val="BodyText"/>
              <w:rPr>
                <w:lang w:val="en-NZ"/>
              </w:rPr>
            </w:pPr>
            <w:r w:rsidRPr="002B2270">
              <w:t>This section describes those core and employment skills that are es</w:t>
            </w:r>
            <w:r w:rsidRPr="002B2270">
              <w:t>sential to performance and are not explicit in the performance criteria.</w:t>
            </w:r>
          </w:p>
        </w:tc>
      </w:tr>
      <w:tr w:rsidTr="005C44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270">
            <w:pPr>
              <w:pStyle w:val="BodyText"/>
              <w:rPr>
                <w:lang w:val="en-NZ"/>
              </w:rPr>
            </w:pPr>
            <w:r w:rsidRPr="002B2270">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270">
            <w:pPr>
              <w:pStyle w:val="ListBullet"/>
              <w:rPr>
                <w:lang w:val="en-NZ"/>
              </w:rPr>
            </w:pPr>
            <w:r w:rsidRPr="002B2270">
              <w:t>estimate loads to be moved in line with capacity of equipment.</w:t>
            </w:r>
          </w:p>
        </w:tc>
      </w:tr>
      <w:tr w:rsidTr="005C44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2270">
            <w:pPr>
              <w:pStyle w:val="BodyText"/>
              <w:rPr>
                <w:lang w:val="en-NZ"/>
              </w:rPr>
            </w:pPr>
            <w:r w:rsidRPr="002B2270">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2270" w:rsidP="002B2270">
            <w:pPr>
              <w:pStyle w:val="ListBullet"/>
            </w:pPr>
            <w:r w:rsidRPr="002B2270">
              <w:t xml:space="preserve">identify and resolve equipment issues and faults. </w:t>
            </w:r>
          </w:p>
        </w:tc>
      </w:tr>
    </w:tbl>
    <w:p w:rsidR="00000000" w:rsidRPr="002B2270" w:rsidP="002B2270">
      <w:pPr>
        <w:pStyle w:val="BodyText"/>
      </w:pPr>
    </w:p>
    <w:p w:rsidR="00000000" w:rsidRPr="002B2270" w:rsidP="002B2270">
      <w:pPr>
        <w:pStyle w:val="AllowPageBreak"/>
      </w:pPr>
    </w:p>
    <w:p w:rsidR="00000000" w:rsidRPr="002B2270" w:rsidP="002B2270">
      <w:pPr>
        <w:pStyle w:val="Heading1"/>
      </w:pPr>
      <w:bookmarkStart w:id="7" w:name="O_915322"/>
      <w:bookmarkEnd w:id="7"/>
      <w:r w:rsidRPr="002B2270">
        <w:t>Range of Conditions</w:t>
      </w:r>
    </w:p>
    <w:p w:rsidR="00000000" w:rsidRPr="002B2270" w:rsidP="002B2270">
      <w:pPr>
        <w:pStyle w:val="BodyText"/>
      </w:pPr>
      <w:r w:rsidRPr="002B2270">
        <w:t>Not Applicable</w:t>
      </w:r>
    </w:p>
    <w:p w:rsidR="00000000" w:rsidRPr="002B2270" w:rsidP="002B2270">
      <w:pPr>
        <w:pStyle w:val="AllowPageBreak"/>
      </w:pPr>
    </w:p>
    <w:p w:rsidR="00000000" w:rsidRPr="002B2270" w:rsidP="002B2270">
      <w:pPr>
        <w:pStyle w:val="Heading1"/>
      </w:pPr>
      <w:bookmarkStart w:id="8" w:name="O_915323"/>
      <w:bookmarkEnd w:id="8"/>
      <w:r w:rsidRPr="002B2270">
        <w:t>Unit Mapping Information</w:t>
      </w:r>
    </w:p>
    <w:p w:rsidR="00000000" w:rsidRPr="002B2270" w:rsidP="002B2270">
      <w:pPr>
        <w:pStyle w:val="BodyText"/>
      </w:pPr>
      <w:r w:rsidRPr="002B2270">
        <w:t>FPIHAR3217A Conduct skidder operations.</w:t>
      </w:r>
    </w:p>
    <w:p w:rsidR="00000000" w:rsidRPr="002B2270" w:rsidP="002B2270">
      <w:pPr>
        <w:pStyle w:val="AllowPageBreak"/>
      </w:pPr>
    </w:p>
    <w:p w:rsidR="00000000" w:rsidRPr="002B2270" w:rsidP="002B2270">
      <w:pPr>
        <w:pStyle w:val="Heading1"/>
      </w:pPr>
      <w:bookmarkStart w:id="9" w:name="O_915330"/>
      <w:bookmarkEnd w:id="9"/>
      <w:r w:rsidRPr="002B2270">
        <w:t>Links</w:t>
      </w:r>
    </w:p>
    <w:p w:rsidR="00000000" w:rsidRPr="002B2270" w:rsidP="002B2270">
      <w:pPr>
        <w:pStyle w:val="BodyText"/>
      </w:pPr>
      <w:r w:rsidRPr="002B2270">
        <w:t>Companion Volume Implementation Guide - http://www.skillsimpact.com.au/forestry-and-timber/skills-standards-</w:t>
      </w:r>
      <w:r w:rsidRPr="002B2270">
        <w:t>and-qualifications/</w:t>
      </w:r>
    </w:p>
    <w:p w:rsidR="00000000" w:rsidRPr="002B2270" w:rsidP="002B2270"/>
    <w:sectPr w:rsidSect="002B22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2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270" w:rsidRPr="005C4432" w:rsidP="005C44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2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432" w:rsidP="002B22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C4432" w:rsidP="002B227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5C4432" w:rsidP="002B22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2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270" w:rsidRPr="005C4432" w:rsidP="005C44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2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432" w:rsidRPr="002D2AF8" w:rsidP="002B2270">
    <w:pPr>
      <w:pStyle w:val="Header"/>
      <w:framePr w:wrap="around"/>
    </w:pPr>
    <w:r>
      <w:fldChar w:fldCharType="begin"/>
    </w:r>
    <w:r>
      <w:instrText xml:space="preserve"> TITLE   \* MERGEFORMAT </w:instrText>
    </w:r>
    <w:r>
      <w:fldChar w:fldCharType="separate"/>
    </w:r>
    <w:r>
      <w:t>FWPHAR3217 Conduct skidder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May 2016</w:t>
    </w:r>
    <w:r>
      <w:fldChar w:fldCharType="end"/>
    </w:r>
  </w:p>
  <w:p w:rsidR="005C4432" w:rsidP="002B22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200C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06B3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2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2270"/>
    <w:pPr>
      <w:spacing w:before="360" w:after="60"/>
      <w:outlineLvl w:val="0"/>
    </w:pPr>
    <w:rPr>
      <w:sz w:val="32"/>
    </w:rPr>
  </w:style>
  <w:style w:type="paragraph" w:styleId="Heading2">
    <w:name w:val="heading 2"/>
    <w:basedOn w:val="HeadingBase"/>
    <w:next w:val="BodyText"/>
    <w:link w:val="Heading2Char"/>
    <w:qFormat/>
    <w:rsid w:val="002B2270"/>
    <w:pPr>
      <w:keepLines/>
      <w:spacing w:before="240" w:after="120"/>
      <w:outlineLvl w:val="1"/>
    </w:pPr>
    <w:rPr>
      <w:sz w:val="28"/>
      <w:szCs w:val="40"/>
    </w:rPr>
  </w:style>
  <w:style w:type="paragraph" w:styleId="Heading3">
    <w:name w:val="heading 3"/>
    <w:basedOn w:val="HeadingBase"/>
    <w:next w:val="BodyText"/>
    <w:link w:val="Heading3Char"/>
    <w:qFormat/>
    <w:rsid w:val="002B2270"/>
    <w:pPr>
      <w:spacing w:before="180" w:after="120"/>
      <w:outlineLvl w:val="2"/>
    </w:pPr>
    <w:rPr>
      <w:spacing w:val="-10"/>
      <w:kern w:val="32"/>
    </w:rPr>
  </w:style>
  <w:style w:type="paragraph" w:styleId="Heading4">
    <w:name w:val="heading 4"/>
    <w:basedOn w:val="HeadingBase"/>
    <w:next w:val="BodyText"/>
    <w:link w:val="Heading4Char"/>
    <w:qFormat/>
    <w:rsid w:val="002B2270"/>
    <w:pPr>
      <w:spacing w:before="160" w:after="120"/>
      <w:outlineLvl w:val="3"/>
    </w:pPr>
    <w:rPr>
      <w:sz w:val="22"/>
    </w:rPr>
  </w:style>
  <w:style w:type="paragraph" w:styleId="Heading5">
    <w:name w:val="heading 5"/>
    <w:basedOn w:val="HeadingBase"/>
    <w:next w:val="Normal"/>
    <w:link w:val="Heading5Char"/>
    <w:qFormat/>
    <w:rsid w:val="002B2270"/>
    <w:pPr>
      <w:spacing w:before="80"/>
      <w:outlineLvl w:val="4"/>
    </w:pPr>
    <w:rPr>
      <w:color w:val="918585"/>
      <w:sz w:val="20"/>
    </w:rPr>
  </w:style>
  <w:style w:type="paragraph" w:styleId="Heading6">
    <w:name w:val="heading 6"/>
    <w:basedOn w:val="HeadingBase"/>
    <w:next w:val="Normal"/>
    <w:link w:val="Heading6Char"/>
    <w:qFormat/>
    <w:rsid w:val="002B2270"/>
    <w:pPr>
      <w:spacing w:before="60"/>
      <w:outlineLvl w:val="5"/>
    </w:pPr>
    <w:rPr>
      <w:color w:val="918585"/>
      <w:sz w:val="20"/>
    </w:rPr>
  </w:style>
  <w:style w:type="paragraph" w:styleId="Heading7">
    <w:name w:val="heading 7"/>
    <w:basedOn w:val="Normal"/>
    <w:next w:val="Normal"/>
    <w:link w:val="Heading7Char"/>
    <w:qFormat/>
    <w:rsid w:val="002B2270"/>
    <w:pPr>
      <w:ind w:left="720"/>
      <w:outlineLvl w:val="6"/>
    </w:pPr>
    <w:rPr>
      <w:i/>
    </w:rPr>
  </w:style>
  <w:style w:type="paragraph" w:styleId="Heading8">
    <w:name w:val="heading 8"/>
    <w:basedOn w:val="Normal"/>
    <w:next w:val="Normal"/>
    <w:link w:val="Heading8Char"/>
    <w:qFormat/>
    <w:rsid w:val="002B2270"/>
    <w:pPr>
      <w:ind w:left="720"/>
      <w:outlineLvl w:val="7"/>
    </w:pPr>
    <w:rPr>
      <w:i/>
    </w:rPr>
  </w:style>
  <w:style w:type="paragraph" w:styleId="Heading9">
    <w:name w:val="heading 9"/>
    <w:basedOn w:val="Normal"/>
    <w:next w:val="Normal"/>
    <w:link w:val="Heading9Char"/>
    <w:qFormat/>
    <w:rsid w:val="002B2270"/>
    <w:pPr>
      <w:ind w:left="720"/>
      <w:outlineLvl w:val="8"/>
    </w:pPr>
    <w:rPr>
      <w:i/>
    </w:rPr>
  </w:style>
  <w:style w:type="character" w:default="1" w:styleId="DefaultParagraphFont">
    <w:name w:val="Default Paragraph Font"/>
    <w:uiPriority w:val="1"/>
    <w:unhideWhenUsed/>
    <w:rsid w:val="002B22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2270"/>
  </w:style>
  <w:style w:type="character" w:customStyle="1" w:styleId="Heading1Char">
    <w:name w:val="Heading 1 Char"/>
    <w:basedOn w:val="DefaultParagraphFont"/>
    <w:link w:val="Heading1"/>
    <w:rsid w:val="002B2270"/>
    <w:rPr>
      <w:rFonts w:ascii="Times New Roman" w:eastAsia="Times New Roman" w:hAnsi="Times New Roman" w:cs="Times New Roman"/>
      <w:b/>
      <w:sz w:val="32"/>
      <w:szCs w:val="20"/>
      <w:lang w:eastAsia="en-US"/>
    </w:rPr>
  </w:style>
  <w:style w:type="paragraph" w:styleId="BodyText">
    <w:name w:val="Body Text"/>
    <w:basedOn w:val="Normal"/>
    <w:link w:val="BodyTextChar"/>
    <w:rsid w:val="002B22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2270"/>
    <w:rPr>
      <w:rFonts w:ascii="Times New Roman" w:eastAsia="Times New Roman" w:hAnsi="Times New Roman" w:cs="Times New Roman"/>
      <w:sz w:val="24"/>
      <w:lang w:eastAsia="en-US"/>
    </w:rPr>
  </w:style>
  <w:style w:type="paragraph" w:styleId="ListBullet">
    <w:name w:val="List Bullet"/>
    <w:basedOn w:val="List"/>
    <w:rsid w:val="002B2270"/>
    <w:pPr>
      <w:numPr>
        <w:numId w:val="12"/>
      </w:numPr>
      <w:tabs>
        <w:tab w:val="clear" w:pos="340"/>
      </w:tabs>
      <w:spacing w:before="40" w:after="40"/>
    </w:pPr>
  </w:style>
  <w:style w:type="character" w:customStyle="1" w:styleId="SpecialBold">
    <w:name w:val="Special Bold"/>
    <w:basedOn w:val="DefaultParagraphFont"/>
    <w:rsid w:val="002B2270"/>
    <w:rPr>
      <w:b/>
      <w:spacing w:val="0"/>
    </w:rPr>
  </w:style>
  <w:style w:type="character" w:styleId="Emphasis">
    <w:name w:val="Emphasis"/>
    <w:basedOn w:val="DefaultParagraphFont"/>
    <w:qFormat/>
    <w:rsid w:val="002B2270"/>
    <w:rPr>
      <w:i/>
    </w:rPr>
  </w:style>
  <w:style w:type="paragraph" w:customStyle="1" w:styleId="SuperHeading">
    <w:name w:val="SuperHeading"/>
    <w:basedOn w:val="Normal"/>
    <w:rsid w:val="002B2270"/>
    <w:pPr>
      <w:spacing w:before="240" w:after="120"/>
      <w:outlineLvl w:val="0"/>
    </w:pPr>
    <w:rPr>
      <w:rFonts w:ascii="Times New Roman" w:hAnsi="Times New Roman"/>
      <w:b/>
      <w:sz w:val="32"/>
    </w:rPr>
  </w:style>
  <w:style w:type="paragraph" w:customStyle="1" w:styleId="AllowPageBreak">
    <w:name w:val="AllowPageBreak"/>
    <w:rsid w:val="002B22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22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22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22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22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22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22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22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2270"/>
    <w:rPr>
      <w:rFonts w:ascii="Courier New" w:eastAsia="Times New Roman" w:hAnsi="Courier New" w:cs="Times New Roman"/>
      <w:i/>
      <w:szCs w:val="20"/>
      <w:lang w:eastAsia="en-US"/>
    </w:rPr>
  </w:style>
  <w:style w:type="paragraph" w:customStyle="1" w:styleId="HeadingBase">
    <w:name w:val="Heading Base"/>
    <w:rsid w:val="002B22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2270"/>
    <w:pPr>
      <w:tabs>
        <w:tab w:val="right" w:leader="dot" w:pos="9072"/>
      </w:tabs>
      <w:ind w:left="567"/>
    </w:pPr>
    <w:rPr>
      <w:szCs w:val="22"/>
    </w:rPr>
  </w:style>
  <w:style w:type="paragraph" w:customStyle="1" w:styleId="TOCBase">
    <w:name w:val="TOC Base"/>
    <w:rsid w:val="002B22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2270"/>
    <w:pPr>
      <w:tabs>
        <w:tab w:val="right" w:leader="dot" w:pos="9072"/>
      </w:tabs>
      <w:spacing w:before="40" w:after="40"/>
      <w:ind w:left="284"/>
    </w:pPr>
    <w:rPr>
      <w:rFonts w:ascii="Times New Roman" w:hAnsi="Times New Roman"/>
    </w:rPr>
  </w:style>
  <w:style w:type="paragraph" w:styleId="TOC1">
    <w:name w:val="toc 1"/>
    <w:basedOn w:val="TOCBase"/>
    <w:next w:val="Normal"/>
    <w:rsid w:val="002B22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22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2270"/>
    <w:rPr>
      <w:rFonts w:ascii="Times New Roman" w:eastAsia="Times New Roman" w:hAnsi="Times New Roman" w:cs="Times New Roman"/>
      <w:sz w:val="16"/>
      <w:lang w:eastAsia="en-US"/>
    </w:rPr>
  </w:style>
  <w:style w:type="paragraph" w:styleId="Title">
    <w:name w:val="Title"/>
    <w:basedOn w:val="HeadingBase"/>
    <w:link w:val="TitleChar"/>
    <w:qFormat/>
    <w:rsid w:val="002B2270"/>
    <w:pPr>
      <w:spacing w:before="5040"/>
      <w:jc w:val="center"/>
    </w:pPr>
    <w:rPr>
      <w:sz w:val="48"/>
      <w:szCs w:val="72"/>
      <w:lang w:val="en-US"/>
    </w:rPr>
  </w:style>
  <w:style w:type="character" w:customStyle="1" w:styleId="TitleChar">
    <w:name w:val="Title Char"/>
    <w:basedOn w:val="DefaultParagraphFont"/>
    <w:link w:val="Title"/>
    <w:rsid w:val="002B22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2270"/>
    <w:pPr>
      <w:tabs>
        <w:tab w:val="left" w:pos="3600"/>
        <w:tab w:val="left" w:pos="3958"/>
      </w:tabs>
    </w:pPr>
  </w:style>
  <w:style w:type="paragraph" w:styleId="List">
    <w:name w:val="List"/>
    <w:basedOn w:val="BodyText"/>
    <w:next w:val="BodyText"/>
    <w:rsid w:val="002B2270"/>
    <w:pPr>
      <w:tabs>
        <w:tab w:val="left" w:pos="340"/>
      </w:tabs>
      <w:spacing w:before="60" w:after="60"/>
      <w:ind w:left="340" w:hanging="340"/>
    </w:pPr>
  </w:style>
  <w:style w:type="paragraph" w:customStyle="1" w:styleId="Note">
    <w:name w:val="Note"/>
    <w:basedOn w:val="BodyText"/>
    <w:rsid w:val="002B22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2270"/>
    <w:pPr>
      <w:framePr w:wrap="auto" w:hAnchor="text" w:y="6049"/>
    </w:pPr>
    <w:rPr>
      <w:color w:val="000000"/>
      <w:sz w:val="40"/>
    </w:rPr>
  </w:style>
  <w:style w:type="paragraph" w:customStyle="1" w:styleId="TOCTitle">
    <w:name w:val="TOCTitle"/>
    <w:basedOn w:val="Heading1"/>
    <w:rsid w:val="002B2270"/>
    <w:pPr>
      <w:spacing w:after="240"/>
      <w:jc w:val="center"/>
      <w:outlineLvl w:val="9"/>
    </w:pPr>
    <w:rPr>
      <w:caps/>
    </w:rPr>
  </w:style>
  <w:style w:type="paragraph" w:customStyle="1" w:styleId="Version">
    <w:name w:val="Version"/>
    <w:rsid w:val="002B22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2270"/>
    <w:pPr>
      <w:numPr>
        <w:numId w:val="13"/>
      </w:numPr>
      <w:tabs>
        <w:tab w:val="clear" w:pos="680"/>
      </w:tabs>
    </w:pPr>
  </w:style>
  <w:style w:type="paragraph" w:styleId="Index1">
    <w:name w:val="index 1"/>
    <w:basedOn w:val="Normal"/>
    <w:next w:val="Normal"/>
    <w:semiHidden/>
    <w:rsid w:val="002B2270"/>
    <w:pPr>
      <w:keepNext w:val="0"/>
      <w:tabs>
        <w:tab w:val="right" w:pos="4176"/>
      </w:tabs>
      <w:ind w:left="198" w:hanging="198"/>
    </w:pPr>
    <w:rPr>
      <w:rFonts w:ascii="Garamond" w:hAnsi="Garamond"/>
    </w:rPr>
  </w:style>
  <w:style w:type="paragraph" w:styleId="IndexHeading">
    <w:name w:val="index heading"/>
    <w:basedOn w:val="Normal"/>
    <w:next w:val="Index1"/>
    <w:semiHidden/>
    <w:rsid w:val="002B2270"/>
    <w:pPr>
      <w:spacing w:before="120" w:after="120"/>
    </w:pPr>
    <w:rPr>
      <w:rFonts w:ascii="Arial" w:hAnsi="Arial"/>
      <w:b/>
      <w:color w:val="918585"/>
      <w:sz w:val="24"/>
    </w:rPr>
  </w:style>
  <w:style w:type="paragraph" w:styleId="Header">
    <w:name w:val="header"/>
    <w:basedOn w:val="Normal"/>
    <w:link w:val="HeaderChar"/>
    <w:rsid w:val="002B22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2270"/>
    <w:rPr>
      <w:rFonts w:ascii="Times New Roman" w:eastAsia="Times New Roman" w:hAnsi="Times New Roman" w:cs="Times New Roman"/>
      <w:sz w:val="16"/>
      <w:szCs w:val="20"/>
      <w:lang w:val="en-GB" w:eastAsia="en-US"/>
    </w:rPr>
  </w:style>
  <w:style w:type="paragraph" w:customStyle="1" w:styleId="Chapter">
    <w:name w:val="Chapter"/>
    <w:basedOn w:val="Normal"/>
    <w:rsid w:val="002B2270"/>
    <w:pPr>
      <w:spacing w:before="240"/>
    </w:pPr>
    <w:rPr>
      <w:rFonts w:ascii="Times New Roman" w:hAnsi="Times New Roman"/>
      <w:smallCaps/>
      <w:spacing w:val="80"/>
      <w:sz w:val="28"/>
    </w:rPr>
  </w:style>
  <w:style w:type="paragraph" w:customStyle="1" w:styleId="InChapter">
    <w:name w:val="InChapter"/>
    <w:basedOn w:val="Heading3"/>
    <w:rsid w:val="002B2270"/>
    <w:pPr>
      <w:spacing w:after="240"/>
      <w:outlineLvl w:val="9"/>
    </w:pPr>
    <w:rPr>
      <w:noProof/>
    </w:rPr>
  </w:style>
  <w:style w:type="paragraph" w:styleId="Index2">
    <w:name w:val="index 2"/>
    <w:basedOn w:val="Normal"/>
    <w:next w:val="Normal"/>
    <w:semiHidden/>
    <w:rsid w:val="002B2270"/>
    <w:pPr>
      <w:tabs>
        <w:tab w:val="right" w:pos="4176"/>
      </w:tabs>
      <w:ind w:left="568" w:hanging="284"/>
    </w:pPr>
    <w:rPr>
      <w:rFonts w:ascii="Garamond" w:hAnsi="Garamond"/>
    </w:rPr>
  </w:style>
  <w:style w:type="paragraph" w:customStyle="1" w:styleId="Byline">
    <w:name w:val="Byline"/>
    <w:rsid w:val="002B22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2270"/>
    <w:pPr>
      <w:tabs>
        <w:tab w:val="clear" w:pos="3600"/>
        <w:tab w:val="clear" w:pos="3958"/>
      </w:tabs>
      <w:jc w:val="right"/>
    </w:pPr>
  </w:style>
  <w:style w:type="paragraph" w:styleId="Caption">
    <w:name w:val="caption"/>
    <w:basedOn w:val="BodyText"/>
    <w:next w:val="Normal"/>
    <w:qFormat/>
    <w:rsid w:val="002B2270"/>
    <w:pPr>
      <w:framePr w:w="2268" w:hSpace="181" w:vSpace="181" w:wrap="around" w:vAnchor="text" w:hAnchor="page" w:x="1135" w:y="285" w:anchorLock="1"/>
    </w:pPr>
    <w:rPr>
      <w:i/>
    </w:rPr>
  </w:style>
  <w:style w:type="paragraph" w:customStyle="1" w:styleId="MiniTOCTitle">
    <w:name w:val="MiniTOCTitle"/>
    <w:basedOn w:val="Heading4"/>
    <w:rsid w:val="002B2270"/>
    <w:pPr>
      <w:spacing w:before="240"/>
      <w:outlineLvl w:val="9"/>
    </w:pPr>
    <w:rPr>
      <w:noProof/>
      <w:sz w:val="24"/>
    </w:rPr>
  </w:style>
  <w:style w:type="paragraph" w:customStyle="1" w:styleId="MiniTOCItem">
    <w:name w:val="MiniTOCItem"/>
    <w:basedOn w:val="ListBullet"/>
    <w:rsid w:val="002B2270"/>
    <w:pPr>
      <w:numPr>
        <w:numId w:val="0"/>
      </w:numPr>
      <w:tabs>
        <w:tab w:val="right" w:leader="dot" w:pos="6521"/>
      </w:tabs>
      <w:spacing w:before="0" w:after="0"/>
    </w:pPr>
  </w:style>
  <w:style w:type="paragraph" w:customStyle="1" w:styleId="TOFTitle">
    <w:name w:val="TOFTitle"/>
    <w:basedOn w:val="TOCTitle"/>
    <w:rsid w:val="002B2270"/>
  </w:style>
  <w:style w:type="paragraph" w:styleId="TableofFigures">
    <w:name w:val="table of figures"/>
    <w:basedOn w:val="Normal"/>
    <w:next w:val="Normal"/>
    <w:semiHidden/>
    <w:rsid w:val="002B2270"/>
    <w:pPr>
      <w:tabs>
        <w:tab w:val="right" w:leader="dot" w:pos="9072"/>
      </w:tabs>
      <w:ind w:left="970" w:hanging="403"/>
    </w:pPr>
    <w:rPr>
      <w:rFonts w:ascii="Times New Roman" w:hAnsi="Times New Roman"/>
      <w:b/>
    </w:rPr>
  </w:style>
  <w:style w:type="paragraph" w:styleId="ListNumber">
    <w:name w:val="List Number"/>
    <w:basedOn w:val="List"/>
    <w:rsid w:val="002B2270"/>
    <w:pPr>
      <w:numPr>
        <w:numId w:val="10"/>
      </w:numPr>
    </w:pPr>
  </w:style>
  <w:style w:type="character" w:customStyle="1" w:styleId="WingdingSymbols">
    <w:name w:val="Wingding Symbols"/>
    <w:rsid w:val="002B2270"/>
    <w:rPr>
      <w:rFonts w:ascii="Wingdings" w:hAnsi="Wingdings"/>
    </w:rPr>
  </w:style>
  <w:style w:type="paragraph" w:customStyle="1" w:styleId="TableHeading">
    <w:name w:val="Table Heading"/>
    <w:basedOn w:val="HeadingBase"/>
    <w:rsid w:val="002B2270"/>
    <w:pPr>
      <w:keepLines/>
      <w:pBdr>
        <w:bottom w:val="single" w:sz="6" w:space="1" w:color="918585"/>
      </w:pBdr>
      <w:spacing w:before="240"/>
    </w:pPr>
  </w:style>
  <w:style w:type="character" w:customStyle="1" w:styleId="HotSpot">
    <w:name w:val="HotSpot"/>
    <w:rsid w:val="002B2270"/>
    <w:rPr>
      <w:color w:val="0033CC"/>
      <w:u w:val="none"/>
    </w:rPr>
  </w:style>
  <w:style w:type="paragraph" w:customStyle="1" w:styleId="BodyTextRight">
    <w:name w:val="Body Text Right"/>
    <w:basedOn w:val="BodyText"/>
    <w:rsid w:val="002B2270"/>
    <w:pPr>
      <w:spacing w:before="0" w:after="0"/>
      <w:jc w:val="right"/>
    </w:pPr>
  </w:style>
  <w:style w:type="paragraph" w:styleId="Index3">
    <w:name w:val="index 3"/>
    <w:basedOn w:val="ListNumber2"/>
    <w:next w:val="Normal"/>
    <w:semiHidden/>
    <w:rsid w:val="002B2270"/>
    <w:pPr>
      <w:numPr>
        <w:numId w:val="0"/>
      </w:numPr>
      <w:tabs>
        <w:tab w:val="right" w:leader="dot" w:pos="4176"/>
      </w:tabs>
    </w:pPr>
  </w:style>
  <w:style w:type="paragraph" w:styleId="ListNumber2">
    <w:name w:val="List Number 2"/>
    <w:basedOn w:val="List2"/>
    <w:rsid w:val="002B2270"/>
    <w:pPr>
      <w:numPr>
        <w:numId w:val="9"/>
      </w:numPr>
      <w:tabs>
        <w:tab w:val="clear" w:pos="1060"/>
      </w:tabs>
    </w:pPr>
  </w:style>
  <w:style w:type="paragraph" w:customStyle="1" w:styleId="MarginNote">
    <w:name w:val="Margin Note"/>
    <w:basedOn w:val="BodyText"/>
    <w:rsid w:val="002B22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22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22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2270"/>
    <w:rPr>
      <w:sz w:val="32"/>
    </w:rPr>
  </w:style>
  <w:style w:type="paragraph" w:customStyle="1" w:styleId="HeadingProcedure">
    <w:name w:val="Heading Procedure"/>
    <w:basedOn w:val="HeadingBase"/>
    <w:next w:val="Normal"/>
    <w:rsid w:val="002B2270"/>
    <w:pPr>
      <w:tabs>
        <w:tab w:val="left" w:pos="0"/>
      </w:tabs>
      <w:spacing w:before="120" w:after="60"/>
    </w:pPr>
    <w:rPr>
      <w:i/>
      <w:color w:val="918585"/>
      <w:sz w:val="22"/>
    </w:rPr>
  </w:style>
  <w:style w:type="paragraph" w:customStyle="1" w:styleId="TableBodyText">
    <w:name w:val="Table Body Text"/>
    <w:basedOn w:val="BodyText"/>
    <w:rsid w:val="002B2270"/>
    <w:pPr>
      <w:spacing w:before="60" w:after="60"/>
    </w:pPr>
  </w:style>
  <w:style w:type="paragraph" w:styleId="ListContinue">
    <w:name w:val="List Continue"/>
    <w:basedOn w:val="List"/>
    <w:rsid w:val="002B2270"/>
    <w:pPr>
      <w:ind w:firstLine="0"/>
    </w:pPr>
  </w:style>
  <w:style w:type="paragraph" w:customStyle="1" w:styleId="ListNote">
    <w:name w:val="List Note"/>
    <w:basedOn w:val="List"/>
    <w:rsid w:val="002B2270"/>
    <w:pPr>
      <w:pBdr>
        <w:top w:val="single" w:sz="6" w:space="2" w:color="918585"/>
        <w:bottom w:val="single" w:sz="6" w:space="2" w:color="918585"/>
      </w:pBdr>
      <w:tabs>
        <w:tab w:val="left" w:pos="1021"/>
      </w:tabs>
      <w:ind w:firstLine="0"/>
    </w:pPr>
  </w:style>
  <w:style w:type="paragraph" w:customStyle="1" w:styleId="Warning">
    <w:name w:val="Warning"/>
    <w:basedOn w:val="BodyText"/>
    <w:rsid w:val="002B2270"/>
    <w:pPr>
      <w:shd w:val="clear" w:color="auto" w:fill="D9D9D9"/>
      <w:tabs>
        <w:tab w:val="left" w:pos="992"/>
      </w:tabs>
      <w:ind w:left="119" w:right="119"/>
    </w:pPr>
    <w:rPr>
      <w:sz w:val="20"/>
    </w:rPr>
  </w:style>
  <w:style w:type="paragraph" w:customStyle="1" w:styleId="MarginIcons">
    <w:name w:val="Margin Icons"/>
    <w:basedOn w:val="BodyText"/>
    <w:rsid w:val="002B22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2270"/>
    <w:rPr>
      <w:rFonts w:ascii="Courier New" w:hAnsi="Courier New"/>
    </w:rPr>
  </w:style>
  <w:style w:type="paragraph" w:customStyle="1" w:styleId="NoteBullet">
    <w:name w:val="Note Bullet"/>
    <w:basedOn w:val="Note"/>
    <w:rsid w:val="002B2270"/>
    <w:pPr>
      <w:tabs>
        <w:tab w:val="clear" w:pos="680"/>
      </w:tabs>
      <w:spacing w:before="60" w:after="60"/>
    </w:pPr>
  </w:style>
  <w:style w:type="paragraph" w:customStyle="1" w:styleId="SubHeading2">
    <w:name w:val="SubHeading2"/>
    <w:basedOn w:val="HeadingBase"/>
    <w:rsid w:val="002B2270"/>
    <w:pPr>
      <w:spacing w:before="240" w:after="60"/>
    </w:pPr>
    <w:rPr>
      <w:sz w:val="20"/>
    </w:rPr>
  </w:style>
  <w:style w:type="paragraph" w:customStyle="1" w:styleId="SubHeading1">
    <w:name w:val="SubHeading1"/>
    <w:basedOn w:val="HeadingBase"/>
    <w:rsid w:val="002B2270"/>
    <w:pPr>
      <w:spacing w:before="240" w:after="60"/>
    </w:pPr>
    <w:rPr>
      <w:color w:val="918585"/>
      <w:sz w:val="22"/>
    </w:rPr>
  </w:style>
  <w:style w:type="paragraph" w:customStyle="1" w:styleId="SideHeading">
    <w:name w:val="Side Heading"/>
    <w:basedOn w:val="HeadingBase"/>
    <w:rsid w:val="002B22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2270"/>
    <w:pPr>
      <w:tabs>
        <w:tab w:val="num" w:pos="360"/>
      </w:tabs>
    </w:pPr>
  </w:style>
  <w:style w:type="paragraph" w:styleId="PlainText">
    <w:name w:val="Plain Text"/>
    <w:basedOn w:val="Normal"/>
    <w:link w:val="PlainTextChar"/>
    <w:rsid w:val="002B2270"/>
    <w:rPr>
      <w:sz w:val="20"/>
    </w:rPr>
  </w:style>
  <w:style w:type="character" w:customStyle="1" w:styleId="PlainTextChar">
    <w:name w:val="Plain Text Char"/>
    <w:basedOn w:val="DefaultParagraphFont"/>
    <w:link w:val="PlainText"/>
    <w:rsid w:val="002B2270"/>
    <w:rPr>
      <w:rFonts w:ascii="Courier New" w:eastAsia="Times New Roman" w:hAnsi="Courier New" w:cs="Times New Roman"/>
      <w:sz w:val="20"/>
      <w:szCs w:val="20"/>
      <w:lang w:eastAsia="en-US"/>
    </w:rPr>
  </w:style>
  <w:style w:type="character" w:customStyle="1" w:styleId="MenuOption">
    <w:name w:val="Menu Option"/>
    <w:basedOn w:val="DefaultParagraphFont"/>
    <w:rsid w:val="002B2270"/>
    <w:rPr>
      <w:b/>
      <w:smallCaps/>
    </w:rPr>
  </w:style>
  <w:style w:type="paragraph" w:customStyle="1" w:styleId="TableListNumber">
    <w:name w:val="Table List Number"/>
    <w:basedOn w:val="ListNumber"/>
    <w:rsid w:val="002B2270"/>
    <w:pPr>
      <w:numPr>
        <w:numId w:val="0"/>
      </w:numPr>
    </w:pPr>
  </w:style>
  <w:style w:type="paragraph" w:styleId="TOC4">
    <w:name w:val="toc 4"/>
    <w:basedOn w:val="TOCBase"/>
    <w:next w:val="Normal"/>
    <w:semiHidden/>
    <w:rsid w:val="002B2270"/>
    <w:pPr>
      <w:tabs>
        <w:tab w:val="right" w:leader="dot" w:pos="9071"/>
      </w:tabs>
      <w:ind w:left="1701"/>
    </w:pPr>
  </w:style>
  <w:style w:type="paragraph" w:customStyle="1" w:styleId="ListAlpha">
    <w:name w:val="List Alpha"/>
    <w:basedOn w:val="List"/>
    <w:rsid w:val="002B2270"/>
    <w:pPr>
      <w:numPr>
        <w:numId w:val="8"/>
      </w:numPr>
    </w:pPr>
  </w:style>
  <w:style w:type="paragraph" w:customStyle="1" w:styleId="ListAlpha2">
    <w:name w:val="List Alpha 2"/>
    <w:basedOn w:val="List2"/>
    <w:rsid w:val="002B2270"/>
    <w:pPr>
      <w:numPr>
        <w:numId w:val="7"/>
      </w:numPr>
    </w:pPr>
  </w:style>
  <w:style w:type="paragraph" w:styleId="List2">
    <w:name w:val="List 2"/>
    <w:basedOn w:val="BodyText"/>
    <w:rsid w:val="002B2270"/>
    <w:pPr>
      <w:tabs>
        <w:tab w:val="left" w:pos="680"/>
      </w:tabs>
      <w:spacing w:before="60" w:after="60"/>
      <w:ind w:left="680" w:hanging="340"/>
    </w:pPr>
  </w:style>
  <w:style w:type="paragraph" w:styleId="List3">
    <w:name w:val="List 3"/>
    <w:basedOn w:val="BodyText"/>
    <w:rsid w:val="002B2270"/>
    <w:pPr>
      <w:tabs>
        <w:tab w:val="left" w:pos="1021"/>
      </w:tabs>
      <w:spacing w:before="60" w:after="60"/>
      <w:ind w:left="1020" w:hanging="340"/>
    </w:pPr>
  </w:style>
  <w:style w:type="paragraph" w:styleId="List4">
    <w:name w:val="List 4"/>
    <w:basedOn w:val="BodyText"/>
    <w:rsid w:val="002B2270"/>
    <w:pPr>
      <w:tabs>
        <w:tab w:val="left" w:pos="1361"/>
      </w:tabs>
      <w:spacing w:before="60" w:after="60"/>
      <w:ind w:left="1361" w:hanging="340"/>
    </w:pPr>
  </w:style>
  <w:style w:type="paragraph" w:styleId="List5">
    <w:name w:val="List 5"/>
    <w:basedOn w:val="BodyText"/>
    <w:rsid w:val="002B2270"/>
    <w:pPr>
      <w:tabs>
        <w:tab w:val="left" w:pos="1701"/>
      </w:tabs>
      <w:spacing w:before="60" w:after="60"/>
      <w:ind w:left="1701" w:hanging="340"/>
    </w:pPr>
  </w:style>
  <w:style w:type="paragraph" w:styleId="ListBullet3">
    <w:name w:val="List Bullet 3"/>
    <w:basedOn w:val="List3"/>
    <w:rsid w:val="002B2270"/>
    <w:pPr>
      <w:numPr>
        <w:numId w:val="14"/>
      </w:numPr>
      <w:tabs>
        <w:tab w:val="clear" w:pos="1021"/>
      </w:tabs>
      <w:ind w:left="1037" w:hanging="357"/>
    </w:pPr>
  </w:style>
  <w:style w:type="paragraph" w:styleId="ListBullet4">
    <w:name w:val="List Bullet 4"/>
    <w:basedOn w:val="List4"/>
    <w:rsid w:val="002B2270"/>
    <w:pPr>
      <w:numPr>
        <w:numId w:val="2"/>
      </w:numPr>
      <w:tabs>
        <w:tab w:val="clear" w:pos="1361"/>
      </w:tabs>
    </w:pPr>
  </w:style>
  <w:style w:type="paragraph" w:styleId="ListBullet5">
    <w:name w:val="List Bullet 5"/>
    <w:basedOn w:val="List5"/>
    <w:rsid w:val="002B2270"/>
    <w:pPr>
      <w:numPr>
        <w:numId w:val="3"/>
      </w:numPr>
    </w:pPr>
  </w:style>
  <w:style w:type="paragraph" w:styleId="ListContinue2">
    <w:name w:val="List Continue 2"/>
    <w:basedOn w:val="List2"/>
    <w:rsid w:val="002B2270"/>
    <w:pPr>
      <w:ind w:firstLine="0"/>
    </w:pPr>
  </w:style>
  <w:style w:type="paragraph" w:styleId="ListContinue3">
    <w:name w:val="List Continue 3"/>
    <w:basedOn w:val="List3"/>
    <w:rsid w:val="002B2270"/>
    <w:pPr>
      <w:ind w:left="1021" w:firstLine="0"/>
    </w:pPr>
  </w:style>
  <w:style w:type="paragraph" w:styleId="ListContinue4">
    <w:name w:val="List Continue 4"/>
    <w:basedOn w:val="List4"/>
    <w:rsid w:val="002B2270"/>
    <w:pPr>
      <w:ind w:firstLine="0"/>
    </w:pPr>
  </w:style>
  <w:style w:type="paragraph" w:styleId="ListContinue5">
    <w:name w:val="List Continue 5"/>
    <w:basedOn w:val="List5"/>
    <w:rsid w:val="002B2270"/>
    <w:pPr>
      <w:ind w:firstLine="0"/>
    </w:pPr>
  </w:style>
  <w:style w:type="paragraph" w:styleId="ListNumber3">
    <w:name w:val="List Number 3"/>
    <w:basedOn w:val="List3"/>
    <w:rsid w:val="002B2270"/>
    <w:pPr>
      <w:numPr>
        <w:numId w:val="4"/>
      </w:numPr>
    </w:pPr>
  </w:style>
  <w:style w:type="paragraph" w:styleId="ListNumber4">
    <w:name w:val="List Number 4"/>
    <w:basedOn w:val="List4"/>
    <w:rsid w:val="002B2270"/>
    <w:pPr>
      <w:numPr>
        <w:numId w:val="5"/>
      </w:numPr>
    </w:pPr>
  </w:style>
  <w:style w:type="paragraph" w:styleId="ListNumber5">
    <w:name w:val="List Number 5"/>
    <w:basedOn w:val="List5"/>
    <w:rsid w:val="002B2270"/>
    <w:pPr>
      <w:numPr>
        <w:numId w:val="6"/>
      </w:numPr>
    </w:pPr>
  </w:style>
  <w:style w:type="paragraph" w:styleId="BlockText">
    <w:name w:val="Block Text"/>
    <w:basedOn w:val="Normal"/>
    <w:rsid w:val="002B2270"/>
    <w:pPr>
      <w:spacing w:after="120"/>
      <w:ind w:left="1440" w:right="1440"/>
    </w:pPr>
  </w:style>
  <w:style w:type="character" w:customStyle="1" w:styleId="Subscript">
    <w:name w:val="Subscript"/>
    <w:basedOn w:val="DefaultParagraphFont"/>
    <w:rsid w:val="002B2270"/>
    <w:rPr>
      <w:sz w:val="16"/>
      <w:vertAlign w:val="subscript"/>
    </w:rPr>
  </w:style>
  <w:style w:type="character" w:customStyle="1" w:styleId="Superscript">
    <w:name w:val="Superscript"/>
    <w:basedOn w:val="DefaultParagraphFont"/>
    <w:rsid w:val="002B2270"/>
    <w:rPr>
      <w:sz w:val="16"/>
      <w:vertAlign w:val="superscript"/>
    </w:rPr>
  </w:style>
  <w:style w:type="character" w:customStyle="1" w:styleId="Symbols">
    <w:name w:val="Symbols"/>
    <w:basedOn w:val="DefaultParagraphFont"/>
    <w:rsid w:val="002B2270"/>
    <w:rPr>
      <w:rFonts w:ascii="Symbol" w:hAnsi="Symbol"/>
    </w:rPr>
  </w:style>
  <w:style w:type="character" w:customStyle="1" w:styleId="MenuOptions">
    <w:name w:val="Menu Options"/>
    <w:basedOn w:val="DefaultParagraphFont"/>
    <w:rsid w:val="002B2270"/>
    <w:rPr>
      <w:rFonts w:ascii="Arial Narrow" w:hAnsi="Arial Narrow"/>
      <w:smallCaps/>
    </w:rPr>
  </w:style>
  <w:style w:type="character" w:customStyle="1" w:styleId="Buttons">
    <w:name w:val="Buttons"/>
    <w:basedOn w:val="DefaultParagraphFont"/>
    <w:rsid w:val="002B2270"/>
    <w:rPr>
      <w:b/>
    </w:rPr>
  </w:style>
  <w:style w:type="character" w:customStyle="1" w:styleId="Underlined">
    <w:name w:val="Underlined"/>
    <w:basedOn w:val="DefaultParagraphFont"/>
    <w:rsid w:val="002B2270"/>
    <w:rPr>
      <w:u w:val="single"/>
    </w:rPr>
  </w:style>
  <w:style w:type="paragraph" w:customStyle="1" w:styleId="TableBodyTextRight">
    <w:name w:val="Table Body Text Right"/>
    <w:basedOn w:val="TableBodyText"/>
    <w:rsid w:val="002B2270"/>
    <w:pPr>
      <w:widowControl w:val="0"/>
      <w:autoSpaceDE w:val="0"/>
      <w:autoSpaceDN w:val="0"/>
      <w:adjustRightInd w:val="0"/>
      <w:jc w:val="right"/>
    </w:pPr>
    <w:rPr>
      <w:rFonts w:cs="Arial"/>
      <w:szCs w:val="18"/>
    </w:rPr>
  </w:style>
  <w:style w:type="paragraph" w:customStyle="1" w:styleId="CopyrightText">
    <w:name w:val="Copyright Text"/>
    <w:basedOn w:val="BodyText"/>
    <w:rsid w:val="002B2270"/>
    <w:rPr>
      <w:sz w:val="18"/>
    </w:rPr>
  </w:style>
  <w:style w:type="paragraph" w:customStyle="1" w:styleId="BodySmallRight">
    <w:name w:val="Body Small Right"/>
    <w:basedOn w:val="BodyTextRight"/>
    <w:rsid w:val="002B2270"/>
    <w:rPr>
      <w:sz w:val="18"/>
      <w:szCs w:val="18"/>
    </w:rPr>
  </w:style>
  <w:style w:type="paragraph" w:customStyle="1" w:styleId="MarginEdition">
    <w:name w:val="Margin Edition"/>
    <w:basedOn w:val="MarginNote"/>
    <w:rsid w:val="002B2270"/>
    <w:pPr>
      <w:spacing w:before="0" w:after="0"/>
    </w:pPr>
    <w:rPr>
      <w:rFonts w:ascii="Times New Roman" w:hAnsi="Times New Roman"/>
      <w:color w:val="999999"/>
    </w:rPr>
  </w:style>
  <w:style w:type="paragraph" w:customStyle="1" w:styleId="Spacer">
    <w:name w:val="Spacer"/>
    <w:basedOn w:val="Normal"/>
    <w:rsid w:val="002B2270"/>
    <w:rPr>
      <w:sz w:val="2"/>
      <w:szCs w:val="2"/>
    </w:rPr>
  </w:style>
  <w:style w:type="character" w:customStyle="1" w:styleId="Small">
    <w:name w:val="Small"/>
    <w:basedOn w:val="DefaultParagraphFont"/>
    <w:rsid w:val="002B2270"/>
    <w:rPr>
      <w:sz w:val="16"/>
    </w:rPr>
  </w:style>
  <w:style w:type="paragraph" w:customStyle="1" w:styleId="WideTable">
    <w:name w:val="Wide Table"/>
    <w:basedOn w:val="Normal"/>
    <w:rsid w:val="002B2270"/>
    <w:pPr>
      <w:ind w:left="-1418"/>
    </w:pPr>
    <w:rPr>
      <w:sz w:val="2"/>
      <w:szCs w:val="2"/>
    </w:rPr>
  </w:style>
  <w:style w:type="character" w:styleId="PageNumber">
    <w:name w:val="page number"/>
    <w:basedOn w:val="DefaultParagraphFont"/>
    <w:rsid w:val="002B2270"/>
  </w:style>
  <w:style w:type="paragraph" w:styleId="Quote">
    <w:name w:val="Quote"/>
    <w:basedOn w:val="Heading1"/>
    <w:link w:val="QuoteChar"/>
    <w:qFormat/>
    <w:rsid w:val="002B2270"/>
    <w:rPr>
      <w:b w:val="0"/>
      <w:sz w:val="72"/>
      <w:szCs w:val="72"/>
      <w:lang w:val="en-NZ"/>
    </w:rPr>
  </w:style>
  <w:style w:type="character" w:customStyle="1" w:styleId="QuoteChar">
    <w:name w:val="Quote Char"/>
    <w:basedOn w:val="DefaultParagraphFont"/>
    <w:link w:val="Quote"/>
    <w:rsid w:val="002B22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2270"/>
    <w:pPr>
      <w:pageBreakBefore/>
    </w:pPr>
  </w:style>
  <w:style w:type="paragraph" w:customStyle="1" w:styleId="Border">
    <w:name w:val="Border"/>
    <w:basedOn w:val="Normal"/>
    <w:qFormat/>
    <w:rsid w:val="002B22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2270"/>
    <w:rPr>
      <w:b/>
      <w:bCs/>
      <w:i/>
      <w:iCs/>
      <w:color w:val="auto"/>
    </w:rPr>
  </w:style>
  <w:style w:type="paragraph" w:styleId="IntenseQuote">
    <w:name w:val="Intense Quote"/>
    <w:basedOn w:val="Normal"/>
    <w:next w:val="Normal"/>
    <w:link w:val="IntenseQuoteChar"/>
    <w:uiPriority w:val="30"/>
    <w:qFormat/>
    <w:rsid w:val="002B22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22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2270"/>
    <w:rPr>
      <w:smallCaps/>
      <w:color w:val="auto"/>
      <w:u w:val="single"/>
    </w:rPr>
  </w:style>
  <w:style w:type="character" w:styleId="IntenseReference">
    <w:name w:val="Intense Reference"/>
    <w:basedOn w:val="DefaultParagraphFont"/>
    <w:uiPriority w:val="32"/>
    <w:qFormat/>
    <w:rsid w:val="002B2270"/>
    <w:rPr>
      <w:b/>
      <w:bCs/>
      <w:smallCaps/>
      <w:color w:val="auto"/>
      <w:spacing w:val="5"/>
      <w:u w:val="single"/>
    </w:rPr>
  </w:style>
  <w:style w:type="paragraph" w:customStyle="1" w:styleId="2ColumnHeading">
    <w:name w:val="2Column Heading"/>
    <w:basedOn w:val="BodyText"/>
    <w:qFormat/>
    <w:rsid w:val="002B2270"/>
    <w:pPr>
      <w:spacing w:after="60"/>
      <w:ind w:left="-2268"/>
    </w:pPr>
    <w:rPr>
      <w:b/>
    </w:rPr>
  </w:style>
  <w:style w:type="paragraph" w:customStyle="1" w:styleId="Heading1TOC">
    <w:name w:val="Heading1 TOC"/>
    <w:basedOn w:val="Normal"/>
    <w:qFormat/>
    <w:rsid w:val="002B2270"/>
    <w:pPr>
      <w:spacing w:before="240" w:after="120"/>
    </w:pPr>
    <w:rPr>
      <w:rFonts w:ascii="Times New Roman" w:hAnsi="Times New Roman"/>
      <w:b/>
      <w:sz w:val="32"/>
    </w:rPr>
  </w:style>
  <w:style w:type="paragraph" w:customStyle="1" w:styleId="Heading2TOC">
    <w:name w:val="Heading2 TOC"/>
    <w:basedOn w:val="Normal"/>
    <w:qFormat/>
    <w:rsid w:val="002B2270"/>
    <w:pPr>
      <w:spacing w:before="240" w:after="60"/>
    </w:pPr>
    <w:rPr>
      <w:rFonts w:ascii="Times New Roman" w:hAnsi="Times New Roman"/>
      <w:b/>
      <w:sz w:val="28"/>
    </w:rPr>
  </w:style>
  <w:style w:type="character" w:customStyle="1" w:styleId="Underline">
    <w:name w:val="Underline"/>
    <w:basedOn w:val="DefaultParagraphFont"/>
    <w:qFormat/>
    <w:rsid w:val="002B2270"/>
    <w:rPr>
      <w:u w:val="single"/>
    </w:rPr>
  </w:style>
  <w:style w:type="character" w:customStyle="1" w:styleId="BoldandItalics">
    <w:name w:val="Bold and Italics"/>
    <w:qFormat/>
    <w:rsid w:val="002B2270"/>
    <w:rPr>
      <w:b/>
      <w:i/>
      <w:u w:val="none"/>
    </w:rPr>
  </w:style>
  <w:style w:type="paragraph" w:styleId="BalloonText">
    <w:name w:val="Balloon Text"/>
    <w:basedOn w:val="Normal"/>
    <w:link w:val="BalloonTextChar"/>
    <w:rsid w:val="002B2270"/>
    <w:rPr>
      <w:rFonts w:ascii="Tahoma" w:hAnsi="Tahoma" w:cs="Tahoma"/>
      <w:sz w:val="16"/>
      <w:szCs w:val="16"/>
    </w:rPr>
  </w:style>
  <w:style w:type="character" w:customStyle="1" w:styleId="BalloonTextChar">
    <w:name w:val="Balloon Text Char"/>
    <w:basedOn w:val="DefaultParagraphFont"/>
    <w:link w:val="BalloonText"/>
    <w:rsid w:val="002B22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22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22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2270"/>
    <w:rPr>
      <w:b/>
      <w:color w:val="660033"/>
      <w:spacing w:val="0"/>
    </w:rPr>
  </w:style>
  <w:style w:type="paragraph" w:customStyle="1" w:styleId="Nameditemlist">
    <w:name w:val="Named item list"/>
    <w:basedOn w:val="BodyText"/>
    <w:qFormat/>
    <w:rsid w:val="002B227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491</Words>
  <Characters>2973</Characters>
  <Application>Microsoft Office Word</Application>
  <DocSecurity>0</DocSecurity>
  <Lines>93</Lines>
  <Paragraphs>52</Paragraphs>
  <ScaleCrop>false</ScaleCrop>
  <Company>Author-it Software Corporation Ltd.</Company>
  <LinksUpToDate>false</LinksUpToDate>
  <CharactersWithSpaces>3418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FWPHAR3217 Conduct skidder operations</dc:title>
  <dc:subject>Approved</dc:subject>
  <dc:creator>Forestworks Learning and Skill Development</dc:creator>
  <cp:keywords>Release: 1</cp:keywords>
  <dc:description>Review Date: 12 April 2008</dc:description>
  <cp:lastModifiedBy>HSD_TPCMSd.prod</cp:lastModifiedBy>
  <cp:revision>3</cp:revision>
  <dcterms:created xsi:type="dcterms:W3CDTF">2016-05-12T15:25:00Z</dcterms:created>
  <dcterms:modified xsi:type="dcterms:W3CDTF">2016-05-12T15:25:00Z</dcterms:modified>
</cp:coreProperties>
</file>