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FF3" w:rsidP="00C75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FWPHAR3212 Operate yarder</w:t>
      </w:r>
      <w:r>
        <w:fldChar w:fldCharType="end"/>
      </w:r>
    </w:p>
    <w:p w:rsidR="00C75FF3" w:rsidP="00C75FF3">
      <w:pPr>
        <w:pStyle w:val="Version"/>
        <w:sectPr w:rsidSect="00776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3F9" w:rsidP="007763F9">
      <w:pPr>
        <w:pStyle w:val="SuperHeading"/>
      </w:pPr>
      <w:r w:rsidRPr="007763F9">
        <w:t>FWPHAR3212 Operate yarder</w:t>
      </w:r>
    </w:p>
    <w:p w:rsidR="00000000" w:rsidRPr="007763F9" w:rsidP="007763F9">
      <w:pPr>
        <w:pStyle w:val="Heading1"/>
      </w:pPr>
      <w:bookmarkStart w:id="1" w:name="O_1102278"/>
      <w:bookmarkEnd w:id="1"/>
      <w:r w:rsidRPr="007763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Comments</w:t>
            </w:r>
          </w:p>
        </w:tc>
      </w:tr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This version released with FWP Forest and Wood Products Training Package Version 6.0.</w:t>
            </w:r>
          </w:p>
        </w:tc>
      </w:tr>
    </w:tbl>
    <w:p w:rsidR="00000000" w:rsidRPr="007763F9" w:rsidP="007763F9">
      <w:pPr>
        <w:pStyle w:val="BodyText"/>
      </w:pPr>
    </w:p>
    <w:p w:rsidR="00000000" w:rsidRPr="007763F9" w:rsidP="007763F9">
      <w:pPr>
        <w:pStyle w:val="AllowPageBreak"/>
      </w:pPr>
    </w:p>
    <w:p w:rsidR="00000000" w:rsidRPr="007763F9" w:rsidP="007763F9">
      <w:pPr>
        <w:pStyle w:val="Heading1"/>
      </w:pPr>
      <w:bookmarkStart w:id="2" w:name="O_1102279"/>
      <w:bookmarkEnd w:id="2"/>
      <w:r w:rsidRPr="007763F9">
        <w:t>Application</w:t>
      </w:r>
    </w:p>
    <w:p w:rsidR="00000000" w:rsidRPr="007763F9" w:rsidP="00C75FF3">
      <w:pPr>
        <w:pStyle w:val="BodyText"/>
      </w:pPr>
      <w:r w:rsidRPr="007763F9">
        <w:t xml:space="preserve">This unit of competency describes the skills and knowledge required to operate a yarder </w:t>
      </w:r>
      <w:r w:rsidRPr="007763F9">
        <w:t xml:space="preserve">for log production and use optimised production processes in a commercial forest harvesting environment. </w:t>
      </w:r>
    </w:p>
    <w:p w:rsidR="00000000" w:rsidRPr="007763F9" w:rsidP="00C75FF3">
      <w:pPr>
        <w:pStyle w:val="BodyText"/>
      </w:pPr>
      <w:r w:rsidRPr="007763F9">
        <w:t xml:space="preserve">The unit applies to individuals who work as yarder operators in cable logging operations in a forest or plantation harvesting environment. </w:t>
      </w:r>
    </w:p>
    <w:p w:rsidR="00000000" w:rsidRPr="007763F9" w:rsidP="00C75FF3">
      <w:pPr>
        <w:pStyle w:val="BodyText"/>
      </w:pPr>
      <w:r w:rsidRPr="007763F9">
        <w:t>All work m</w:t>
      </w:r>
      <w:r w:rsidRPr="007763F9">
        <w:t>ust be carried out to comply with workplace procedures, according to state/territory health and safety regulations, legislation, standards and codes of practice that apply to the workplace.</w:t>
      </w:r>
    </w:p>
    <w:p w:rsidR="00000000" w:rsidRPr="007763F9" w:rsidP="00C75FF3">
      <w:pPr>
        <w:pStyle w:val="BodyText"/>
      </w:pPr>
      <w:r w:rsidRPr="007763F9">
        <w:t>No licensing, legislative or certification requirements apply to t</w:t>
      </w:r>
      <w:r w:rsidRPr="007763F9">
        <w:t>his unit at the time of publication.</w:t>
      </w:r>
    </w:p>
    <w:p w:rsidR="00000000" w:rsidRPr="007763F9" w:rsidP="007763F9">
      <w:pPr>
        <w:pStyle w:val="Heading1"/>
      </w:pPr>
      <w:bookmarkStart w:id="3" w:name="O_1102280"/>
      <w:bookmarkEnd w:id="3"/>
      <w:r w:rsidRPr="007763F9">
        <w:t>Pre-requisite Unit</w:t>
      </w:r>
    </w:p>
    <w:p w:rsidR="00000000" w:rsidRPr="007763F9" w:rsidP="00C75FF3">
      <w:pPr>
        <w:pStyle w:val="BodyText"/>
      </w:pPr>
      <w:r w:rsidRPr="007763F9">
        <w:t>Nil</w:t>
      </w:r>
    </w:p>
    <w:p w:rsidR="00000000" w:rsidRPr="007763F9" w:rsidP="007763F9">
      <w:pPr>
        <w:pStyle w:val="Heading1"/>
      </w:pPr>
      <w:bookmarkStart w:id="4" w:name="O_1102282"/>
      <w:bookmarkEnd w:id="4"/>
      <w:r w:rsidRPr="007763F9">
        <w:t>Unit Sector</w:t>
      </w:r>
    </w:p>
    <w:p w:rsidR="00000000" w:rsidRPr="007763F9" w:rsidP="00C75FF3">
      <w:pPr>
        <w:pStyle w:val="BodyText"/>
      </w:pPr>
      <w:r w:rsidRPr="007763F9">
        <w:t>Harvesting and Haulage (HAR)</w:t>
      </w:r>
    </w:p>
    <w:p w:rsidR="00000000" w:rsidRPr="007763F9" w:rsidP="007763F9">
      <w:pPr>
        <w:pStyle w:val="Heading1"/>
      </w:pPr>
      <w:bookmarkStart w:id="5" w:name="O_1102283"/>
      <w:bookmarkEnd w:id="5"/>
      <w:r w:rsidRPr="007763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Performance Criteria</w:t>
            </w:r>
          </w:p>
        </w:tc>
      </w:tr>
      <w:tr w:rsidTr="00C7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7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1. Plan and prepare t</w:t>
            </w:r>
            <w:r w:rsidRPr="007763F9">
              <w:t>o operate a yarder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1.1 Determine job requirements from work order or instruction and, where required, seek clarification from appropriate personnel</w:t>
            </w:r>
          </w:p>
          <w:p w:rsidR="00000000" w:rsidRPr="007763F9" w:rsidP="007763F9">
            <w:pPr>
              <w:pStyle w:val="BodyText"/>
            </w:pPr>
            <w:r w:rsidRPr="007763F9">
              <w:t xml:space="preserve">1.2 Confirm production plan targets for felling and processing, and </w:t>
            </w:r>
            <w:r w:rsidRPr="007763F9">
              <w:t xml:space="preserve">assess wood flow requirements to ensure </w:t>
            </w:r>
            <w:r w:rsidRPr="007763F9">
              <w:t>efficient machine operation and overall productivity</w:t>
            </w:r>
          </w:p>
          <w:p w:rsidR="00000000" w:rsidRPr="007763F9" w:rsidP="007763F9">
            <w:pPr>
              <w:pStyle w:val="BodyText"/>
            </w:pPr>
            <w:r w:rsidRPr="007763F9">
              <w:t>1.3 Confirm safety and environmental protection requirements for the task according to workplace procedures</w:t>
            </w:r>
          </w:p>
          <w:p w:rsidR="00000000" w:rsidRPr="007763F9" w:rsidP="007763F9">
            <w:pPr>
              <w:pStyle w:val="BodyText"/>
            </w:pPr>
            <w:r w:rsidRPr="007763F9">
              <w:t>1.4 Confirm type, size and quantity of stems and/or logs to be moved with yarder to ensure that</w:t>
            </w:r>
            <w:r w:rsidRPr="007763F9">
              <w:t xml:space="preserve"> loads, machine and cable system are consistent with safe working load requirements and workplace health and safety and workplace procedures</w:t>
            </w:r>
          </w:p>
          <w:p w:rsidR="00000000" w:rsidRPr="007763F9" w:rsidP="007763F9">
            <w:pPr>
              <w:pStyle w:val="BodyText"/>
            </w:pPr>
            <w:r w:rsidRPr="007763F9">
              <w:t>1.5 Identify, assess and take actions to mitigate risks and hazards associated with yarder operations</w:t>
            </w:r>
          </w:p>
          <w:p w:rsidR="00000000" w:rsidRPr="007763F9" w:rsidP="007763F9">
            <w:pPr>
              <w:pStyle w:val="BodyText"/>
            </w:pPr>
            <w:r w:rsidRPr="007763F9">
              <w:t xml:space="preserve">1.6 Identify emergency plan procedures to follow in the event of an emergency </w:t>
            </w:r>
          </w:p>
          <w:p w:rsidR="00000000" w:rsidRPr="007763F9" w:rsidP="007763F9">
            <w:pPr>
              <w:pStyle w:val="BodyText"/>
            </w:pPr>
            <w:r w:rsidRPr="007763F9">
              <w:t>1.7 Use production plans to identify location of landing area, extraction routes and entry points for efficient extraction of stems and/or logs and minimum interference with oth</w:t>
            </w:r>
            <w:r w:rsidRPr="007763F9">
              <w:t>er forestry operations</w:t>
            </w:r>
          </w:p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1.8 Assess terrain characteristics to establish machine stability</w:t>
            </w:r>
          </w:p>
        </w:tc>
      </w:tr>
      <w:tr w:rsidTr="00C7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2. Set up yarder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2.1 Use industry-accepted warning signs, vehicle-to-vehicle communication systems and procedures to maintain communication and workplace safety durin</w:t>
            </w:r>
            <w:r w:rsidRPr="007763F9">
              <w:t>g yarder set-up and operation</w:t>
            </w:r>
          </w:p>
          <w:p w:rsidR="00000000" w:rsidRPr="007763F9" w:rsidP="007763F9">
            <w:pPr>
              <w:pStyle w:val="BodyText"/>
            </w:pPr>
            <w:r w:rsidRPr="007763F9">
              <w:t>2.2 Move yarder to the landing according to workplace and regulatory and manufacturer requirements</w:t>
            </w:r>
          </w:p>
          <w:p w:rsidR="00000000" w:rsidRPr="007763F9" w:rsidP="007763F9">
            <w:pPr>
              <w:pStyle w:val="BodyText"/>
            </w:pPr>
            <w:r w:rsidRPr="007763F9">
              <w:t>2.3 Position yarder on landing for stability according to planned system design by adjusting the technique in response to terra</w:t>
            </w:r>
            <w:r w:rsidRPr="007763F9">
              <w:t>in conditions and ensuring a stable level support base for outriggers</w:t>
            </w:r>
          </w:p>
          <w:p w:rsidR="00000000" w:rsidRPr="007763F9" w:rsidP="007763F9">
            <w:pPr>
              <w:pStyle w:val="BodyText"/>
            </w:pPr>
            <w:r w:rsidRPr="007763F9">
              <w:t>2.4 Check that tower or spar is rigged to suit system design and raised according to manufacturer recommendations and regulatory requirements</w:t>
            </w:r>
          </w:p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2.5 Work with other personnel to tension lin</w:t>
            </w:r>
            <w:r w:rsidRPr="007763F9">
              <w:t>es with enough slack to facilitate yarder movements</w:t>
            </w:r>
          </w:p>
        </w:tc>
      </w:tr>
      <w:tr w:rsidTr="00C7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3. Inspect and maintain cable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3.1 Observe mechanical system components during normal operations, note faults and take corrective actions</w:t>
            </w:r>
          </w:p>
          <w:p w:rsidR="00000000" w:rsidRPr="007763F9" w:rsidP="007763F9">
            <w:pPr>
              <w:pStyle w:val="BodyText"/>
            </w:pPr>
            <w:r w:rsidRPr="007763F9">
              <w:t>3.2 Inspect system components routinely and maintain, repai</w:t>
            </w:r>
            <w:r w:rsidRPr="007763F9">
              <w:t>r or replace according to manufacturer recommendations, workplace procedures and regulatory requirements</w:t>
            </w:r>
          </w:p>
          <w:p w:rsidR="00000000" w:rsidRPr="007763F9" w:rsidP="007763F9">
            <w:pPr>
              <w:pStyle w:val="BodyText"/>
            </w:pPr>
            <w:r w:rsidRPr="007763F9">
              <w:t xml:space="preserve">3.3 Inspect guylines routinely and adjust tension to equalise load </w:t>
            </w:r>
            <w:r w:rsidRPr="007763F9">
              <w:t>according to manufacturer recommendations, workplace procedures and regulatory requi</w:t>
            </w:r>
            <w:r w:rsidRPr="007763F9">
              <w:t>rements</w:t>
            </w:r>
          </w:p>
          <w:p w:rsidR="00000000" w:rsidRPr="007763F9" w:rsidP="007763F9">
            <w:pPr>
              <w:pStyle w:val="BodyText"/>
            </w:pPr>
            <w:r w:rsidRPr="007763F9">
              <w:t>3.4 Lubricate blocks to maintain operational condition</w:t>
            </w:r>
          </w:p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3.5 Identify repetitive damage of cable system and review and amend operational practices</w:t>
            </w:r>
          </w:p>
        </w:tc>
      </w:tr>
      <w:tr w:rsidTr="00C7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4. Haul stems and/or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4.1 Carry out pre-operational checks on machine and cable system according t</w:t>
            </w:r>
            <w:r w:rsidRPr="007763F9">
              <w:t xml:space="preserve">o workplace procedures and manufacturer recommendations to ensure optimal production performance and operational effectiveness </w:t>
            </w:r>
          </w:p>
          <w:p w:rsidR="00000000" w:rsidRPr="007763F9" w:rsidP="007763F9">
            <w:pPr>
              <w:pStyle w:val="BodyText"/>
            </w:pPr>
            <w:r w:rsidRPr="007763F9">
              <w:t>4.2 Perform yarder operations only in response to breakout, landing signals or own transmitted signals</w:t>
            </w:r>
          </w:p>
          <w:p w:rsidR="00000000" w:rsidRPr="007763F9" w:rsidP="007763F9">
            <w:pPr>
              <w:pStyle w:val="BodyText"/>
            </w:pPr>
            <w:r w:rsidRPr="007763F9">
              <w:t>4.3 Monitor, manage and c</w:t>
            </w:r>
            <w:r w:rsidRPr="007763F9">
              <w:t>ontrol yarder mechanical systems to maintain log alignment and satisfy safe operating limits</w:t>
            </w:r>
          </w:p>
          <w:p w:rsidR="00000000" w:rsidRPr="007763F9" w:rsidP="007763F9">
            <w:pPr>
              <w:pStyle w:val="BodyText"/>
            </w:pPr>
            <w:r w:rsidRPr="007763F9">
              <w:t>4.4 Control tension in running and standing lines to balance the lift and deflection consistency with payload and rope capacities</w:t>
            </w:r>
          </w:p>
          <w:p w:rsidR="00000000" w:rsidRPr="007763F9" w:rsidP="007763F9">
            <w:pPr>
              <w:pStyle w:val="BodyText"/>
            </w:pPr>
            <w:r w:rsidRPr="007763F9">
              <w:t>4.5 Halt haul and clear hang-ups and obstacles in cooperation with the rigging slinger</w:t>
            </w:r>
          </w:p>
          <w:p w:rsidR="00000000" w:rsidRPr="007763F9" w:rsidP="007763F9">
            <w:pPr>
              <w:pStyle w:val="BodyText"/>
            </w:pPr>
            <w:r w:rsidRPr="007763F9">
              <w:t>4.6 Use haul speed and line swing to position logs on the landing, control payloads and work with the chaser to optimise workflow</w:t>
            </w:r>
          </w:p>
          <w:p w:rsidR="00000000" w:rsidRPr="007763F9" w:rsidP="007763F9">
            <w:pPr>
              <w:pStyle w:val="BodyText"/>
            </w:pPr>
            <w:r w:rsidRPr="007763F9">
              <w:t xml:space="preserve">4.7 Return rigging to extraction point </w:t>
            </w:r>
            <w:r w:rsidRPr="007763F9">
              <w:t>and position according to signals from rigging slinger</w:t>
            </w:r>
          </w:p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4.8 Operate yarder to minimise breakage and damage to stems and/or logs, standing trees and environment according to workplace procedures and production plan requirements</w:t>
            </w:r>
          </w:p>
        </w:tc>
      </w:tr>
      <w:tr w:rsidTr="00C7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5. Carry out machine operator</w:t>
            </w:r>
            <w:r w:rsidRPr="007763F9">
              <w:t xml:space="preserve">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5.1 Shut down, de-energise and isolate yarder according to workplace procedures or manufacturer recommendations</w:t>
            </w:r>
          </w:p>
          <w:p w:rsidR="00000000" w:rsidRPr="007763F9" w:rsidP="007763F9">
            <w:pPr>
              <w:pStyle w:val="BodyText"/>
            </w:pPr>
            <w:r w:rsidRPr="007763F9">
              <w:t xml:space="preserve">5.2 Clean, check and carry out routine maintenance activities on yarder to maintain optimum operational performance </w:t>
            </w:r>
          </w:p>
          <w:p w:rsidR="00000000" w:rsidRPr="007763F9" w:rsidP="007763F9">
            <w:pPr>
              <w:pStyle w:val="BodyText"/>
            </w:pPr>
            <w:r w:rsidRPr="007763F9">
              <w:t>5.3 Identify a</w:t>
            </w:r>
            <w:r w:rsidRPr="007763F9">
              <w:t>nd report machine faults, malfunctions or problems according to workplace procedures and manufacturer recommendations</w:t>
            </w:r>
          </w:p>
          <w:p w:rsidR="00000000" w:rsidRPr="007763F9" w:rsidP="007763F9">
            <w:pPr>
              <w:pStyle w:val="BodyText"/>
            </w:pPr>
            <w:r w:rsidRPr="007763F9">
              <w:t>5.4 Clean work area of all debris and waste resulting from yarder operation and dispose of or recycle waste materials according to workpla</w:t>
            </w:r>
            <w:r w:rsidRPr="007763F9">
              <w:t>ce environmental management plan</w:t>
            </w:r>
          </w:p>
          <w:p w:rsidR="00000000" w:rsidRPr="007763F9" w:rsidP="007763F9">
            <w:pPr>
              <w:pStyle w:val="BodyText"/>
            </w:pPr>
            <w:r w:rsidRPr="007763F9">
              <w:t>5.5 Record yarder operations and maintenance activities</w:t>
            </w:r>
          </w:p>
        </w:tc>
      </w:tr>
    </w:tbl>
    <w:p w:rsidR="00000000" w:rsidRPr="007763F9" w:rsidP="007763F9">
      <w:pPr>
        <w:pStyle w:val="BodyText"/>
      </w:pPr>
    </w:p>
    <w:p w:rsidR="00000000" w:rsidRPr="007763F9" w:rsidP="007763F9">
      <w:pPr>
        <w:pStyle w:val="AllowPageBreak"/>
      </w:pPr>
    </w:p>
    <w:p w:rsidR="00000000" w:rsidRPr="007763F9" w:rsidP="007763F9">
      <w:pPr>
        <w:pStyle w:val="Heading1"/>
      </w:pPr>
      <w:bookmarkStart w:id="6" w:name="O_1102284"/>
      <w:bookmarkEnd w:id="6"/>
      <w:r w:rsidRPr="007763F9">
        <w:t>Foundation Skills</w:t>
      </w:r>
    </w:p>
    <w:p w:rsidR="00000000" w:rsidRPr="00C75FF3" w:rsidP="00C75FF3">
      <w:pPr>
        <w:pStyle w:val="BodyText"/>
        <w:rPr>
          <w:i/>
        </w:rPr>
      </w:pPr>
      <w:r w:rsidRPr="00C75FF3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C75FF3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Description</w:t>
            </w:r>
          </w:p>
        </w:tc>
      </w:tr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ListBullet"/>
              <w:rPr>
                <w:lang w:val="en-NZ"/>
              </w:rPr>
            </w:pPr>
            <w:r w:rsidRPr="007763F9">
              <w:t xml:space="preserve">Interpret workplace documentation to determine work requirements </w:t>
            </w:r>
          </w:p>
        </w:tc>
      </w:tr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ListBullet"/>
              <w:rPr>
                <w:lang w:val="en-NZ"/>
              </w:rPr>
            </w:pPr>
            <w:r w:rsidRPr="007763F9">
              <w:t>Use technical and workplace specific vocabulary to accurately and legibly complete workplace records and forms</w:t>
            </w:r>
          </w:p>
        </w:tc>
      </w:tr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ListBullet"/>
              <w:rPr>
                <w:lang w:val="en-NZ"/>
              </w:rPr>
            </w:pPr>
            <w:r w:rsidRPr="007763F9">
              <w:t>Ask questions to clarify contents of production plans</w:t>
            </w:r>
          </w:p>
        </w:tc>
      </w:tr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ListBullet"/>
            </w:pPr>
            <w:r w:rsidRPr="007763F9">
              <w:t xml:space="preserve">Interpret gauges relevant to safe machinery operation </w:t>
            </w:r>
          </w:p>
          <w:p w:rsidR="00000000" w:rsidRPr="007763F9" w:rsidP="007763F9">
            <w:pPr>
              <w:pStyle w:val="ListBullet"/>
            </w:pPr>
            <w:r w:rsidRPr="007763F9">
              <w:t>Determine haul speed to optimise workflow</w:t>
            </w:r>
          </w:p>
        </w:tc>
      </w:tr>
    </w:tbl>
    <w:p w:rsidR="00000000" w:rsidRPr="007763F9" w:rsidP="007763F9">
      <w:pPr>
        <w:pStyle w:val="BodyText"/>
      </w:pPr>
    </w:p>
    <w:p w:rsidR="00000000" w:rsidRPr="007763F9" w:rsidP="007763F9">
      <w:pPr>
        <w:pStyle w:val="AllowPageBreak"/>
      </w:pPr>
    </w:p>
    <w:p w:rsidR="00000000" w:rsidRPr="007763F9" w:rsidP="007763F9">
      <w:pPr>
        <w:pStyle w:val="Heading1"/>
      </w:pPr>
      <w:bookmarkStart w:id="7" w:name="O_1102286"/>
      <w:bookmarkEnd w:id="7"/>
      <w:r w:rsidRPr="007763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Bold"/>
              <w:rPr>
                <w:lang w:val="en-NZ"/>
              </w:rPr>
            </w:pPr>
            <w:r w:rsidRPr="007763F9">
              <w:t>Equivalence status</w:t>
            </w:r>
          </w:p>
        </w:tc>
      </w:tr>
      <w:tr w:rsidTr="0077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 xml:space="preserve">FWPHAR3212 Operate yarder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 xml:space="preserve">FWPHAR3231 Operate yarder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Minor changes to Application and Knowledge Evidence</w:t>
            </w:r>
          </w:p>
          <w:p w:rsidR="00000000" w:rsidP="007763F9">
            <w:pPr>
              <w:pStyle w:val="BodyText"/>
              <w:rPr>
                <w:lang w:val="en-NZ"/>
              </w:rPr>
            </w:pPr>
            <w:r w:rsidRPr="007763F9">
              <w:t>Added new Performance Criteria 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9" w:rsidP="007763F9">
            <w:pPr>
              <w:pStyle w:val="BodyText"/>
            </w:pPr>
            <w:r w:rsidRPr="007763F9">
              <w:t>Equivalent</w:t>
            </w:r>
          </w:p>
        </w:tc>
      </w:tr>
    </w:tbl>
    <w:p w:rsidR="00000000" w:rsidRPr="007763F9" w:rsidP="007763F9">
      <w:pPr>
        <w:pStyle w:val="BodyText"/>
      </w:pPr>
    </w:p>
    <w:p w:rsidR="00000000" w:rsidRPr="007763F9" w:rsidP="007763F9">
      <w:pPr>
        <w:pStyle w:val="AllowPageBreak"/>
      </w:pPr>
    </w:p>
    <w:p w:rsidR="00000000" w:rsidRPr="007763F9" w:rsidP="007763F9">
      <w:pPr>
        <w:pStyle w:val="Heading1"/>
      </w:pPr>
      <w:bookmarkStart w:id="8" w:name="O_1102293"/>
      <w:bookmarkEnd w:id="8"/>
      <w:r w:rsidRPr="007763F9">
        <w:t>Links</w:t>
      </w:r>
    </w:p>
    <w:p w:rsidR="00000000" w:rsidRPr="007763F9" w:rsidP="00C75FF3">
      <w:pPr>
        <w:pStyle w:val="BodyText"/>
      </w:pPr>
      <w:r w:rsidRPr="007763F9">
        <w:t>Companion Volumes, including Implementation Guides, are avail</w:t>
      </w:r>
      <w:r w:rsidRPr="007763F9">
        <w:t xml:space="preserve">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035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63F9" w:rsidP="007763F9"/>
    <w:sectPr w:rsidSect="007763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9" w:rsidRPr="00C75FF3" w:rsidP="00C75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F3" w:rsidP="00776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5FF3" w:rsidP="00776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5FF3" w:rsidP="007763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3F9" w:rsidRPr="00C75FF3" w:rsidP="00C75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F3" w:rsidRPr="002D2AF8" w:rsidP="00776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FWPHAR3212 Operate yarder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75FF3" w:rsidP="007763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7EF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5A8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3F9"/>
  </w:style>
  <w:style w:type="character" w:customStyle="1" w:styleId="Heading1Char">
    <w:name w:val="Heading 1 Char"/>
    <w:basedOn w:val="DefaultParagraphFont"/>
    <w:link w:val="Heading1"/>
    <w:rsid w:val="00776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3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3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3F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63F9"/>
    <w:rPr>
      <w:i/>
    </w:rPr>
  </w:style>
  <w:style w:type="paragraph" w:customStyle="1" w:styleId="SuperHeading">
    <w:name w:val="SuperHeading"/>
    <w:basedOn w:val="Normal"/>
    <w:rsid w:val="007763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63F9"/>
    <w:rPr>
      <w:b/>
    </w:rPr>
  </w:style>
  <w:style w:type="character" w:customStyle="1" w:styleId="Heading2Char">
    <w:name w:val="Heading 2 Char"/>
    <w:basedOn w:val="DefaultParagraphFont"/>
    <w:link w:val="Heading2"/>
    <w:rsid w:val="00776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3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3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3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3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3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3F9"/>
    <w:rPr>
      <w:b/>
      <w:spacing w:val="0"/>
    </w:rPr>
  </w:style>
  <w:style w:type="paragraph" w:customStyle="1" w:styleId="SuperTitle">
    <w:name w:val="SuperTitle"/>
    <w:basedOn w:val="Title"/>
    <w:rsid w:val="00776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3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3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3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3F9"/>
  </w:style>
  <w:style w:type="paragraph" w:styleId="TableofFigures">
    <w:name w:val="table of figures"/>
    <w:basedOn w:val="Normal"/>
    <w:next w:val="Normal"/>
    <w:semiHidden/>
    <w:rsid w:val="00776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3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3F9"/>
    <w:rPr>
      <w:rFonts w:ascii="Wingdings" w:hAnsi="Wingdings"/>
    </w:rPr>
  </w:style>
  <w:style w:type="paragraph" w:customStyle="1" w:styleId="TableHeading">
    <w:name w:val="Table Heading"/>
    <w:basedOn w:val="HeadingBase"/>
    <w:rsid w:val="007763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3F9"/>
    <w:rPr>
      <w:color w:val="0033CC"/>
      <w:u w:val="none"/>
    </w:rPr>
  </w:style>
  <w:style w:type="paragraph" w:customStyle="1" w:styleId="BodyTextRight">
    <w:name w:val="Body Text Right"/>
    <w:basedOn w:val="BodyText"/>
    <w:rsid w:val="00776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3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3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3F9"/>
    <w:rPr>
      <w:sz w:val="32"/>
    </w:rPr>
  </w:style>
  <w:style w:type="paragraph" w:customStyle="1" w:styleId="HeadingProcedure">
    <w:name w:val="Heading Procedure"/>
    <w:basedOn w:val="HeadingBase"/>
    <w:next w:val="Normal"/>
    <w:rsid w:val="00776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3F9"/>
    <w:pPr>
      <w:spacing w:before="60" w:after="60"/>
    </w:pPr>
  </w:style>
  <w:style w:type="paragraph" w:styleId="ListContinue">
    <w:name w:val="List Continue"/>
    <w:basedOn w:val="List"/>
    <w:rsid w:val="007763F9"/>
    <w:pPr>
      <w:ind w:firstLine="0"/>
    </w:pPr>
  </w:style>
  <w:style w:type="paragraph" w:customStyle="1" w:styleId="ListNote">
    <w:name w:val="List Note"/>
    <w:basedOn w:val="List"/>
    <w:rsid w:val="00776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3F9"/>
    <w:rPr>
      <w:rFonts w:ascii="Courier New" w:hAnsi="Courier New"/>
    </w:rPr>
  </w:style>
  <w:style w:type="paragraph" w:customStyle="1" w:styleId="NoteBullet">
    <w:name w:val="Note Bullet"/>
    <w:basedOn w:val="Note"/>
    <w:rsid w:val="00776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3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3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3F9"/>
    <w:rPr>
      <w:b/>
      <w:smallCaps/>
    </w:rPr>
  </w:style>
  <w:style w:type="paragraph" w:customStyle="1" w:styleId="TableListNumber">
    <w:name w:val="Table List Number"/>
    <w:basedOn w:val="ListNumber"/>
    <w:rsid w:val="00776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3F9"/>
    <w:pPr>
      <w:numPr>
        <w:numId w:val="8"/>
      </w:numPr>
    </w:pPr>
  </w:style>
  <w:style w:type="paragraph" w:customStyle="1" w:styleId="ListAlpha2">
    <w:name w:val="List Alpha 2"/>
    <w:basedOn w:val="List2"/>
    <w:rsid w:val="007763F9"/>
    <w:pPr>
      <w:numPr>
        <w:numId w:val="7"/>
      </w:numPr>
    </w:pPr>
  </w:style>
  <w:style w:type="paragraph" w:styleId="List2">
    <w:name w:val="List 2"/>
    <w:basedOn w:val="BodyText"/>
    <w:rsid w:val="00776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3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3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3F9"/>
    <w:pPr>
      <w:numPr>
        <w:numId w:val="3"/>
      </w:numPr>
    </w:pPr>
  </w:style>
  <w:style w:type="paragraph" w:styleId="ListContinue2">
    <w:name w:val="List Continue 2"/>
    <w:basedOn w:val="List2"/>
    <w:rsid w:val="007763F9"/>
    <w:pPr>
      <w:ind w:firstLine="0"/>
    </w:pPr>
  </w:style>
  <w:style w:type="paragraph" w:styleId="ListContinue3">
    <w:name w:val="List Continue 3"/>
    <w:basedOn w:val="List3"/>
    <w:rsid w:val="007763F9"/>
    <w:pPr>
      <w:ind w:left="1021" w:firstLine="0"/>
    </w:pPr>
  </w:style>
  <w:style w:type="paragraph" w:styleId="ListContinue4">
    <w:name w:val="List Continue 4"/>
    <w:basedOn w:val="List4"/>
    <w:rsid w:val="007763F9"/>
    <w:pPr>
      <w:ind w:firstLine="0"/>
    </w:pPr>
  </w:style>
  <w:style w:type="paragraph" w:styleId="ListContinue5">
    <w:name w:val="List Continue 5"/>
    <w:basedOn w:val="List5"/>
    <w:rsid w:val="007763F9"/>
    <w:pPr>
      <w:ind w:firstLine="0"/>
    </w:pPr>
  </w:style>
  <w:style w:type="paragraph" w:styleId="ListNumber3">
    <w:name w:val="List Number 3"/>
    <w:basedOn w:val="List3"/>
    <w:rsid w:val="007763F9"/>
    <w:pPr>
      <w:numPr>
        <w:numId w:val="4"/>
      </w:numPr>
    </w:pPr>
  </w:style>
  <w:style w:type="paragraph" w:styleId="ListNumber4">
    <w:name w:val="List Number 4"/>
    <w:basedOn w:val="List4"/>
    <w:rsid w:val="007763F9"/>
    <w:pPr>
      <w:numPr>
        <w:numId w:val="5"/>
      </w:numPr>
    </w:pPr>
  </w:style>
  <w:style w:type="paragraph" w:styleId="ListNumber5">
    <w:name w:val="List Number 5"/>
    <w:basedOn w:val="List5"/>
    <w:rsid w:val="007763F9"/>
    <w:pPr>
      <w:numPr>
        <w:numId w:val="6"/>
      </w:numPr>
    </w:pPr>
  </w:style>
  <w:style w:type="paragraph" w:styleId="BlockText">
    <w:name w:val="Block Text"/>
    <w:basedOn w:val="Normal"/>
    <w:rsid w:val="00776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3F9"/>
    <w:rPr>
      <w:sz w:val="16"/>
      <w:vertAlign w:val="superscript"/>
    </w:rPr>
  </w:style>
  <w:style w:type="character" w:customStyle="1" w:styleId="Symbols">
    <w:name w:val="Symbols"/>
    <w:basedOn w:val="DefaultParagraphFont"/>
    <w:rsid w:val="007763F9"/>
    <w:rPr>
      <w:rFonts w:ascii="Symbol" w:hAnsi="Symbol"/>
    </w:rPr>
  </w:style>
  <w:style w:type="character" w:customStyle="1" w:styleId="MenuOptions">
    <w:name w:val="Menu Options"/>
    <w:basedOn w:val="DefaultParagraphFont"/>
    <w:rsid w:val="00776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3F9"/>
    <w:rPr>
      <w:b/>
    </w:rPr>
  </w:style>
  <w:style w:type="character" w:customStyle="1" w:styleId="Underlined">
    <w:name w:val="Underlined"/>
    <w:basedOn w:val="DefaultParagraphFont"/>
    <w:rsid w:val="007763F9"/>
    <w:rPr>
      <w:u w:val="single"/>
    </w:rPr>
  </w:style>
  <w:style w:type="paragraph" w:customStyle="1" w:styleId="TableBodyTextRight">
    <w:name w:val="Table Body Text Right"/>
    <w:basedOn w:val="TableBodyText"/>
    <w:rsid w:val="00776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3F9"/>
    <w:rPr>
      <w:sz w:val="18"/>
    </w:rPr>
  </w:style>
  <w:style w:type="paragraph" w:customStyle="1" w:styleId="BodySmallRight">
    <w:name w:val="Body Small Right"/>
    <w:basedOn w:val="BodyTextRight"/>
    <w:rsid w:val="007763F9"/>
    <w:rPr>
      <w:sz w:val="18"/>
      <w:szCs w:val="18"/>
    </w:rPr>
  </w:style>
  <w:style w:type="paragraph" w:customStyle="1" w:styleId="MarginEdition">
    <w:name w:val="Margin Edition"/>
    <w:basedOn w:val="MarginNote"/>
    <w:rsid w:val="00776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3F9"/>
    <w:rPr>
      <w:sz w:val="2"/>
      <w:szCs w:val="2"/>
    </w:rPr>
  </w:style>
  <w:style w:type="character" w:customStyle="1" w:styleId="Small">
    <w:name w:val="Small"/>
    <w:basedOn w:val="DefaultParagraphFont"/>
    <w:rsid w:val="007763F9"/>
    <w:rPr>
      <w:sz w:val="16"/>
    </w:rPr>
  </w:style>
  <w:style w:type="paragraph" w:customStyle="1" w:styleId="WideTable">
    <w:name w:val="Wide Table"/>
    <w:basedOn w:val="Normal"/>
    <w:rsid w:val="00776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3F9"/>
  </w:style>
  <w:style w:type="paragraph" w:styleId="Quote">
    <w:name w:val="Quote"/>
    <w:basedOn w:val="Heading1"/>
    <w:link w:val="QuoteChar"/>
    <w:qFormat/>
    <w:rsid w:val="00776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3F9"/>
    <w:pPr>
      <w:pageBreakBefore/>
    </w:pPr>
  </w:style>
  <w:style w:type="paragraph" w:customStyle="1" w:styleId="Border">
    <w:name w:val="Border"/>
    <w:basedOn w:val="Normal"/>
    <w:qFormat/>
    <w:rsid w:val="00776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3F9"/>
    <w:rPr>
      <w:u w:val="single"/>
    </w:rPr>
  </w:style>
  <w:style w:type="character" w:customStyle="1" w:styleId="BoldandItalics">
    <w:name w:val="Bold and Italics"/>
    <w:qFormat/>
    <w:rsid w:val="007763F9"/>
    <w:rPr>
      <w:b/>
      <w:i/>
      <w:u w:val="none"/>
    </w:rPr>
  </w:style>
  <w:style w:type="paragraph" w:styleId="BalloonText">
    <w:name w:val="Balloon Text"/>
    <w:basedOn w:val="Normal"/>
    <w:link w:val="BalloonTextChar"/>
    <w:rsid w:val="00776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3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3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3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3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3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3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5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5748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FWPHAR3212 Operate yarder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