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02E6A" w:rsidP="00702E6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FWPHAR3209 Harvest trees manually (advanced)</w:t>
      </w:r>
      <w:r>
        <w:fldChar w:fldCharType="end"/>
      </w:r>
    </w:p>
    <w:p w:rsidR="00702E6A" w:rsidP="00702E6A">
      <w:pPr>
        <w:pStyle w:val="Version"/>
        <w:sectPr w:rsidSect="0059391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9391E" w:rsidP="0059391E">
      <w:pPr>
        <w:pStyle w:val="SuperHeading"/>
      </w:pPr>
      <w:r w:rsidRPr="0059391E">
        <w:t>Assessment Requirements for FWPHAR3209 Harvest trees manually (advanced)</w:t>
      </w:r>
    </w:p>
    <w:p w:rsidR="00000000" w:rsidRPr="0059391E" w:rsidP="0059391E">
      <w:pPr>
        <w:pStyle w:val="Heading1"/>
      </w:pPr>
      <w:bookmarkStart w:id="1" w:name="O_1102269"/>
      <w:bookmarkEnd w:id="1"/>
      <w:r w:rsidRPr="0059391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9391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91E">
            <w:pPr>
              <w:pStyle w:val="BodyTextBold"/>
              <w:rPr>
                <w:lang w:val="en-NZ"/>
              </w:rPr>
            </w:pPr>
            <w:r w:rsidRPr="0059391E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91E">
            <w:pPr>
              <w:pStyle w:val="BodyTextBold"/>
              <w:rPr>
                <w:lang w:val="en-NZ"/>
              </w:rPr>
            </w:pPr>
            <w:r w:rsidRPr="0059391E">
              <w:t>Comments</w:t>
            </w:r>
          </w:p>
        </w:tc>
      </w:tr>
      <w:tr w:rsidTr="0059391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91E">
            <w:pPr>
              <w:pStyle w:val="BodyText"/>
              <w:rPr>
                <w:lang w:val="en-NZ"/>
              </w:rPr>
            </w:pPr>
            <w:r w:rsidRPr="0059391E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391E" w:rsidP="0059391E">
            <w:pPr>
              <w:pStyle w:val="BodyText"/>
            </w:pPr>
            <w:r w:rsidRPr="0059391E">
              <w:t>This version released with FWP Forest and Wood Products Training Package Version 6.0.</w:t>
            </w:r>
          </w:p>
        </w:tc>
      </w:tr>
    </w:tbl>
    <w:p w:rsidR="00000000" w:rsidRPr="0059391E" w:rsidP="0059391E">
      <w:pPr>
        <w:pStyle w:val="BodyText"/>
      </w:pPr>
    </w:p>
    <w:p w:rsidR="00000000" w:rsidRPr="0059391E" w:rsidP="0059391E">
      <w:pPr>
        <w:pStyle w:val="AllowPageBreak"/>
      </w:pPr>
    </w:p>
    <w:p w:rsidR="00000000" w:rsidRPr="0059391E" w:rsidP="0059391E">
      <w:pPr>
        <w:pStyle w:val="Heading1"/>
      </w:pPr>
      <w:bookmarkStart w:id="2" w:name="O_1102270"/>
      <w:bookmarkEnd w:id="2"/>
      <w:r w:rsidRPr="0059391E">
        <w:t>Performance Evidence</w:t>
      </w:r>
    </w:p>
    <w:p w:rsidR="00000000" w:rsidRPr="0059391E" w:rsidP="00702E6A">
      <w:pPr>
        <w:pStyle w:val="BodyText"/>
      </w:pPr>
      <w:r w:rsidRPr="0059391E">
        <w:t>An individual demonstrating competency must satisfy all of the elements and performance criteria in this unit.</w:t>
      </w:r>
    </w:p>
    <w:p w:rsidR="00000000" w:rsidRPr="0059391E" w:rsidP="00702E6A">
      <w:pPr>
        <w:pStyle w:val="BodyText"/>
      </w:pPr>
      <w:r w:rsidRPr="0059391E">
        <w:t>There must be evidence that the individual has assessed, planned and conducted the felling of six advanced trees with a chai</w:t>
      </w:r>
      <w:r w:rsidRPr="0059391E">
        <w:t xml:space="preserve">nsaw, optimising time, value recovery and manageable removal of sections. </w:t>
      </w:r>
    </w:p>
    <w:p w:rsidR="00000000" w:rsidRPr="0059391E" w:rsidP="00702E6A">
      <w:pPr>
        <w:pStyle w:val="BodyText"/>
      </w:pPr>
      <w:r w:rsidRPr="0059391E">
        <w:t>In completing this work, the individual must demonstrate that, for each tree, the falling technique was consistent with current Australian Standards and industry codes of practice a</w:t>
      </w:r>
      <w:r w:rsidRPr="0059391E">
        <w:t>pplicable to tree felling operations.</w:t>
      </w:r>
    </w:p>
    <w:p w:rsidR="00000000" w:rsidRPr="0059391E" w:rsidP="00702E6A">
      <w:pPr>
        <w:pStyle w:val="BodyText"/>
      </w:pPr>
      <w:r w:rsidRPr="0059391E">
        <w:t>There must also be evidence that the individual has inspected and carried out routine maintenance on one chainsaw and its cutting attachments on one occasion according to manufacturer requirements.</w:t>
      </w:r>
    </w:p>
    <w:p w:rsidR="00000000" w:rsidRPr="0059391E" w:rsidP="0059391E">
      <w:pPr>
        <w:pStyle w:val="Heading1"/>
      </w:pPr>
      <w:bookmarkStart w:id="3" w:name="O_1102271"/>
      <w:bookmarkEnd w:id="3"/>
      <w:r w:rsidRPr="0059391E">
        <w:t>K</w:t>
      </w:r>
      <w:r w:rsidRPr="0059391E">
        <w:t>nowledge Evidence</w:t>
      </w:r>
    </w:p>
    <w:p w:rsidR="00000000" w:rsidRPr="0059391E" w:rsidP="00702E6A">
      <w:pPr>
        <w:pStyle w:val="BodyText"/>
      </w:pPr>
      <w:r w:rsidRPr="0059391E">
        <w:t>An individual must be able to demonstrate the knowledge required to perform the tasks outlined in the elements and performance criteria of this unit. This includes knowledge of:</w:t>
      </w:r>
    </w:p>
    <w:p w:rsidR="00000000" w:rsidRPr="0059391E" w:rsidP="0059391E">
      <w:pPr>
        <w:pStyle w:val="ListBullet"/>
      </w:pPr>
      <w:r w:rsidRPr="0059391E">
        <w:t>Australian Standards and codes of practice applicable to tr</w:t>
      </w:r>
      <w:r w:rsidRPr="0059391E">
        <w:t>ee falling operations</w:t>
      </w:r>
    </w:p>
    <w:p w:rsidR="00000000" w:rsidRPr="0059391E" w:rsidP="0059391E">
      <w:pPr>
        <w:pStyle w:val="ListBullet"/>
      </w:pPr>
      <w:r w:rsidRPr="0059391E">
        <w:t>workplace health and safety requirements applicable to tree felling operations:</w:t>
      </w:r>
    </w:p>
    <w:p w:rsidR="00000000" w:rsidRPr="0059391E" w:rsidP="0059391E">
      <w:pPr>
        <w:pStyle w:val="ListBullet2"/>
      </w:pPr>
      <w:r w:rsidRPr="0059391E">
        <w:t xml:space="preserve">personal protective equipment (PPE) and clothing </w:t>
      </w:r>
    </w:p>
    <w:p w:rsidR="00000000" w:rsidRPr="0059391E" w:rsidP="0059391E">
      <w:pPr>
        <w:pStyle w:val="ListBullet2"/>
      </w:pPr>
      <w:r w:rsidRPr="0059391E">
        <w:t>safety equipment</w:t>
      </w:r>
    </w:p>
    <w:p w:rsidR="00000000" w:rsidRPr="0059391E" w:rsidP="0059391E">
      <w:pPr>
        <w:pStyle w:val="ListBullet2"/>
      </w:pPr>
      <w:r w:rsidRPr="0059391E">
        <w:t>first aid equipment</w:t>
      </w:r>
    </w:p>
    <w:p w:rsidR="00000000" w:rsidRPr="0059391E" w:rsidP="0059391E">
      <w:pPr>
        <w:pStyle w:val="ListBullet2"/>
      </w:pPr>
      <w:r w:rsidRPr="0059391E">
        <w:t>firefighting equipment</w:t>
      </w:r>
    </w:p>
    <w:p w:rsidR="00000000" w:rsidRPr="0059391E" w:rsidP="0059391E">
      <w:pPr>
        <w:pStyle w:val="ListBullet2"/>
      </w:pPr>
      <w:r w:rsidRPr="0059391E">
        <w:t>hazard and risk control procedures</w:t>
      </w:r>
    </w:p>
    <w:p w:rsidR="00000000" w:rsidRPr="0059391E" w:rsidP="0059391E">
      <w:pPr>
        <w:pStyle w:val="ListBullet2"/>
      </w:pPr>
      <w:r w:rsidRPr="0059391E">
        <w:t>fatigue management procedures</w:t>
      </w:r>
    </w:p>
    <w:p w:rsidR="00000000" w:rsidRPr="0059391E" w:rsidP="0059391E">
      <w:pPr>
        <w:pStyle w:val="ListBullet2"/>
      </w:pPr>
      <w:r w:rsidRPr="0059391E">
        <w:t>appropriate signage</w:t>
      </w:r>
    </w:p>
    <w:p w:rsidR="00000000" w:rsidRPr="0059391E" w:rsidP="0059391E">
      <w:pPr>
        <w:pStyle w:val="ListBullet2"/>
      </w:pPr>
      <w:r w:rsidRPr="0059391E">
        <w:t>elimination of hazardous materials and substances procedures</w:t>
      </w:r>
    </w:p>
    <w:p w:rsidR="00000000" w:rsidRPr="0059391E" w:rsidP="0059391E">
      <w:pPr>
        <w:pStyle w:val="ListBullet2"/>
      </w:pPr>
      <w:r w:rsidRPr="0059391E">
        <w:t>safe forest practices, including required actions relating to fire</w:t>
      </w:r>
    </w:p>
    <w:p w:rsidR="00000000" w:rsidRPr="0059391E" w:rsidP="0059391E">
      <w:pPr>
        <w:pStyle w:val="ListBullet2"/>
      </w:pPr>
      <w:r w:rsidRPr="0059391E">
        <w:t>techniques for manual handling (shifting, lifting and carrying)</w:t>
      </w:r>
    </w:p>
    <w:p w:rsidR="00000000" w:rsidRPr="0059391E" w:rsidP="0059391E">
      <w:pPr>
        <w:pStyle w:val="ListBullet"/>
      </w:pPr>
      <w:r w:rsidRPr="0059391E">
        <w:t>state/territo</w:t>
      </w:r>
      <w:r w:rsidRPr="0059391E">
        <w:t>ry forest codes of practice applicable to tree felling operations</w:t>
      </w:r>
    </w:p>
    <w:p w:rsidR="00000000" w:rsidRPr="0059391E" w:rsidP="0059391E">
      <w:pPr>
        <w:pStyle w:val="ListBullet"/>
      </w:pPr>
      <w:r w:rsidRPr="0059391E">
        <w:t>optimisation in tree felling operations:</w:t>
      </w:r>
    </w:p>
    <w:p w:rsidR="00000000" w:rsidRPr="0059391E" w:rsidP="0059391E">
      <w:pPr>
        <w:pStyle w:val="ListBullet2"/>
      </w:pPr>
      <w:r w:rsidRPr="0059391E">
        <w:t>time</w:t>
      </w:r>
    </w:p>
    <w:p w:rsidR="00000000" w:rsidRPr="0059391E" w:rsidP="0059391E">
      <w:pPr>
        <w:pStyle w:val="ListBullet2"/>
      </w:pPr>
      <w:r w:rsidRPr="0059391E">
        <w:t>value recovery</w:t>
      </w:r>
    </w:p>
    <w:p w:rsidR="00000000" w:rsidRPr="0059391E" w:rsidP="0059391E">
      <w:pPr>
        <w:pStyle w:val="ListBullet2"/>
      </w:pPr>
      <w:r w:rsidRPr="0059391E">
        <w:t>manageable removal of sections</w:t>
      </w:r>
    </w:p>
    <w:p w:rsidR="00000000" w:rsidRPr="0059391E" w:rsidP="0059391E">
      <w:pPr>
        <w:pStyle w:val="ListBullet"/>
      </w:pPr>
      <w:r w:rsidRPr="0059391E">
        <w:t>types and purposes of cuts to fall advanced trees:</w:t>
      </w:r>
    </w:p>
    <w:p w:rsidR="00000000" w:rsidRPr="0059391E" w:rsidP="0059391E">
      <w:pPr>
        <w:pStyle w:val="ListBullet2"/>
      </w:pPr>
      <w:r w:rsidRPr="0059391E">
        <w:t>scarf cutting</w:t>
      </w:r>
    </w:p>
    <w:p w:rsidR="00000000" w:rsidRPr="0059391E" w:rsidP="0059391E">
      <w:pPr>
        <w:pStyle w:val="ListBullet2"/>
      </w:pPr>
      <w:r w:rsidRPr="0059391E">
        <w:t>back cutting using different methods to provide hinge-wood and wedges to maintain control of tree</w:t>
      </w:r>
    </w:p>
    <w:p w:rsidR="00000000" w:rsidRPr="0059391E" w:rsidP="0059391E">
      <w:pPr>
        <w:pStyle w:val="ListBullet"/>
      </w:pPr>
      <w:r w:rsidRPr="0059391E">
        <w:t>typical tree defects and how they affect tree felling activities</w:t>
      </w:r>
    </w:p>
    <w:p w:rsidR="00000000" w:rsidRPr="0059391E" w:rsidP="0059391E">
      <w:pPr>
        <w:pStyle w:val="ListBullet"/>
      </w:pPr>
      <w:r w:rsidRPr="0059391E">
        <w:t>methods to identify advanced trees:</w:t>
      </w:r>
    </w:p>
    <w:p w:rsidR="00000000" w:rsidRPr="0059391E" w:rsidP="0059391E">
      <w:pPr>
        <w:pStyle w:val="ListBullet2"/>
      </w:pPr>
      <w:r w:rsidRPr="0059391E">
        <w:t>trees that contain hazards and are deemed unsafe to fel</w:t>
      </w:r>
      <w:r w:rsidRPr="0059391E">
        <w:t>l</w:t>
      </w:r>
    </w:p>
    <w:p w:rsidR="00000000" w:rsidRPr="0059391E" w:rsidP="0059391E">
      <w:pPr>
        <w:pStyle w:val="ListBullet2"/>
      </w:pPr>
      <w:r w:rsidRPr="0059391E">
        <w:t>trees considered outside own skill level</w:t>
      </w:r>
    </w:p>
    <w:p w:rsidR="00000000" w:rsidRPr="0059391E" w:rsidP="0059391E">
      <w:pPr>
        <w:pStyle w:val="ListBullet2"/>
      </w:pPr>
      <w:r w:rsidRPr="0059391E">
        <w:t>where cuts made may lead to loss of control of tree in felling</w:t>
      </w:r>
    </w:p>
    <w:p w:rsidR="00000000" w:rsidRPr="0059391E" w:rsidP="0059391E">
      <w:pPr>
        <w:pStyle w:val="ListBullet"/>
      </w:pPr>
      <w:r w:rsidRPr="0059391E">
        <w:t>hazards and risks related to falling trees with chainsaws, and methods to minimise associated risks</w:t>
      </w:r>
    </w:p>
    <w:p w:rsidR="00000000" w:rsidRPr="0059391E" w:rsidP="0059391E">
      <w:pPr>
        <w:pStyle w:val="ListBullet"/>
      </w:pPr>
      <w:r w:rsidRPr="0059391E">
        <w:t>methods used to remove trees that are hung up, an</w:t>
      </w:r>
      <w:r w:rsidRPr="0059391E">
        <w:t>d procedures for removal</w:t>
      </w:r>
    </w:p>
    <w:p w:rsidR="00000000" w:rsidRPr="0059391E" w:rsidP="0059391E">
      <w:pPr>
        <w:pStyle w:val="ListBullet"/>
      </w:pPr>
      <w:r w:rsidRPr="0059391E">
        <w:t>methods for assessing chain condition</w:t>
      </w:r>
    </w:p>
    <w:p w:rsidR="00000000" w:rsidRPr="0059391E" w:rsidP="0059391E">
      <w:pPr>
        <w:pStyle w:val="ListBullet"/>
      </w:pPr>
      <w:r w:rsidRPr="0059391E">
        <w:t>cutting patterns used to optimise time to fell trees</w:t>
      </w:r>
    </w:p>
    <w:p w:rsidR="00000000" w:rsidRPr="0059391E" w:rsidP="0059391E">
      <w:pPr>
        <w:pStyle w:val="ListBullet"/>
      </w:pPr>
      <w:r w:rsidRPr="0059391E">
        <w:t>environmental protection measures that meet legal obligations and requirements of the industry, state and local standards and/or codes of pr</w:t>
      </w:r>
      <w:r w:rsidRPr="0059391E">
        <w:t>actice for falling trees with chainsaws:</w:t>
      </w:r>
    </w:p>
    <w:p w:rsidR="00000000" w:rsidRPr="0059391E" w:rsidP="0059391E">
      <w:pPr>
        <w:pStyle w:val="ListBullet2"/>
      </w:pPr>
      <w:r w:rsidRPr="0059391E">
        <w:t xml:space="preserve">protection of natural and cultural assets </w:t>
      </w:r>
    </w:p>
    <w:p w:rsidR="00000000" w:rsidRPr="0059391E" w:rsidP="0059391E">
      <w:pPr>
        <w:pStyle w:val="ListBullet2"/>
      </w:pPr>
      <w:r w:rsidRPr="0059391E">
        <w:t>cleaning plant, tools and equipment</w:t>
      </w:r>
    </w:p>
    <w:p w:rsidR="00000000" w:rsidRPr="0059391E" w:rsidP="0059391E">
      <w:pPr>
        <w:pStyle w:val="ListBullet2"/>
      </w:pPr>
      <w:r w:rsidRPr="0059391E">
        <w:t>disposing of, recycling and reusing materials</w:t>
      </w:r>
    </w:p>
    <w:p w:rsidR="00000000" w:rsidRPr="0059391E" w:rsidP="0059391E">
      <w:pPr>
        <w:pStyle w:val="ListBullet"/>
      </w:pPr>
      <w:r w:rsidRPr="0059391E">
        <w:t>types, safe use, operation and maintenance of chainsaws, support tools and attachments</w:t>
      </w:r>
    </w:p>
    <w:p w:rsidR="00000000" w:rsidRPr="0059391E" w:rsidP="0059391E">
      <w:pPr>
        <w:pStyle w:val="ListBullet"/>
      </w:pPr>
      <w:r w:rsidRPr="0059391E">
        <w:t>components of a harvesting plan:</w:t>
      </w:r>
    </w:p>
    <w:p w:rsidR="00000000" w:rsidRPr="0059391E" w:rsidP="0059391E">
      <w:pPr>
        <w:pStyle w:val="ListBullet2"/>
      </w:pPr>
      <w:r w:rsidRPr="0059391E">
        <w:t>extraction plan</w:t>
      </w:r>
    </w:p>
    <w:p w:rsidR="00000000" w:rsidRPr="0059391E" w:rsidP="0059391E">
      <w:pPr>
        <w:pStyle w:val="ListBullet2"/>
      </w:pPr>
      <w:r w:rsidRPr="0059391E">
        <w:t>traffic plan</w:t>
      </w:r>
    </w:p>
    <w:p w:rsidR="00000000" w:rsidRPr="0059391E" w:rsidP="0059391E">
      <w:pPr>
        <w:pStyle w:val="ListBullet2"/>
      </w:pPr>
      <w:r w:rsidRPr="0059391E">
        <w:t>environmental requirements</w:t>
      </w:r>
    </w:p>
    <w:p w:rsidR="00000000" w:rsidRPr="0059391E" w:rsidP="0059391E">
      <w:pPr>
        <w:pStyle w:val="ListBullet2"/>
      </w:pPr>
      <w:r w:rsidRPr="0059391E">
        <w:t>restricted areas</w:t>
      </w:r>
    </w:p>
    <w:p w:rsidR="00000000" w:rsidRPr="0059391E" w:rsidP="0059391E">
      <w:pPr>
        <w:pStyle w:val="ListBullet2"/>
      </w:pPr>
      <w:r w:rsidRPr="0059391E">
        <w:t>identified hazards</w:t>
      </w:r>
    </w:p>
    <w:p w:rsidR="00000000" w:rsidRPr="0059391E" w:rsidP="0059391E">
      <w:pPr>
        <w:pStyle w:val="ListBullet2"/>
      </w:pPr>
      <w:r w:rsidRPr="0059391E">
        <w:t>product volumes</w:t>
      </w:r>
    </w:p>
    <w:p w:rsidR="00000000" w:rsidRPr="0059391E" w:rsidP="0059391E">
      <w:pPr>
        <w:pStyle w:val="ListBullet"/>
      </w:pPr>
      <w:r w:rsidRPr="0059391E">
        <w:t xml:space="preserve">log extraction methods (skidding, forwarding, using cable or shovel logging) </w:t>
      </w:r>
    </w:p>
    <w:p w:rsidR="00000000" w:rsidRPr="0059391E" w:rsidP="0059391E">
      <w:pPr>
        <w:pStyle w:val="ListBullet"/>
      </w:pPr>
      <w:r w:rsidRPr="0059391E">
        <w:t>work order information regarding:</w:t>
      </w:r>
    </w:p>
    <w:p w:rsidR="00000000" w:rsidRPr="0059391E" w:rsidP="0059391E">
      <w:pPr>
        <w:pStyle w:val="ListBullet2"/>
      </w:pPr>
      <w:r w:rsidRPr="0059391E">
        <w:t>tree felling requirements</w:t>
      </w:r>
    </w:p>
    <w:p w:rsidR="00000000" w:rsidRPr="0059391E" w:rsidP="0059391E">
      <w:pPr>
        <w:pStyle w:val="ListBullet2"/>
      </w:pPr>
      <w:r w:rsidRPr="0059391E">
        <w:t>requirements for product quality</w:t>
      </w:r>
    </w:p>
    <w:p w:rsidR="00000000" w:rsidRPr="0059391E" w:rsidP="0059391E">
      <w:pPr>
        <w:pStyle w:val="ListBullet2"/>
      </w:pPr>
      <w:r w:rsidRPr="0059391E">
        <w:t>harvesting plan.</w:t>
      </w:r>
    </w:p>
    <w:p w:rsidR="00000000" w:rsidRPr="0059391E" w:rsidP="0059391E">
      <w:pPr>
        <w:pStyle w:val="AllowPageBreak"/>
      </w:pPr>
    </w:p>
    <w:p w:rsidR="00000000" w:rsidRPr="0059391E" w:rsidP="0059391E">
      <w:pPr>
        <w:pStyle w:val="Heading1"/>
      </w:pPr>
      <w:bookmarkStart w:id="4" w:name="O_1102272"/>
      <w:bookmarkEnd w:id="4"/>
      <w:r w:rsidRPr="0059391E">
        <w:t>Assessment Conditions</w:t>
      </w:r>
    </w:p>
    <w:p w:rsidR="00000000" w:rsidRPr="0059391E" w:rsidP="00702E6A">
      <w:pPr>
        <w:pStyle w:val="BodyText"/>
      </w:pPr>
      <w:r w:rsidRPr="0059391E">
        <w:t>Assessment of the skills in this unit of competency must take place under the following conditions:</w:t>
      </w:r>
    </w:p>
    <w:p w:rsidR="00000000" w:rsidRPr="0059391E" w:rsidP="0059391E">
      <w:pPr>
        <w:pStyle w:val="ListBullet"/>
      </w:pPr>
      <w:r w:rsidRPr="0059391E">
        <w:t>physical conditions:</w:t>
      </w:r>
    </w:p>
    <w:p w:rsidR="00000000" w:rsidRPr="0059391E" w:rsidP="0059391E">
      <w:pPr>
        <w:pStyle w:val="ListBullet2"/>
      </w:pPr>
      <w:r w:rsidRPr="0059391E">
        <w:t xml:space="preserve">skills must be demonstrated in a workplace location or an environment that accurately represents workplace conditions </w:t>
      </w:r>
    </w:p>
    <w:p w:rsidR="00000000" w:rsidRPr="0059391E" w:rsidP="0059391E">
      <w:pPr>
        <w:pStyle w:val="ListBullet"/>
      </w:pPr>
      <w:r w:rsidRPr="0059391E">
        <w:t>resources, equipment and materials:</w:t>
      </w:r>
    </w:p>
    <w:p w:rsidR="00000000" w:rsidRPr="0059391E" w:rsidP="0059391E">
      <w:pPr>
        <w:pStyle w:val="ListBullet2"/>
      </w:pPr>
      <w:r w:rsidRPr="0059391E">
        <w:t>chainsaw and accessories</w:t>
      </w:r>
    </w:p>
    <w:p w:rsidR="00000000" w:rsidRPr="0059391E" w:rsidP="0059391E">
      <w:pPr>
        <w:pStyle w:val="ListBullet2"/>
      </w:pPr>
      <w:r w:rsidRPr="0059391E">
        <w:t>suitable trees to fell</w:t>
      </w:r>
    </w:p>
    <w:p w:rsidR="00000000" w:rsidRPr="0059391E" w:rsidP="0059391E">
      <w:pPr>
        <w:pStyle w:val="ListBullet2"/>
      </w:pPr>
      <w:r w:rsidRPr="0059391E">
        <w:t>tools and equipment to fell trees</w:t>
      </w:r>
    </w:p>
    <w:p w:rsidR="00000000" w:rsidRPr="0059391E" w:rsidP="0059391E">
      <w:pPr>
        <w:pStyle w:val="ListBullet2"/>
      </w:pPr>
      <w:r w:rsidRPr="0059391E">
        <w:t>personal protecti</w:t>
      </w:r>
      <w:r w:rsidRPr="0059391E">
        <w:t>ve equipment required in tree felling operations</w:t>
      </w:r>
    </w:p>
    <w:p w:rsidR="00000000" w:rsidRPr="0059391E" w:rsidP="0059391E">
      <w:pPr>
        <w:pStyle w:val="ListBullet2"/>
      </w:pPr>
      <w:r w:rsidRPr="0059391E">
        <w:t>communication system</w:t>
      </w:r>
    </w:p>
    <w:p w:rsidR="00000000" w:rsidRPr="0059391E" w:rsidP="0059391E">
      <w:pPr>
        <w:pStyle w:val="ListBullet"/>
      </w:pPr>
      <w:r w:rsidRPr="0059391E">
        <w:t>specifications:</w:t>
      </w:r>
    </w:p>
    <w:p w:rsidR="00000000" w:rsidRPr="0059391E" w:rsidP="0059391E">
      <w:pPr>
        <w:pStyle w:val="ListBullet2"/>
      </w:pPr>
      <w:r w:rsidRPr="0059391E">
        <w:t>access to workplace safety and environmental protection policies and procedures applicable to tree felling and chainsaw operations</w:t>
      </w:r>
    </w:p>
    <w:p w:rsidR="00000000" w:rsidRPr="0059391E" w:rsidP="0059391E">
      <w:pPr>
        <w:pStyle w:val="ListBullet2"/>
      </w:pPr>
      <w:r w:rsidRPr="0059391E">
        <w:t>access to harvesting plans</w:t>
      </w:r>
    </w:p>
    <w:p w:rsidR="00000000" w:rsidRPr="0059391E" w:rsidP="0059391E">
      <w:pPr>
        <w:pStyle w:val="ListBullet2"/>
      </w:pPr>
      <w:r w:rsidRPr="0059391E">
        <w:t>access to workplace standard operating procedures or operator manual for chainsaws.</w:t>
      </w:r>
    </w:p>
    <w:p w:rsidR="00000000" w:rsidRPr="0059391E" w:rsidP="00702E6A">
      <w:pPr>
        <w:pStyle w:val="BodyText"/>
      </w:pPr>
      <w:r w:rsidRPr="0059391E">
        <w:t>Assessors of this unit must satisfy the requirements for assessors in applicable vocational education and training legislation, frameworks and/or standards.</w:t>
      </w:r>
    </w:p>
    <w:p w:rsidR="00000000" w:rsidRPr="0059391E" w:rsidP="0059391E">
      <w:pPr>
        <w:pStyle w:val="Heading1"/>
      </w:pPr>
      <w:bookmarkStart w:id="5" w:name="O_1102275"/>
      <w:bookmarkEnd w:id="5"/>
      <w:r w:rsidRPr="0059391E">
        <w:t>Links</w:t>
      </w:r>
    </w:p>
    <w:p w:rsidR="00000000" w:rsidRPr="0059391E" w:rsidP="00702E6A">
      <w:pPr>
        <w:pStyle w:val="BodyText"/>
      </w:pPr>
      <w:r w:rsidRPr="0059391E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4D1384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59391E" w:rsidP="0059391E"/>
    <w:sectPr w:rsidSect="0059391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391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391E" w:rsidRPr="00702E6A" w:rsidP="00702E6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391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2E6A" w:rsidP="0059391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02E6A" w:rsidP="0059391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702E6A" w:rsidP="0059391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391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2E6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9391E" w:rsidRPr="00702E6A" w:rsidP="00702E6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391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2E6A" w:rsidRPr="002D2AF8" w:rsidP="0059391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FWPHAR3209 Harvest trees manually (advanced)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April 2024</w:t>
    </w:r>
    <w:r>
      <w:fldChar w:fldCharType="end"/>
    </w:r>
  </w:p>
  <w:p w:rsidR="00702E6A" w:rsidP="0059391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B5CBD5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4E248A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A5048D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391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9391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9391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9391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9391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9391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9391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9391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9391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9391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9391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9391E"/>
  </w:style>
  <w:style w:type="character" w:customStyle="1" w:styleId="Heading1Char">
    <w:name w:val="Heading 1 Char"/>
    <w:basedOn w:val="DefaultParagraphFont"/>
    <w:link w:val="Heading1"/>
    <w:rsid w:val="0059391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9391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9391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9391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9391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9391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9391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59391E"/>
    <w:rPr>
      <w:b/>
    </w:rPr>
  </w:style>
  <w:style w:type="character" w:customStyle="1" w:styleId="Heading2Char">
    <w:name w:val="Heading 2 Char"/>
    <w:basedOn w:val="DefaultParagraphFont"/>
    <w:link w:val="Heading2"/>
    <w:rsid w:val="0059391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9391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9391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939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939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939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939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9391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9391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9391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9391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9391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9391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9391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9391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9391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9391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9391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9391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9391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9391E"/>
    <w:rPr>
      <w:b/>
      <w:spacing w:val="0"/>
    </w:rPr>
  </w:style>
  <w:style w:type="paragraph" w:customStyle="1" w:styleId="SuperTitle">
    <w:name w:val="SuperTitle"/>
    <w:basedOn w:val="Title"/>
    <w:rsid w:val="0059391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9391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9391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9391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9391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9391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9391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9391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9391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9391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9391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9391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9391E"/>
    <w:rPr>
      <w:i/>
    </w:rPr>
  </w:style>
  <w:style w:type="paragraph" w:styleId="Caption">
    <w:name w:val="caption"/>
    <w:basedOn w:val="BodyText"/>
    <w:next w:val="Normal"/>
    <w:qFormat/>
    <w:rsid w:val="0059391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9391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9391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9391E"/>
  </w:style>
  <w:style w:type="paragraph" w:styleId="TableofFigures">
    <w:name w:val="table of figures"/>
    <w:basedOn w:val="Normal"/>
    <w:next w:val="Normal"/>
    <w:semiHidden/>
    <w:rsid w:val="0059391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9391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9391E"/>
    <w:rPr>
      <w:rFonts w:ascii="Wingdings" w:hAnsi="Wingdings"/>
    </w:rPr>
  </w:style>
  <w:style w:type="paragraph" w:customStyle="1" w:styleId="TableHeading">
    <w:name w:val="Table Heading"/>
    <w:basedOn w:val="HeadingBase"/>
    <w:rsid w:val="0059391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9391E"/>
    <w:rPr>
      <w:color w:val="0033CC"/>
      <w:u w:val="none"/>
    </w:rPr>
  </w:style>
  <w:style w:type="paragraph" w:customStyle="1" w:styleId="BodyTextRight">
    <w:name w:val="Body Text Right"/>
    <w:basedOn w:val="BodyText"/>
    <w:rsid w:val="0059391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9391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9391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9391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9391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9391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9391E"/>
    <w:rPr>
      <w:sz w:val="32"/>
    </w:rPr>
  </w:style>
  <w:style w:type="paragraph" w:customStyle="1" w:styleId="HeadingProcedure">
    <w:name w:val="Heading Procedure"/>
    <w:basedOn w:val="HeadingBase"/>
    <w:next w:val="Normal"/>
    <w:rsid w:val="0059391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9391E"/>
    <w:pPr>
      <w:spacing w:before="60" w:after="60"/>
    </w:pPr>
  </w:style>
  <w:style w:type="paragraph" w:styleId="ListContinue">
    <w:name w:val="List Continue"/>
    <w:basedOn w:val="List"/>
    <w:rsid w:val="0059391E"/>
    <w:pPr>
      <w:ind w:firstLine="0"/>
    </w:pPr>
  </w:style>
  <w:style w:type="paragraph" w:customStyle="1" w:styleId="ListNote">
    <w:name w:val="List Note"/>
    <w:basedOn w:val="List"/>
    <w:rsid w:val="0059391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9391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9391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9391E"/>
    <w:rPr>
      <w:rFonts w:ascii="Courier New" w:hAnsi="Courier New"/>
    </w:rPr>
  </w:style>
  <w:style w:type="paragraph" w:customStyle="1" w:styleId="NoteBullet">
    <w:name w:val="Note Bullet"/>
    <w:basedOn w:val="Note"/>
    <w:rsid w:val="0059391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9391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9391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9391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9391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9391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9391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9391E"/>
    <w:rPr>
      <w:b/>
      <w:smallCaps/>
    </w:rPr>
  </w:style>
  <w:style w:type="paragraph" w:customStyle="1" w:styleId="TableListNumber">
    <w:name w:val="Table List Number"/>
    <w:basedOn w:val="ListNumber"/>
    <w:rsid w:val="0059391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9391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9391E"/>
    <w:pPr>
      <w:numPr>
        <w:numId w:val="9"/>
      </w:numPr>
    </w:pPr>
  </w:style>
  <w:style w:type="paragraph" w:customStyle="1" w:styleId="ListAlpha2">
    <w:name w:val="List Alpha 2"/>
    <w:basedOn w:val="List2"/>
    <w:rsid w:val="0059391E"/>
    <w:pPr>
      <w:numPr>
        <w:numId w:val="8"/>
      </w:numPr>
    </w:pPr>
  </w:style>
  <w:style w:type="paragraph" w:styleId="List2">
    <w:name w:val="List 2"/>
    <w:basedOn w:val="BodyText"/>
    <w:rsid w:val="0059391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9391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9391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9391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9391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9391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9391E"/>
    <w:pPr>
      <w:numPr>
        <w:numId w:val="4"/>
      </w:numPr>
    </w:pPr>
  </w:style>
  <w:style w:type="paragraph" w:styleId="ListContinue2">
    <w:name w:val="List Continue 2"/>
    <w:basedOn w:val="List2"/>
    <w:rsid w:val="0059391E"/>
    <w:pPr>
      <w:ind w:firstLine="0"/>
    </w:pPr>
  </w:style>
  <w:style w:type="paragraph" w:styleId="ListContinue3">
    <w:name w:val="List Continue 3"/>
    <w:basedOn w:val="List3"/>
    <w:rsid w:val="0059391E"/>
    <w:pPr>
      <w:ind w:left="1021" w:firstLine="0"/>
    </w:pPr>
  </w:style>
  <w:style w:type="paragraph" w:styleId="ListContinue4">
    <w:name w:val="List Continue 4"/>
    <w:basedOn w:val="List4"/>
    <w:rsid w:val="0059391E"/>
    <w:pPr>
      <w:ind w:firstLine="0"/>
    </w:pPr>
  </w:style>
  <w:style w:type="paragraph" w:styleId="ListContinue5">
    <w:name w:val="List Continue 5"/>
    <w:basedOn w:val="List5"/>
    <w:rsid w:val="0059391E"/>
    <w:pPr>
      <w:ind w:firstLine="0"/>
    </w:pPr>
  </w:style>
  <w:style w:type="paragraph" w:styleId="ListNumber3">
    <w:name w:val="List Number 3"/>
    <w:basedOn w:val="List3"/>
    <w:rsid w:val="0059391E"/>
    <w:pPr>
      <w:numPr>
        <w:numId w:val="5"/>
      </w:numPr>
    </w:pPr>
  </w:style>
  <w:style w:type="paragraph" w:styleId="ListNumber4">
    <w:name w:val="List Number 4"/>
    <w:basedOn w:val="List4"/>
    <w:rsid w:val="0059391E"/>
    <w:pPr>
      <w:numPr>
        <w:numId w:val="6"/>
      </w:numPr>
    </w:pPr>
  </w:style>
  <w:style w:type="paragraph" w:styleId="ListNumber5">
    <w:name w:val="List Number 5"/>
    <w:basedOn w:val="List5"/>
    <w:rsid w:val="0059391E"/>
    <w:pPr>
      <w:numPr>
        <w:numId w:val="7"/>
      </w:numPr>
    </w:pPr>
  </w:style>
  <w:style w:type="paragraph" w:styleId="BlockText">
    <w:name w:val="Block Text"/>
    <w:basedOn w:val="Normal"/>
    <w:rsid w:val="0059391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9391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9391E"/>
    <w:rPr>
      <w:sz w:val="16"/>
      <w:vertAlign w:val="superscript"/>
    </w:rPr>
  </w:style>
  <w:style w:type="character" w:customStyle="1" w:styleId="Symbols">
    <w:name w:val="Symbols"/>
    <w:basedOn w:val="DefaultParagraphFont"/>
    <w:rsid w:val="0059391E"/>
    <w:rPr>
      <w:rFonts w:ascii="Symbol" w:hAnsi="Symbol"/>
    </w:rPr>
  </w:style>
  <w:style w:type="character" w:customStyle="1" w:styleId="MenuOptions">
    <w:name w:val="Menu Options"/>
    <w:basedOn w:val="DefaultParagraphFont"/>
    <w:rsid w:val="0059391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9391E"/>
    <w:rPr>
      <w:b/>
    </w:rPr>
  </w:style>
  <w:style w:type="character" w:customStyle="1" w:styleId="Underlined">
    <w:name w:val="Underlined"/>
    <w:basedOn w:val="DefaultParagraphFont"/>
    <w:rsid w:val="0059391E"/>
    <w:rPr>
      <w:u w:val="single"/>
    </w:rPr>
  </w:style>
  <w:style w:type="paragraph" w:customStyle="1" w:styleId="TableBodyTextRight">
    <w:name w:val="Table Body Text Right"/>
    <w:basedOn w:val="TableBodyText"/>
    <w:rsid w:val="0059391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9391E"/>
    <w:rPr>
      <w:sz w:val="18"/>
    </w:rPr>
  </w:style>
  <w:style w:type="paragraph" w:customStyle="1" w:styleId="BodySmallRight">
    <w:name w:val="Body Small Right"/>
    <w:basedOn w:val="BodyTextRight"/>
    <w:rsid w:val="0059391E"/>
    <w:rPr>
      <w:sz w:val="18"/>
      <w:szCs w:val="18"/>
    </w:rPr>
  </w:style>
  <w:style w:type="paragraph" w:customStyle="1" w:styleId="MarginEdition">
    <w:name w:val="Margin Edition"/>
    <w:basedOn w:val="MarginNote"/>
    <w:rsid w:val="0059391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9391E"/>
    <w:rPr>
      <w:sz w:val="2"/>
      <w:szCs w:val="2"/>
    </w:rPr>
  </w:style>
  <w:style w:type="character" w:customStyle="1" w:styleId="Small">
    <w:name w:val="Small"/>
    <w:basedOn w:val="DefaultParagraphFont"/>
    <w:rsid w:val="0059391E"/>
    <w:rPr>
      <w:sz w:val="16"/>
    </w:rPr>
  </w:style>
  <w:style w:type="paragraph" w:customStyle="1" w:styleId="WideTable">
    <w:name w:val="Wide Table"/>
    <w:basedOn w:val="Normal"/>
    <w:rsid w:val="0059391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9391E"/>
  </w:style>
  <w:style w:type="paragraph" w:styleId="Quote">
    <w:name w:val="Quote"/>
    <w:basedOn w:val="Heading1"/>
    <w:link w:val="QuoteChar"/>
    <w:qFormat/>
    <w:rsid w:val="0059391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9391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9391E"/>
    <w:pPr>
      <w:pageBreakBefore/>
    </w:pPr>
  </w:style>
  <w:style w:type="paragraph" w:customStyle="1" w:styleId="Border">
    <w:name w:val="Border"/>
    <w:basedOn w:val="Normal"/>
    <w:qFormat/>
    <w:rsid w:val="0059391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9391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391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391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9391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9391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9391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9391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9391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9391E"/>
    <w:rPr>
      <w:u w:val="single"/>
    </w:rPr>
  </w:style>
  <w:style w:type="character" w:customStyle="1" w:styleId="BoldandItalics">
    <w:name w:val="Bold and Italics"/>
    <w:qFormat/>
    <w:rsid w:val="0059391E"/>
    <w:rPr>
      <w:b/>
      <w:i/>
      <w:u w:val="none"/>
    </w:rPr>
  </w:style>
  <w:style w:type="paragraph" w:styleId="BalloonText">
    <w:name w:val="Balloon Text"/>
    <w:basedOn w:val="Normal"/>
    <w:link w:val="BalloonTextChar"/>
    <w:rsid w:val="0059391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9391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9391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9391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9391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9391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9391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02E6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615</Words>
  <Characters>3980</Characters>
  <Application>Microsoft Office Word</Application>
  <DocSecurity>0</DocSecurity>
  <Lines>110</Lines>
  <Paragraphs>91</Paragraphs>
  <ScaleCrop>false</ScaleCrop>
  <Company>Author-it Software Corporation Ltd.</Company>
  <LinksUpToDate>false</LinksUpToDate>
  <CharactersWithSpaces>4504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FWPHAR3209 Harvest trees manually (advanced)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2024-04-26T01:54:00Z</dcterms:created>
  <dcterms:modified xsi:type="dcterms:W3CDTF">2024-04-26T01:54:00Z</dcterms:modified>
</cp:coreProperties>
</file>