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2E0" w:rsidP="002A2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FWPHAR2209 Trim and cut harvested trees</w:t>
      </w:r>
      <w:r>
        <w:fldChar w:fldCharType="end"/>
      </w:r>
    </w:p>
    <w:p w:rsidR="002A22E0" w:rsidP="002A22E0">
      <w:pPr>
        <w:pStyle w:val="Version"/>
        <w:sectPr w:rsidSect="00E10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E84" w:rsidP="00E10E84">
      <w:pPr>
        <w:pStyle w:val="SuperHeading"/>
      </w:pPr>
      <w:r w:rsidRPr="00E10E84">
        <w:t>FWPHAR2209 Trim and cut harvested trees</w:t>
      </w:r>
    </w:p>
    <w:p w:rsidR="00000000" w:rsidRPr="00E10E84" w:rsidP="00E10E84">
      <w:pPr>
        <w:pStyle w:val="Heading1"/>
      </w:pPr>
      <w:bookmarkStart w:id="1" w:name="O_1102095"/>
      <w:bookmarkEnd w:id="1"/>
      <w:r w:rsidRPr="00E10E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0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Comments</w:t>
            </w:r>
          </w:p>
        </w:tc>
      </w:tr>
      <w:tr w:rsidTr="00E10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BodyText"/>
            </w:pPr>
            <w:r w:rsidRPr="00E10E84">
              <w:t>This version released with FWP Forest and Wood Products Training Package Version 6.0.</w:t>
            </w:r>
          </w:p>
        </w:tc>
      </w:tr>
    </w:tbl>
    <w:p w:rsidR="00000000" w:rsidRPr="00E10E84" w:rsidP="00E10E84">
      <w:pPr>
        <w:pStyle w:val="BodyText"/>
      </w:pPr>
    </w:p>
    <w:p w:rsidR="00000000" w:rsidRPr="00E10E84" w:rsidP="00E10E84">
      <w:pPr>
        <w:pStyle w:val="AllowPageBreak"/>
      </w:pPr>
    </w:p>
    <w:p w:rsidR="00000000" w:rsidRPr="00E10E84" w:rsidP="00E10E84">
      <w:pPr>
        <w:pStyle w:val="Heading1"/>
      </w:pPr>
      <w:bookmarkStart w:id="2" w:name="O_1102096"/>
      <w:bookmarkEnd w:id="2"/>
      <w:r w:rsidRPr="00E10E84">
        <w:t>Application</w:t>
      </w:r>
    </w:p>
    <w:p w:rsidR="00000000" w:rsidRPr="00E10E84" w:rsidP="002A22E0">
      <w:pPr>
        <w:pStyle w:val="BodyText"/>
      </w:pPr>
      <w:r w:rsidRPr="00E10E84">
        <w:t>This unit of competency describes the outcomes required to trim and cut harvested (felle</w:t>
      </w:r>
      <w:r w:rsidRPr="00E10E84">
        <w:t xml:space="preserve">d) trees with a chainsaw for commercial production and complete operator maintenance. </w:t>
      </w:r>
    </w:p>
    <w:p w:rsidR="00000000" w:rsidRPr="00E10E84" w:rsidP="002A22E0">
      <w:pPr>
        <w:pStyle w:val="BodyText"/>
      </w:pPr>
      <w:r w:rsidRPr="00E10E84">
        <w:t xml:space="preserve">The unit applies to individuals who trim and cut felled trees as part of commercial forestry operations. </w:t>
      </w:r>
    </w:p>
    <w:p w:rsidR="00000000" w:rsidRPr="00E10E84" w:rsidP="002A22E0">
      <w:pPr>
        <w:pStyle w:val="BodyText"/>
      </w:pPr>
      <w:r w:rsidRPr="00E10E84">
        <w:t>All work must be carried out to comply with workplace procedure</w:t>
      </w:r>
      <w:r w:rsidRPr="00E10E84">
        <w:t>s, according to state/territory health and safety regulations, legislation, standards and industry codes of practice that apply to the workplace.</w:t>
      </w:r>
    </w:p>
    <w:p w:rsidR="00000000" w:rsidRPr="00E10E84" w:rsidP="002A22E0">
      <w:pPr>
        <w:pStyle w:val="BodyText"/>
      </w:pPr>
      <w:r w:rsidRPr="00E10E84">
        <w:t>No licensing, legislative or certification requirements apply to this unit at the time of publication.</w:t>
      </w:r>
    </w:p>
    <w:p w:rsidR="00000000" w:rsidRPr="00E10E84" w:rsidP="00E10E84">
      <w:pPr>
        <w:pStyle w:val="Heading1"/>
      </w:pPr>
      <w:bookmarkStart w:id="3" w:name="O_1102097"/>
      <w:bookmarkEnd w:id="3"/>
      <w:r w:rsidRPr="00E10E84">
        <w:t>Pre-requisite Unit</w:t>
      </w:r>
    </w:p>
    <w:p w:rsidR="00000000" w:rsidRPr="00E10E84" w:rsidP="002A22E0">
      <w:pPr>
        <w:pStyle w:val="BodyText"/>
      </w:pPr>
      <w:r w:rsidRPr="00E10E84">
        <w:t>Nil</w:t>
      </w:r>
    </w:p>
    <w:p w:rsidR="00000000" w:rsidRPr="00E10E84" w:rsidP="00E10E84">
      <w:pPr>
        <w:pStyle w:val="Heading1"/>
      </w:pPr>
      <w:bookmarkStart w:id="4" w:name="O_1102099"/>
      <w:bookmarkEnd w:id="4"/>
      <w:r w:rsidRPr="00E10E84">
        <w:t>Unit Sector</w:t>
      </w:r>
    </w:p>
    <w:p w:rsidR="00000000" w:rsidRPr="00E10E84" w:rsidP="002A22E0">
      <w:pPr>
        <w:pStyle w:val="BodyText"/>
      </w:pPr>
      <w:r w:rsidRPr="00E10E84">
        <w:t>Harvesting and Haulage (HAR)</w:t>
      </w:r>
    </w:p>
    <w:p w:rsidR="00000000" w:rsidRPr="00E10E84" w:rsidP="00E10E84">
      <w:pPr>
        <w:pStyle w:val="Heading1"/>
      </w:pPr>
      <w:bookmarkStart w:id="5" w:name="O_1102100"/>
      <w:bookmarkEnd w:id="5"/>
      <w:r w:rsidRPr="00E10E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Performance Criteria</w:t>
            </w:r>
          </w:p>
        </w:tc>
      </w:tr>
      <w:tr w:rsidTr="002A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BodyText"/>
            </w:pPr>
            <w:r w:rsidRPr="00E10E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1. Prepare for trimming and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BodyText"/>
            </w:pPr>
            <w:r w:rsidRPr="00E10E84">
              <w:t>1.1 Determine job requirements from work order or instruction and, where required, seek clarification from app</w:t>
            </w:r>
            <w:r w:rsidRPr="00E10E84">
              <w:t>ropriate personnel</w:t>
            </w:r>
          </w:p>
          <w:p w:rsidR="00000000" w:rsidRPr="00E10E84" w:rsidP="00E10E84">
            <w:pPr>
              <w:pStyle w:val="BodyText"/>
            </w:pPr>
            <w:r w:rsidRPr="00E10E84">
              <w:t>1.2 Confirm safety and environmental protection requirements for the task according to workplace procedures</w:t>
            </w:r>
          </w:p>
          <w:p w:rsidR="00000000" w:rsidRPr="00E10E84" w:rsidP="00E10E84">
            <w:pPr>
              <w:pStyle w:val="BodyText"/>
            </w:pPr>
            <w:r w:rsidRPr="00E10E84">
              <w:t>1.3 Identify, assess and take actions to mitigate risks and hazards associated with trimming and cutting felled trees</w:t>
            </w:r>
          </w:p>
          <w:p w:rsidR="00000000" w:rsidRPr="00E10E84" w:rsidP="00E10E84">
            <w:pPr>
              <w:pStyle w:val="BodyText"/>
            </w:pPr>
            <w:r w:rsidRPr="00E10E84">
              <w:t>1.4 Plan tr</w:t>
            </w:r>
            <w:r w:rsidRPr="00E10E84">
              <w:t>imming and cutting activities according to work order or instruction, harvesting and site plans and environmental conditions</w:t>
            </w:r>
          </w:p>
          <w:p w:rsidR="00000000" w:rsidRPr="00E10E84" w:rsidP="00E10E84">
            <w:pPr>
              <w:pStyle w:val="BodyText"/>
            </w:pPr>
            <w:r w:rsidRPr="00E10E84">
              <w:t>1.5 Consult and maintain communication with team members and other appropriate personnel to ensure that work is coordinated effectively with others in the workplace</w:t>
            </w:r>
          </w:p>
          <w:p w:rsidR="00000000" w:rsidRPr="00E10E84" w:rsidP="00E10E84">
            <w:pPr>
              <w:pStyle w:val="BodyText"/>
            </w:pPr>
            <w:r w:rsidRPr="00E10E84">
              <w:t>1.6 Select, fit and use personal protective equipment</w:t>
            </w:r>
          </w:p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1.7 Obtain tools and equipment needed</w:t>
            </w:r>
            <w:r w:rsidRPr="00E10E84">
              <w:t xml:space="preserve"> for the work, and check for correct operation and safety</w:t>
            </w:r>
          </w:p>
        </w:tc>
      </w:tr>
      <w:tr w:rsidTr="002A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2. Assess felled trees visually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BodyText"/>
            </w:pPr>
            <w:r w:rsidRPr="00E10E84">
              <w:t>2.1 Inspect site for conditions likely to affect safe implementation of trimming and cutting activities</w:t>
            </w:r>
          </w:p>
          <w:p w:rsidR="00000000" w:rsidRPr="00E10E84" w:rsidP="00E10E84">
            <w:pPr>
              <w:pStyle w:val="BodyText"/>
            </w:pPr>
            <w:r w:rsidRPr="00E10E84">
              <w:t xml:space="preserve">2.2 Assess felled trees visually to identify defects, grades </w:t>
            </w:r>
            <w:r w:rsidRPr="00E10E84">
              <w:t>and recovery status</w:t>
            </w:r>
          </w:p>
          <w:p w:rsidR="00000000" w:rsidRPr="00E10E84" w:rsidP="00E10E84">
            <w:pPr>
              <w:pStyle w:val="BodyText"/>
            </w:pPr>
            <w:r w:rsidRPr="00E10E84">
              <w:t xml:space="preserve">2.3 Assess felled trees for extraction </w:t>
            </w:r>
          </w:p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2.4 Mark felled trees too dangerous to cut safely, and refer to appropriate personnel</w:t>
            </w:r>
          </w:p>
        </w:tc>
      </w:tr>
      <w:tr w:rsidTr="002A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3. Plan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BodyText"/>
            </w:pPr>
            <w:r w:rsidRPr="00E10E84">
              <w:t>3.1 Move or stabilise felled tree for safe cutting according to workplace proced</w:t>
            </w:r>
            <w:r w:rsidRPr="00E10E84">
              <w:t>ures</w:t>
            </w:r>
          </w:p>
          <w:p w:rsidR="00000000" w:rsidRPr="00E10E84" w:rsidP="00E10E84">
            <w:pPr>
              <w:pStyle w:val="BodyText"/>
            </w:pPr>
            <w:r w:rsidRPr="00E10E84">
              <w:t>3.2 Select cutting pattern to optimise time, volume recovery and quality</w:t>
            </w:r>
          </w:p>
          <w:p w:rsidR="00000000" w:rsidRPr="00E10E84" w:rsidP="00E10E84">
            <w:pPr>
              <w:pStyle w:val="BodyText"/>
            </w:pPr>
            <w:r w:rsidRPr="00E10E84">
              <w:t>3.3 Plan cutting sequence to maintain control of cut sections and minimise cutting problems</w:t>
            </w:r>
          </w:p>
          <w:p w:rsidR="00000000" w:rsidRPr="00E10E84" w:rsidP="00E10E84">
            <w:pPr>
              <w:pStyle w:val="BodyText"/>
            </w:pPr>
            <w:r w:rsidRPr="00E10E84">
              <w:t>3.4 Select, measure and mark cutting positions according to workplace procedures and i</w:t>
            </w:r>
            <w:r w:rsidRPr="00E10E84">
              <w:t>ndustry standard lengths</w:t>
            </w:r>
          </w:p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3.5 Clear debris from work area to allow safe access and prevent saw damage and personal injury</w:t>
            </w:r>
          </w:p>
        </w:tc>
      </w:tr>
      <w:tr w:rsidTr="002A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4. Use chainsaw to trim and cut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BodyText"/>
            </w:pPr>
            <w:r w:rsidRPr="00E10E84">
              <w:t>4.1 Monitor location and movement of other personnel, and modify work to ensure safety</w:t>
            </w:r>
          </w:p>
          <w:p w:rsidR="00000000" w:rsidRPr="00E10E84" w:rsidP="00E10E84">
            <w:pPr>
              <w:pStyle w:val="BodyText"/>
            </w:pPr>
            <w:r w:rsidRPr="00E10E84">
              <w:t>4.</w:t>
            </w:r>
            <w:r w:rsidRPr="00E10E84">
              <w:t>2 Operate saw to cut felled tree and adjust cutting technique in response to movement and condition of felled tree</w:t>
            </w:r>
          </w:p>
          <w:p w:rsidR="00000000" w:rsidRPr="00E10E84" w:rsidP="00E10E84">
            <w:pPr>
              <w:pStyle w:val="BodyText"/>
            </w:pPr>
            <w:r w:rsidRPr="00E10E84">
              <w:t>4.3 Complete cut once started and minimise capping and splitting</w:t>
            </w:r>
          </w:p>
          <w:p w:rsidR="00000000" w:rsidRPr="00E10E84" w:rsidP="00E10E84">
            <w:pPr>
              <w:pStyle w:val="BodyText"/>
            </w:pPr>
            <w:r w:rsidRPr="00E10E84">
              <w:t>4.4 Apply retrieval techniques for stuck, pinched or jammed part of chainsaw</w:t>
            </w:r>
            <w:r w:rsidRPr="00E10E84">
              <w:t>s</w:t>
            </w:r>
          </w:p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4.5 Square cut butts, trim accessible branches, bumps and burls and remove head of felled tree</w:t>
            </w:r>
          </w:p>
        </w:tc>
      </w:tr>
      <w:tr w:rsidTr="002A2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5.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BodyText"/>
            </w:pPr>
            <w:r w:rsidRPr="00E10E84">
              <w:t xml:space="preserve">5.1 Inspect equipment on completion of trimming and cutting activities </w:t>
            </w:r>
          </w:p>
          <w:p w:rsidR="00000000" w:rsidRPr="00E10E84" w:rsidP="00E10E84">
            <w:pPr>
              <w:pStyle w:val="BodyText"/>
            </w:pPr>
            <w:r w:rsidRPr="00E10E84">
              <w:t>5.2 Follow workplace safety procedures to lock out equipment</w:t>
            </w:r>
          </w:p>
          <w:p w:rsidR="00000000" w:rsidRPr="00E10E84" w:rsidP="00E10E84">
            <w:pPr>
              <w:pStyle w:val="BodyText"/>
            </w:pPr>
            <w:r w:rsidRPr="00E10E84">
              <w:t>5.3 Check chain for bluntness or damage</w:t>
            </w:r>
          </w:p>
          <w:p w:rsidR="00000000" w:rsidRPr="00E10E84" w:rsidP="00E10E84">
            <w:pPr>
              <w:pStyle w:val="BodyText"/>
            </w:pPr>
            <w:r w:rsidRPr="00E10E84">
              <w:t>5.4 Remove, sharpen, adjust or replace chain and other components according to manufacturer recommendations and workplace procedures</w:t>
            </w:r>
          </w:p>
          <w:p w:rsidR="00000000" w:rsidRPr="00E10E84" w:rsidP="00E10E84">
            <w:pPr>
              <w:pStyle w:val="BodyText"/>
            </w:pPr>
            <w:r w:rsidRPr="00E10E84">
              <w:t xml:space="preserve">5.5 Report production </w:t>
            </w:r>
            <w:r w:rsidRPr="00E10E84">
              <w:t>outcomes, equipment faults and maintenance requirements to appropriate personnel</w:t>
            </w:r>
          </w:p>
        </w:tc>
      </w:tr>
    </w:tbl>
    <w:p w:rsidR="00000000" w:rsidRPr="00E10E84" w:rsidP="00E10E84">
      <w:pPr>
        <w:pStyle w:val="BodyText"/>
      </w:pPr>
    </w:p>
    <w:p w:rsidR="00000000" w:rsidRPr="00E10E84" w:rsidP="00E10E84">
      <w:pPr>
        <w:pStyle w:val="AllowPageBreak"/>
      </w:pPr>
    </w:p>
    <w:p w:rsidR="00000000" w:rsidRPr="00E10E84" w:rsidP="00E10E84">
      <w:pPr>
        <w:pStyle w:val="Heading1"/>
      </w:pPr>
      <w:bookmarkStart w:id="6" w:name="O_1102101"/>
      <w:bookmarkEnd w:id="6"/>
      <w:r w:rsidRPr="00E10E84">
        <w:t>Foundation Skills</w:t>
      </w:r>
    </w:p>
    <w:p w:rsidR="00000000" w:rsidRPr="002A22E0" w:rsidP="002A22E0">
      <w:pPr>
        <w:pStyle w:val="BodyText"/>
        <w:rPr>
          <w:i/>
        </w:rPr>
      </w:pPr>
      <w:r w:rsidRPr="002A22E0">
        <w:rPr>
          <w:rStyle w:val="Emphasis"/>
        </w:rPr>
        <w:t>This section describes those language, literacy, numeracy and employment skills that are essential for performance in this unit of compe</w:t>
      </w:r>
      <w:r w:rsidRPr="002A22E0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0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Description</w:t>
            </w:r>
          </w:p>
        </w:tc>
      </w:tr>
      <w:tr w:rsidTr="00E10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ListBullet"/>
              <w:rPr>
                <w:lang w:val="en-NZ"/>
              </w:rPr>
            </w:pPr>
            <w:r w:rsidRPr="00E10E84">
              <w:t>Interpret workplace documentation to determine work requirements</w:t>
            </w:r>
          </w:p>
        </w:tc>
      </w:tr>
      <w:tr w:rsidTr="00E10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ListBullet"/>
              <w:rPr>
                <w:lang w:val="en-NZ"/>
              </w:rPr>
            </w:pPr>
            <w:r w:rsidRPr="00E10E84">
              <w:t xml:space="preserve">Use technical and workplace specific vocabulary to accurately and legibly complete workplace </w:t>
            </w:r>
            <w:r w:rsidRPr="00E10E84">
              <w:t>records and forms</w:t>
            </w:r>
          </w:p>
        </w:tc>
      </w:tr>
      <w:tr w:rsidTr="00E10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ListBullet"/>
              <w:rPr>
                <w:lang w:val="en-NZ"/>
              </w:rPr>
            </w:pPr>
            <w:r w:rsidRPr="00E10E84">
              <w:t>Ask questions and actively listen to clarify contents of work plans</w:t>
            </w:r>
          </w:p>
        </w:tc>
      </w:tr>
      <w:tr w:rsidTr="00E10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ListBullet"/>
            </w:pPr>
            <w:r w:rsidRPr="00E10E84">
              <w:t>Complete routine calculations and report on size, length and diameter of cut felled trees</w:t>
            </w:r>
          </w:p>
        </w:tc>
      </w:tr>
    </w:tbl>
    <w:p w:rsidR="00000000" w:rsidRPr="00E10E84" w:rsidP="00E10E84">
      <w:pPr>
        <w:pStyle w:val="BodyText"/>
      </w:pPr>
    </w:p>
    <w:p w:rsidR="00000000" w:rsidRPr="00E10E84" w:rsidP="00E10E84">
      <w:pPr>
        <w:pStyle w:val="AllowPageBreak"/>
      </w:pPr>
    </w:p>
    <w:p w:rsidR="00000000" w:rsidRPr="00E10E84" w:rsidP="00E10E84">
      <w:pPr>
        <w:pStyle w:val="Heading1"/>
      </w:pPr>
      <w:bookmarkStart w:id="7" w:name="O_1102103"/>
      <w:bookmarkEnd w:id="7"/>
      <w:r w:rsidRPr="00E10E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0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Bold"/>
              <w:rPr>
                <w:lang w:val="en-NZ"/>
              </w:rPr>
            </w:pPr>
            <w:r w:rsidRPr="00E10E84">
              <w:t>Equivalence status</w:t>
            </w:r>
          </w:p>
        </w:tc>
      </w:tr>
      <w:tr w:rsidTr="00E10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FWPHAR2209 Trim and cut harvested trees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FWPHAR2207 Trim and cut harvested trees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BodyText"/>
            </w:pPr>
            <w:r w:rsidRPr="00E10E84">
              <w:t>Minor updates to Application and Knowledge Evidence</w:t>
            </w:r>
          </w:p>
          <w:p w:rsidR="00000000" w:rsidRPr="00E10E84" w:rsidP="00E10E84">
            <w:pPr>
              <w:pStyle w:val="BodyText"/>
            </w:pPr>
            <w:r w:rsidRPr="00E10E84">
              <w:t xml:space="preserve">Re-titled Element </w:t>
            </w:r>
          </w:p>
          <w:p w:rsidR="00000000" w:rsidRPr="00E10E84" w:rsidP="00E10E84">
            <w:pPr>
              <w:pStyle w:val="BodyText"/>
            </w:pPr>
            <w:r w:rsidRPr="00E10E84">
              <w:t xml:space="preserve">Added new Performance Criteria </w:t>
            </w:r>
          </w:p>
          <w:p w:rsidR="00000000" w:rsidP="00E10E84">
            <w:pPr>
              <w:pStyle w:val="BodyText"/>
              <w:rPr>
                <w:lang w:val="en-NZ"/>
              </w:rPr>
            </w:pPr>
            <w:r w:rsidRPr="00E10E84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E84" w:rsidP="00E10E84">
            <w:pPr>
              <w:pStyle w:val="BodyText"/>
            </w:pPr>
            <w:r w:rsidRPr="00E10E84">
              <w:t>Equivalent</w:t>
            </w:r>
          </w:p>
        </w:tc>
      </w:tr>
    </w:tbl>
    <w:p w:rsidR="00000000" w:rsidRPr="00E10E84" w:rsidP="00E10E84">
      <w:pPr>
        <w:pStyle w:val="BodyText"/>
      </w:pPr>
    </w:p>
    <w:p w:rsidR="00000000" w:rsidRPr="00E10E84" w:rsidP="00E10E84">
      <w:pPr>
        <w:pStyle w:val="AllowPageBreak"/>
      </w:pPr>
    </w:p>
    <w:p w:rsidR="00000000" w:rsidRPr="00E10E84" w:rsidP="00E10E84">
      <w:pPr>
        <w:pStyle w:val="Heading1"/>
      </w:pPr>
      <w:bookmarkStart w:id="8" w:name="O_1102110"/>
      <w:bookmarkEnd w:id="8"/>
      <w:r w:rsidRPr="00E10E84">
        <w:t>Links</w:t>
      </w:r>
    </w:p>
    <w:p w:rsidR="00000000" w:rsidRPr="00E10E84" w:rsidP="002A22E0">
      <w:pPr>
        <w:pStyle w:val="BodyText"/>
      </w:pPr>
      <w:r w:rsidRPr="00E10E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F09E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10E84" w:rsidP="00E10E84"/>
    <w:sectPr w:rsidSect="00E10E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E84" w:rsidRPr="002A22E0" w:rsidP="002A2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E0" w:rsidP="00E10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2E0" w:rsidP="00E10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22E0" w:rsidP="00E10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E84" w:rsidRPr="002A22E0" w:rsidP="002A2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E0" w:rsidRPr="002D2AF8" w:rsidP="00E10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FWPHAR2209 Trim and cut harvested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A22E0" w:rsidP="00E10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E6E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4E1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E84"/>
  </w:style>
  <w:style w:type="character" w:customStyle="1" w:styleId="Heading1Char">
    <w:name w:val="Heading 1 Char"/>
    <w:basedOn w:val="DefaultParagraphFont"/>
    <w:link w:val="Heading1"/>
    <w:rsid w:val="00E10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0E8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10E84"/>
    <w:rPr>
      <w:i/>
    </w:rPr>
  </w:style>
  <w:style w:type="paragraph" w:customStyle="1" w:styleId="SuperHeading">
    <w:name w:val="SuperHeading"/>
    <w:basedOn w:val="Normal"/>
    <w:rsid w:val="00E10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0E84"/>
    <w:rPr>
      <w:b/>
    </w:rPr>
  </w:style>
  <w:style w:type="character" w:customStyle="1" w:styleId="Heading2Char">
    <w:name w:val="Heading 2 Char"/>
    <w:basedOn w:val="DefaultParagraphFont"/>
    <w:link w:val="Heading2"/>
    <w:rsid w:val="00E10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0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0E84"/>
    <w:rPr>
      <w:b/>
      <w:spacing w:val="0"/>
    </w:rPr>
  </w:style>
  <w:style w:type="paragraph" w:customStyle="1" w:styleId="SuperTitle">
    <w:name w:val="SuperTitle"/>
    <w:basedOn w:val="Title"/>
    <w:rsid w:val="00E10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0E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0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E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0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E84"/>
  </w:style>
  <w:style w:type="paragraph" w:styleId="TableofFigures">
    <w:name w:val="table of figures"/>
    <w:basedOn w:val="Normal"/>
    <w:next w:val="Normal"/>
    <w:semiHidden/>
    <w:rsid w:val="00E10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E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0E84"/>
    <w:rPr>
      <w:rFonts w:ascii="Wingdings" w:hAnsi="Wingdings"/>
    </w:rPr>
  </w:style>
  <w:style w:type="paragraph" w:customStyle="1" w:styleId="TableHeading">
    <w:name w:val="Table Heading"/>
    <w:basedOn w:val="HeadingBase"/>
    <w:rsid w:val="00E10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E84"/>
    <w:rPr>
      <w:color w:val="0033CC"/>
      <w:u w:val="none"/>
    </w:rPr>
  </w:style>
  <w:style w:type="paragraph" w:customStyle="1" w:styleId="BodyTextRight">
    <w:name w:val="Body Text Right"/>
    <w:basedOn w:val="BodyText"/>
    <w:rsid w:val="00E10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E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E84"/>
    <w:rPr>
      <w:sz w:val="32"/>
    </w:rPr>
  </w:style>
  <w:style w:type="paragraph" w:customStyle="1" w:styleId="HeadingProcedure">
    <w:name w:val="Heading Procedure"/>
    <w:basedOn w:val="HeadingBase"/>
    <w:next w:val="Normal"/>
    <w:rsid w:val="00E10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E84"/>
    <w:pPr>
      <w:spacing w:before="60" w:after="60"/>
    </w:pPr>
  </w:style>
  <w:style w:type="paragraph" w:styleId="ListContinue">
    <w:name w:val="List Continue"/>
    <w:basedOn w:val="List"/>
    <w:rsid w:val="00E10E84"/>
    <w:pPr>
      <w:ind w:firstLine="0"/>
    </w:pPr>
  </w:style>
  <w:style w:type="paragraph" w:customStyle="1" w:styleId="ListNote">
    <w:name w:val="List Note"/>
    <w:basedOn w:val="List"/>
    <w:rsid w:val="00E10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E84"/>
    <w:rPr>
      <w:rFonts w:ascii="Courier New" w:hAnsi="Courier New"/>
    </w:rPr>
  </w:style>
  <w:style w:type="paragraph" w:customStyle="1" w:styleId="NoteBullet">
    <w:name w:val="Note Bullet"/>
    <w:basedOn w:val="Note"/>
    <w:rsid w:val="00E10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E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0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E84"/>
    <w:rPr>
      <w:b/>
      <w:smallCaps/>
    </w:rPr>
  </w:style>
  <w:style w:type="paragraph" w:customStyle="1" w:styleId="TableListNumber">
    <w:name w:val="Table List Number"/>
    <w:basedOn w:val="ListNumber"/>
    <w:rsid w:val="00E10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E84"/>
    <w:pPr>
      <w:numPr>
        <w:numId w:val="8"/>
      </w:numPr>
    </w:pPr>
  </w:style>
  <w:style w:type="paragraph" w:customStyle="1" w:styleId="ListAlpha2">
    <w:name w:val="List Alpha 2"/>
    <w:basedOn w:val="List2"/>
    <w:rsid w:val="00E10E84"/>
    <w:pPr>
      <w:numPr>
        <w:numId w:val="7"/>
      </w:numPr>
    </w:pPr>
  </w:style>
  <w:style w:type="paragraph" w:styleId="List2">
    <w:name w:val="List 2"/>
    <w:basedOn w:val="BodyText"/>
    <w:rsid w:val="00E10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E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E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0E84"/>
    <w:pPr>
      <w:numPr>
        <w:numId w:val="3"/>
      </w:numPr>
    </w:pPr>
  </w:style>
  <w:style w:type="paragraph" w:styleId="ListContinue2">
    <w:name w:val="List Continue 2"/>
    <w:basedOn w:val="List2"/>
    <w:rsid w:val="00E10E84"/>
    <w:pPr>
      <w:ind w:firstLine="0"/>
    </w:pPr>
  </w:style>
  <w:style w:type="paragraph" w:styleId="ListContinue3">
    <w:name w:val="List Continue 3"/>
    <w:basedOn w:val="List3"/>
    <w:rsid w:val="00E10E84"/>
    <w:pPr>
      <w:ind w:left="1021" w:firstLine="0"/>
    </w:pPr>
  </w:style>
  <w:style w:type="paragraph" w:styleId="ListContinue4">
    <w:name w:val="List Continue 4"/>
    <w:basedOn w:val="List4"/>
    <w:rsid w:val="00E10E84"/>
    <w:pPr>
      <w:ind w:firstLine="0"/>
    </w:pPr>
  </w:style>
  <w:style w:type="paragraph" w:styleId="ListContinue5">
    <w:name w:val="List Continue 5"/>
    <w:basedOn w:val="List5"/>
    <w:rsid w:val="00E10E84"/>
    <w:pPr>
      <w:ind w:firstLine="0"/>
    </w:pPr>
  </w:style>
  <w:style w:type="paragraph" w:styleId="ListNumber3">
    <w:name w:val="List Number 3"/>
    <w:basedOn w:val="List3"/>
    <w:rsid w:val="00E10E84"/>
    <w:pPr>
      <w:numPr>
        <w:numId w:val="4"/>
      </w:numPr>
    </w:pPr>
  </w:style>
  <w:style w:type="paragraph" w:styleId="ListNumber4">
    <w:name w:val="List Number 4"/>
    <w:basedOn w:val="List4"/>
    <w:rsid w:val="00E10E84"/>
    <w:pPr>
      <w:numPr>
        <w:numId w:val="5"/>
      </w:numPr>
    </w:pPr>
  </w:style>
  <w:style w:type="paragraph" w:styleId="ListNumber5">
    <w:name w:val="List Number 5"/>
    <w:basedOn w:val="List5"/>
    <w:rsid w:val="00E10E84"/>
    <w:pPr>
      <w:numPr>
        <w:numId w:val="6"/>
      </w:numPr>
    </w:pPr>
  </w:style>
  <w:style w:type="paragraph" w:styleId="BlockText">
    <w:name w:val="Block Text"/>
    <w:basedOn w:val="Normal"/>
    <w:rsid w:val="00E10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E84"/>
    <w:rPr>
      <w:sz w:val="16"/>
      <w:vertAlign w:val="superscript"/>
    </w:rPr>
  </w:style>
  <w:style w:type="character" w:customStyle="1" w:styleId="Symbols">
    <w:name w:val="Symbols"/>
    <w:basedOn w:val="DefaultParagraphFont"/>
    <w:rsid w:val="00E10E84"/>
    <w:rPr>
      <w:rFonts w:ascii="Symbol" w:hAnsi="Symbol"/>
    </w:rPr>
  </w:style>
  <w:style w:type="character" w:customStyle="1" w:styleId="MenuOptions">
    <w:name w:val="Menu Options"/>
    <w:basedOn w:val="DefaultParagraphFont"/>
    <w:rsid w:val="00E10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E84"/>
    <w:rPr>
      <w:b/>
    </w:rPr>
  </w:style>
  <w:style w:type="character" w:customStyle="1" w:styleId="Underlined">
    <w:name w:val="Underlined"/>
    <w:basedOn w:val="DefaultParagraphFont"/>
    <w:rsid w:val="00E10E84"/>
    <w:rPr>
      <w:u w:val="single"/>
    </w:rPr>
  </w:style>
  <w:style w:type="paragraph" w:customStyle="1" w:styleId="TableBodyTextRight">
    <w:name w:val="Table Body Text Right"/>
    <w:basedOn w:val="TableBodyText"/>
    <w:rsid w:val="00E10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E84"/>
    <w:rPr>
      <w:sz w:val="18"/>
    </w:rPr>
  </w:style>
  <w:style w:type="paragraph" w:customStyle="1" w:styleId="BodySmallRight">
    <w:name w:val="Body Small Right"/>
    <w:basedOn w:val="BodyTextRight"/>
    <w:rsid w:val="00E10E84"/>
    <w:rPr>
      <w:sz w:val="18"/>
      <w:szCs w:val="18"/>
    </w:rPr>
  </w:style>
  <w:style w:type="paragraph" w:customStyle="1" w:styleId="MarginEdition">
    <w:name w:val="Margin Edition"/>
    <w:basedOn w:val="MarginNote"/>
    <w:rsid w:val="00E10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E84"/>
    <w:rPr>
      <w:sz w:val="2"/>
      <w:szCs w:val="2"/>
    </w:rPr>
  </w:style>
  <w:style w:type="character" w:customStyle="1" w:styleId="Small">
    <w:name w:val="Small"/>
    <w:basedOn w:val="DefaultParagraphFont"/>
    <w:rsid w:val="00E10E84"/>
    <w:rPr>
      <w:sz w:val="16"/>
    </w:rPr>
  </w:style>
  <w:style w:type="paragraph" w:customStyle="1" w:styleId="WideTable">
    <w:name w:val="Wide Table"/>
    <w:basedOn w:val="Normal"/>
    <w:rsid w:val="00E10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E84"/>
  </w:style>
  <w:style w:type="paragraph" w:styleId="Quote">
    <w:name w:val="Quote"/>
    <w:basedOn w:val="Heading1"/>
    <w:link w:val="QuoteChar"/>
    <w:qFormat/>
    <w:rsid w:val="00E10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E84"/>
    <w:pPr>
      <w:pageBreakBefore/>
    </w:pPr>
  </w:style>
  <w:style w:type="paragraph" w:customStyle="1" w:styleId="Border">
    <w:name w:val="Border"/>
    <w:basedOn w:val="Normal"/>
    <w:qFormat/>
    <w:rsid w:val="00E10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E84"/>
    <w:rPr>
      <w:u w:val="single"/>
    </w:rPr>
  </w:style>
  <w:style w:type="character" w:customStyle="1" w:styleId="BoldandItalics">
    <w:name w:val="Bold and Italics"/>
    <w:qFormat/>
    <w:rsid w:val="00E10E84"/>
    <w:rPr>
      <w:b/>
      <w:i/>
      <w:u w:val="none"/>
    </w:rPr>
  </w:style>
  <w:style w:type="paragraph" w:styleId="BalloonText">
    <w:name w:val="Balloon Text"/>
    <w:basedOn w:val="Normal"/>
    <w:link w:val="BalloonTextChar"/>
    <w:rsid w:val="00E10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E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2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4345</Characters>
  <Application>Microsoft Office Word</Application>
  <DocSecurity>0</DocSecurity>
  <Lines>155</Lines>
  <Paragraphs>95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FWPHAR2209 Trim and cut harvested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2024-04-26T01:21:00Z</dcterms:created>
  <dcterms:modified xsi:type="dcterms:W3CDTF">2024-04-26T01:21:00Z</dcterms:modified>
</cp:coreProperties>
</file>