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410" w:rsidP="007F0410">
      <w:pPr>
        <w:pStyle w:val="Title"/>
      </w:pPr>
      <w:r>
        <w:fldChar w:fldCharType="begin"/>
      </w:r>
      <w:r>
        <w:instrText xml:space="preserve"> TITLE   \* MERGEFORMAT </w:instrText>
      </w:r>
      <w:r>
        <w:fldChar w:fldCharType="separate"/>
      </w:r>
      <w:r>
        <w:t>Assessment Requirements for FWPHAR2205 Conduct mobile splitting operations</w:t>
      </w:r>
      <w:r>
        <w:fldChar w:fldCharType="end"/>
      </w:r>
    </w:p>
    <w:p w:rsidR="007F0410" w:rsidP="007F0410">
      <w:pPr>
        <w:pStyle w:val="Version"/>
        <w:sectPr w:rsidSect="004C28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8E6" w:rsidP="004C28E6">
      <w:pPr>
        <w:pStyle w:val="SuperHeading"/>
      </w:pPr>
      <w:r w:rsidRPr="004C28E6">
        <w:t>Assessment Requirements for FWPHAR2205 Conduct mobile splitting operations</w:t>
      </w:r>
    </w:p>
    <w:p w:rsidR="00000000" w:rsidRPr="004C28E6" w:rsidP="004C28E6">
      <w:pPr>
        <w:pStyle w:val="Heading1"/>
      </w:pPr>
      <w:bookmarkStart w:id="1" w:name="O_915078"/>
      <w:bookmarkEnd w:id="1"/>
      <w:r w:rsidRPr="004C28E6">
        <w:t>Modification History</w:t>
      </w:r>
    </w:p>
    <w:tbl>
      <w:tblPr>
        <w:tblW w:w="9407" w:type="dxa"/>
        <w:tblLayout w:type="fixed"/>
        <w:tblCellMar>
          <w:left w:w="62" w:type="dxa"/>
          <w:right w:w="62" w:type="dxa"/>
        </w:tblCellMar>
        <w:tblLook w:val="0000"/>
      </w:tblPr>
      <w:tblGrid>
        <w:gridCol w:w="2074"/>
        <w:gridCol w:w="7333"/>
      </w:tblGrid>
      <w:tr w:rsidTr="004C28E6">
        <w:tblPrEx>
          <w:tblW w:w="9407" w:type="dxa"/>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8E6" w:rsidP="004C28E6">
            <w:pPr>
              <w:pStyle w:val="BodyText"/>
            </w:pPr>
            <w:r w:rsidRPr="004C28E6">
              <w:rPr>
                <w:rStyle w:val="SpecialBold"/>
              </w:rPr>
              <w:t>Release</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8E6">
            <w:pPr>
              <w:pStyle w:val="BodyText"/>
              <w:rPr>
                <w:lang w:val="en-NZ"/>
              </w:rPr>
            </w:pPr>
            <w:r w:rsidRPr="004C28E6">
              <w:rPr>
                <w:rStyle w:val="SpecialBold"/>
              </w:rPr>
              <w:t>Comment</w:t>
            </w:r>
          </w:p>
        </w:tc>
      </w:tr>
      <w:tr w:rsidTr="004C28E6">
        <w:tblPrEx>
          <w:tblW w:w="9407" w:type="dxa"/>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8E6">
            <w:pPr>
              <w:pStyle w:val="BodyText"/>
              <w:rPr>
                <w:lang w:val="en-NZ"/>
              </w:rPr>
            </w:pPr>
            <w:r w:rsidRPr="004C28E6">
              <w:t>1</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8E6" w:rsidP="004C28E6">
            <w:pPr>
              <w:pStyle w:val="BodyText"/>
            </w:pPr>
            <w:r w:rsidRPr="004C28E6">
              <w:t>Replaces equivalent unit FPIHAR2205B Conduct mobile splitting operations, which was first released with FPI11 Forest and Forest Products Training Package Version 2.2. This is the first release of this unit in the new standards format.</w:t>
            </w:r>
          </w:p>
          <w:p w:rsidR="00000000" w:rsidRPr="004C28E6" w:rsidP="004C28E6">
            <w:pPr>
              <w:pStyle w:val="BodyText"/>
            </w:pPr>
            <w:r w:rsidRPr="004C28E6">
              <w:t>Assessment requiremen</w:t>
            </w:r>
            <w:r w:rsidRPr="004C28E6">
              <w:t>ts now specify the performance and knowledge evidence, as well as assessment conditions for this unit of competency. These sections simplify and replace components used in the previous unit format, including Required Skills and Knowledge, Evidence Guide an</w:t>
            </w:r>
            <w:r w:rsidRPr="004C28E6">
              <w:t>d Range Statement.</w:t>
            </w:r>
          </w:p>
        </w:tc>
      </w:tr>
    </w:tbl>
    <w:p w:rsidR="00000000" w:rsidRPr="004C28E6" w:rsidP="004C28E6">
      <w:pPr>
        <w:pStyle w:val="BodyText"/>
      </w:pPr>
    </w:p>
    <w:p w:rsidR="00000000" w:rsidRPr="004C28E6" w:rsidP="004C28E6">
      <w:pPr>
        <w:pStyle w:val="AllowPageBreak"/>
      </w:pPr>
    </w:p>
    <w:p w:rsidR="00000000" w:rsidRPr="004C28E6" w:rsidP="004C28E6">
      <w:pPr>
        <w:pStyle w:val="Heading1"/>
      </w:pPr>
      <w:bookmarkStart w:id="2" w:name="O_915079"/>
      <w:bookmarkEnd w:id="2"/>
      <w:r w:rsidRPr="004C28E6">
        <w:t>Performance Evidence</w:t>
      </w:r>
    </w:p>
    <w:p w:rsidR="00000000" w:rsidRPr="004C28E6" w:rsidP="007F0410">
      <w:pPr>
        <w:pStyle w:val="BodyText"/>
      </w:pPr>
      <w:r w:rsidRPr="004C28E6">
        <w:t>A person demonstrating competency in this unit must satisfy all of the elements, performance criteria and foundation skills of this unit.  If a specific volume or frequency is not stated below, the</w:t>
      </w:r>
      <w:r w:rsidRPr="004C28E6">
        <w:t>n evidence must be provided that the following requirements have been performed on at least one occasion:</w:t>
      </w:r>
    </w:p>
    <w:p w:rsidR="00000000" w:rsidRPr="004C28E6" w:rsidP="004C28E6">
      <w:pPr>
        <w:pStyle w:val="ListBullet"/>
      </w:pPr>
      <w:r w:rsidRPr="004C28E6">
        <w:t>set up and adjust a mobile hydraulic splitter for splitting operations in line with work order requirements, manufacturer recommendations and site pr</w:t>
      </w:r>
      <w:r w:rsidRPr="004C28E6">
        <w:t>ocedures</w:t>
      </w:r>
    </w:p>
    <w:p w:rsidR="00000000" w:rsidRPr="004C28E6" w:rsidP="004C28E6">
      <w:pPr>
        <w:pStyle w:val="ListBullet"/>
      </w:pPr>
      <w:r w:rsidRPr="004C28E6">
        <w:t>split timber using a mobile hydraulic splitter in line with safe work procedures</w:t>
      </w:r>
    </w:p>
    <w:p w:rsidR="00000000" w:rsidRPr="004C28E6" w:rsidP="004C28E6">
      <w:pPr>
        <w:pStyle w:val="ListBullet"/>
      </w:pPr>
      <w:r w:rsidRPr="004C28E6">
        <w:t xml:space="preserve">dispose of discarded timber following site procedures for recycling or re-use </w:t>
      </w:r>
    </w:p>
    <w:p w:rsidR="00000000" w:rsidRPr="004C28E6" w:rsidP="004C28E6">
      <w:pPr>
        <w:pStyle w:val="ListBullet"/>
      </w:pPr>
      <w:r w:rsidRPr="004C28E6">
        <w:t>record and report timber splitting process and equipment faults according to site procedures</w:t>
      </w:r>
    </w:p>
    <w:p w:rsidR="00000000" w:rsidRPr="004C28E6" w:rsidP="004C28E6">
      <w:pPr>
        <w:pStyle w:val="ListBullet"/>
      </w:pPr>
      <w:r w:rsidRPr="004C28E6">
        <w:t>perform operator maintenance on a hydraulic splitter, including lockout procedure</w:t>
      </w:r>
    </w:p>
    <w:p w:rsidR="00000000" w:rsidRPr="004C28E6" w:rsidP="004C28E6">
      <w:pPr>
        <w:pStyle w:val="ListBullet"/>
      </w:pPr>
      <w:r w:rsidRPr="004C28E6">
        <w:t>respond to a forest fire emergency according to site requirements</w:t>
      </w:r>
    </w:p>
    <w:p w:rsidR="00000000" w:rsidRPr="004C28E6" w:rsidP="004C28E6">
      <w:pPr>
        <w:pStyle w:val="ListBullet"/>
      </w:pPr>
      <w:r w:rsidRPr="004C28E6">
        <w:t>identify hazard</w:t>
      </w:r>
      <w:r w:rsidRPr="004C28E6">
        <w:t>s and assess and control risk in the work area according to workplace requirements:</w:t>
      </w:r>
    </w:p>
    <w:p w:rsidR="00000000" w:rsidRPr="004C28E6" w:rsidP="004C28E6">
      <w:pPr>
        <w:pStyle w:val="ListBullet2"/>
      </w:pPr>
      <w:r w:rsidRPr="004C28E6">
        <w:t>preparation for emergency (forest fire, accident)</w:t>
      </w:r>
    </w:p>
    <w:p w:rsidR="00000000" w:rsidRPr="004C28E6" w:rsidP="004C28E6">
      <w:pPr>
        <w:pStyle w:val="ListBullet2"/>
      </w:pPr>
      <w:r w:rsidRPr="004C28E6">
        <w:t>fatigue</w:t>
      </w:r>
    </w:p>
    <w:p w:rsidR="00000000" w:rsidRPr="004C28E6" w:rsidP="004C28E6">
      <w:pPr>
        <w:pStyle w:val="ListBullet2"/>
      </w:pPr>
      <w:r w:rsidRPr="004C28E6">
        <w:t>adverse weather conditions.</w:t>
      </w:r>
    </w:p>
    <w:p w:rsidR="00000000" w:rsidRPr="004C28E6" w:rsidP="004C28E6">
      <w:pPr>
        <w:pStyle w:val="AllowPageBreak"/>
      </w:pPr>
    </w:p>
    <w:p w:rsidR="00000000" w:rsidRPr="004C28E6" w:rsidP="004C28E6">
      <w:pPr>
        <w:pStyle w:val="Heading1"/>
      </w:pPr>
      <w:bookmarkStart w:id="3" w:name="O_915080"/>
      <w:bookmarkEnd w:id="3"/>
      <w:r w:rsidRPr="004C28E6">
        <w:t>Knowledge Evidence</w:t>
      </w:r>
    </w:p>
    <w:p w:rsidR="00000000" w:rsidRPr="004C28E6" w:rsidP="007F0410">
      <w:pPr>
        <w:pStyle w:val="BodyText"/>
      </w:pPr>
      <w:r w:rsidRPr="004C28E6">
        <w:t>A person competent in this unit must be able to d</w:t>
      </w:r>
      <w:r w:rsidRPr="004C28E6">
        <w:t>emonstrate knowledge of:</w:t>
      </w:r>
    </w:p>
    <w:p w:rsidR="00000000" w:rsidRPr="004C28E6" w:rsidP="004C28E6">
      <w:pPr>
        <w:pStyle w:val="ListBullet"/>
      </w:pPr>
      <w:r w:rsidRPr="004C28E6">
        <w:t>procedures for emergency response to forest fire</w:t>
      </w:r>
    </w:p>
    <w:p w:rsidR="00000000" w:rsidRPr="004C28E6" w:rsidP="004C28E6">
      <w:pPr>
        <w:pStyle w:val="ListBullet"/>
      </w:pPr>
      <w:r w:rsidRPr="004C28E6">
        <w:t>safe work procedures for conducting mobile splitting operations</w:t>
      </w:r>
    </w:p>
    <w:p w:rsidR="00000000" w:rsidRPr="004C28E6" w:rsidP="004C28E6">
      <w:pPr>
        <w:pStyle w:val="ListBullet"/>
      </w:pPr>
      <w:r w:rsidRPr="004C28E6">
        <w:t>environmental protection requirements including re-use, recycling or safe disposal of waste material</w:t>
      </w:r>
    </w:p>
    <w:p w:rsidR="00000000" w:rsidRPr="004C28E6" w:rsidP="004C28E6">
      <w:pPr>
        <w:pStyle w:val="ListBullet"/>
      </w:pPr>
      <w:r w:rsidRPr="004C28E6">
        <w:t>procedures for h</w:t>
      </w:r>
      <w:r w:rsidRPr="004C28E6">
        <w:t>azard identification and risk assessment and control in the work area, involving hazards and risks in mobile splitting operations</w:t>
      </w:r>
    </w:p>
    <w:p w:rsidR="00000000" w:rsidRPr="004C28E6" w:rsidP="004C28E6">
      <w:pPr>
        <w:pStyle w:val="ListBullet"/>
      </w:pPr>
      <w:r w:rsidRPr="004C28E6">
        <w:t>procedures for recording and reporting timber splitting process and equipment faults</w:t>
      </w:r>
    </w:p>
    <w:p w:rsidR="00000000" w:rsidRPr="004C28E6" w:rsidP="004C28E6">
      <w:pPr>
        <w:pStyle w:val="ListBullet"/>
      </w:pPr>
      <w:r w:rsidRPr="004C28E6">
        <w:t>operator maintenance on mobile hydraulic splitter and lockout procedures.</w:t>
      </w:r>
    </w:p>
    <w:p w:rsidR="00000000" w:rsidRPr="004C28E6" w:rsidP="004C28E6">
      <w:pPr>
        <w:pStyle w:val="AllowPageBreak"/>
      </w:pPr>
    </w:p>
    <w:p w:rsidR="00000000" w:rsidRPr="004C28E6" w:rsidP="004C28E6">
      <w:pPr>
        <w:pStyle w:val="Heading1"/>
      </w:pPr>
      <w:bookmarkStart w:id="4" w:name="O_915081"/>
      <w:bookmarkEnd w:id="4"/>
      <w:r w:rsidRPr="004C28E6">
        <w:t>Assessment Conditions</w:t>
      </w:r>
    </w:p>
    <w:p w:rsidR="00000000" w:rsidRPr="004C28E6" w:rsidP="007F0410">
      <w:pPr>
        <w:pStyle w:val="BodyText"/>
      </w:pPr>
      <w:r w:rsidRPr="004C28E6">
        <w:t>The following resources must be made available:</w:t>
      </w:r>
    </w:p>
    <w:p w:rsidR="00000000" w:rsidRPr="004C28E6" w:rsidP="004C28E6">
      <w:pPr>
        <w:pStyle w:val="ListBullet"/>
      </w:pPr>
      <w:r w:rsidRPr="004C28E6">
        <w:t>mobile hydraulic splitter, pre-cut timber blocks, log book</w:t>
      </w:r>
    </w:p>
    <w:p w:rsidR="00000000" w:rsidRPr="004C28E6" w:rsidP="004C28E6">
      <w:pPr>
        <w:pStyle w:val="ListBullet"/>
      </w:pPr>
      <w:r w:rsidRPr="004C28E6">
        <w:t>work order</w:t>
      </w:r>
    </w:p>
    <w:p w:rsidR="00000000" w:rsidRPr="004C28E6" w:rsidP="004C28E6">
      <w:pPr>
        <w:pStyle w:val="ListBullet"/>
      </w:pPr>
      <w:r w:rsidRPr="004C28E6">
        <w:t>personal protective equi</w:t>
      </w:r>
      <w:r w:rsidRPr="004C28E6">
        <w:t>pment for conducting mobile splitting operations:</w:t>
      </w:r>
    </w:p>
    <w:p w:rsidR="00000000" w:rsidRPr="004C28E6" w:rsidP="004C28E6">
      <w:pPr>
        <w:pStyle w:val="ListBullet2"/>
      </w:pPr>
      <w:r w:rsidRPr="004C28E6">
        <w:t>safety helmet</w:t>
      </w:r>
    </w:p>
    <w:p w:rsidR="00000000" w:rsidRPr="004C28E6" w:rsidP="004C28E6">
      <w:pPr>
        <w:pStyle w:val="ListBullet2"/>
      </w:pPr>
      <w:r w:rsidRPr="004C28E6">
        <w:t xml:space="preserve">safety gloves </w:t>
      </w:r>
    </w:p>
    <w:p w:rsidR="00000000" w:rsidRPr="004C28E6" w:rsidP="004C28E6">
      <w:pPr>
        <w:pStyle w:val="ListBullet2"/>
      </w:pPr>
      <w:r w:rsidRPr="004C28E6">
        <w:t xml:space="preserve">protective footwear </w:t>
      </w:r>
    </w:p>
    <w:p w:rsidR="00000000" w:rsidRPr="004C28E6" w:rsidP="004C28E6">
      <w:pPr>
        <w:pStyle w:val="ListBullet2"/>
      </w:pPr>
      <w:r w:rsidRPr="004C28E6">
        <w:t xml:space="preserve">eye protection </w:t>
      </w:r>
    </w:p>
    <w:p w:rsidR="00000000" w:rsidRPr="004C28E6" w:rsidP="004C28E6">
      <w:pPr>
        <w:pStyle w:val="ListBullet2"/>
      </w:pPr>
      <w:r w:rsidRPr="004C28E6">
        <w:t xml:space="preserve">hearing protection </w:t>
      </w:r>
    </w:p>
    <w:p w:rsidR="00000000" w:rsidRPr="004C28E6" w:rsidP="004C28E6">
      <w:pPr>
        <w:pStyle w:val="ListBullet2"/>
      </w:pPr>
      <w:r w:rsidRPr="004C28E6">
        <w:t xml:space="preserve">high visibility clothing </w:t>
      </w:r>
    </w:p>
    <w:p w:rsidR="00000000" w:rsidRPr="004C28E6" w:rsidP="004C28E6">
      <w:pPr>
        <w:pStyle w:val="ListBullet2"/>
      </w:pPr>
      <w:r w:rsidRPr="004C28E6">
        <w:t>leg protection (trousers or chaps)</w:t>
      </w:r>
    </w:p>
    <w:p w:rsidR="00000000" w:rsidRPr="004C28E6" w:rsidP="004C28E6">
      <w:pPr>
        <w:pStyle w:val="ListBullet2"/>
      </w:pPr>
      <w:r w:rsidRPr="004C28E6">
        <w:t>respiratory protection</w:t>
      </w:r>
    </w:p>
    <w:p w:rsidR="00000000" w:rsidRPr="004C28E6" w:rsidP="004C28E6">
      <w:pPr>
        <w:pStyle w:val="ListBullet"/>
      </w:pPr>
      <w:r w:rsidRPr="004C28E6">
        <w:t>relevant personnel for the purposes of communicating information</w:t>
      </w:r>
    </w:p>
    <w:p w:rsidR="00000000" w:rsidRPr="004C28E6" w:rsidP="004C28E6">
      <w:pPr>
        <w:pStyle w:val="BodyText"/>
      </w:pPr>
    </w:p>
    <w:p w:rsidR="00000000" w:rsidRPr="004C28E6" w:rsidP="007F0410">
      <w:pPr>
        <w:pStyle w:val="BodyText"/>
      </w:pPr>
      <w:r w:rsidRPr="004C28E6">
        <w:t xml:space="preserve">Competency is to be assessed in the workplace or a simulated environment that accurately reflects performance in a real workplace setting. </w:t>
      </w:r>
    </w:p>
    <w:p w:rsidR="00000000" w:rsidRPr="004C28E6" w:rsidP="007F0410">
      <w:pPr>
        <w:pStyle w:val="Heading3"/>
      </w:pPr>
      <w:r w:rsidRPr="004C28E6">
        <w:rPr>
          <w:rStyle w:val="SpecialBold"/>
        </w:rPr>
        <w:t>Assessor requirements</w:t>
      </w:r>
    </w:p>
    <w:p w:rsidR="00000000" w:rsidRPr="004C28E6" w:rsidP="007F0410">
      <w:pPr>
        <w:pStyle w:val="BodyText"/>
      </w:pPr>
      <w:r w:rsidRPr="004C28E6">
        <w:t>Assessors must:</w:t>
      </w:r>
    </w:p>
    <w:p w:rsidR="00000000" w:rsidRPr="004C28E6" w:rsidP="004C28E6">
      <w:pPr>
        <w:pStyle w:val="ListBullet"/>
      </w:pPr>
      <w:r w:rsidRPr="004C28E6">
        <w:t>hold the ap</w:t>
      </w:r>
      <w:r w:rsidRPr="004C28E6">
        <w:t>propriate assessor competency standards as outlined in regulations; and</w:t>
      </w:r>
    </w:p>
    <w:p w:rsidR="00000000" w:rsidRPr="004C28E6" w:rsidP="004C28E6">
      <w:pPr>
        <w:pStyle w:val="ListBullet"/>
      </w:pPr>
      <w:r w:rsidRPr="004C28E6">
        <w:t>be able to demonstrate vocational competencies at least to the level being assessed; and</w:t>
      </w:r>
    </w:p>
    <w:p w:rsidR="00000000" w:rsidRPr="004C28E6" w:rsidP="004C28E6">
      <w:pPr>
        <w:pStyle w:val="ListBullet"/>
      </w:pPr>
      <w:r w:rsidRPr="004C28E6">
        <w:t>be able to demonstrate how they are continuing to develop their VET knowledge and skills as wel</w:t>
      </w:r>
      <w:r w:rsidRPr="004C28E6">
        <w:t>l as maintaining their industry currency and assessor competence.</w:t>
      </w:r>
    </w:p>
    <w:p w:rsidR="00000000" w:rsidRPr="004C28E6" w:rsidP="004C28E6">
      <w:pPr>
        <w:pStyle w:val="AllowPageBreak"/>
      </w:pPr>
    </w:p>
    <w:p w:rsidR="00000000" w:rsidRPr="004C28E6" w:rsidP="004C28E6">
      <w:pPr>
        <w:pStyle w:val="Heading1"/>
      </w:pPr>
      <w:bookmarkStart w:id="5" w:name="O_915084"/>
      <w:bookmarkEnd w:id="5"/>
      <w:r w:rsidRPr="004C28E6">
        <w:t>Links</w:t>
      </w:r>
    </w:p>
    <w:p w:rsidR="00000000" w:rsidRPr="004C28E6" w:rsidP="007F0410">
      <w:pPr>
        <w:pStyle w:val="BodyText"/>
      </w:pPr>
      <w:r w:rsidRPr="004C28E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84FB4">
        <w:rPr>
          <w:rStyle w:val="Hyperlink"/>
        </w:rPr>
        <w:t>https://vetnet.gov.au/Pages/TrainingDocs.aspx?q=0d96fe23-5747-4c01-9d6f-3509ff8d3d47</w:t>
      </w:r>
      <w:r>
        <w:fldChar w:fldCharType="end"/>
      </w:r>
    </w:p>
    <w:p w:rsidR="00000000" w:rsidRPr="004C28E6" w:rsidP="004C28E6"/>
    <w:sectPr w:rsidSect="004C28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8E6" w:rsidRPr="007F0410" w:rsidP="007F04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410" w:rsidP="004C28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0410" w:rsidP="004C28E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F0410" w:rsidP="004C28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4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8E6" w:rsidRPr="007F0410" w:rsidP="007F04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410" w:rsidRPr="002D2AF8" w:rsidP="004C28E6">
    <w:pPr>
      <w:pStyle w:val="Header"/>
      <w:framePr w:wrap="around"/>
    </w:pPr>
    <w:r>
      <w:fldChar w:fldCharType="begin"/>
    </w:r>
    <w:r>
      <w:instrText xml:space="preserve"> TITLE   \* MERGEFORMAT </w:instrText>
    </w:r>
    <w:r>
      <w:fldChar w:fldCharType="separate"/>
    </w:r>
    <w:r>
      <w:t>Assessment Requirements for FWPHAR2205 Conduct mobile splitting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7F0410" w:rsidP="004C28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A2C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0AE7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48C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8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8E6"/>
    <w:pPr>
      <w:spacing w:before="360" w:after="60"/>
      <w:outlineLvl w:val="0"/>
    </w:pPr>
    <w:rPr>
      <w:sz w:val="32"/>
    </w:rPr>
  </w:style>
  <w:style w:type="paragraph" w:styleId="Heading2">
    <w:name w:val="heading 2"/>
    <w:basedOn w:val="HeadingBase"/>
    <w:next w:val="BodyText"/>
    <w:link w:val="Heading2Char"/>
    <w:qFormat/>
    <w:rsid w:val="004C28E6"/>
    <w:pPr>
      <w:keepLines/>
      <w:spacing w:before="240" w:after="120"/>
      <w:outlineLvl w:val="1"/>
    </w:pPr>
    <w:rPr>
      <w:sz w:val="28"/>
      <w:szCs w:val="40"/>
    </w:rPr>
  </w:style>
  <w:style w:type="paragraph" w:styleId="Heading3">
    <w:name w:val="heading 3"/>
    <w:basedOn w:val="HeadingBase"/>
    <w:next w:val="BodyText"/>
    <w:link w:val="Heading3Char"/>
    <w:qFormat/>
    <w:rsid w:val="004C28E6"/>
    <w:pPr>
      <w:spacing w:before="180" w:after="120"/>
      <w:outlineLvl w:val="2"/>
    </w:pPr>
    <w:rPr>
      <w:spacing w:val="-10"/>
      <w:kern w:val="32"/>
    </w:rPr>
  </w:style>
  <w:style w:type="paragraph" w:styleId="Heading4">
    <w:name w:val="heading 4"/>
    <w:basedOn w:val="HeadingBase"/>
    <w:next w:val="BodyText"/>
    <w:link w:val="Heading4Char"/>
    <w:qFormat/>
    <w:rsid w:val="004C28E6"/>
    <w:pPr>
      <w:spacing w:before="160" w:after="120"/>
      <w:outlineLvl w:val="3"/>
    </w:pPr>
    <w:rPr>
      <w:sz w:val="22"/>
    </w:rPr>
  </w:style>
  <w:style w:type="paragraph" w:styleId="Heading5">
    <w:name w:val="heading 5"/>
    <w:basedOn w:val="HeadingBase"/>
    <w:next w:val="Normal"/>
    <w:link w:val="Heading5Char"/>
    <w:qFormat/>
    <w:rsid w:val="004C28E6"/>
    <w:pPr>
      <w:spacing w:before="80"/>
      <w:outlineLvl w:val="4"/>
    </w:pPr>
    <w:rPr>
      <w:color w:val="918585"/>
      <w:sz w:val="20"/>
    </w:rPr>
  </w:style>
  <w:style w:type="paragraph" w:styleId="Heading6">
    <w:name w:val="heading 6"/>
    <w:basedOn w:val="HeadingBase"/>
    <w:next w:val="Normal"/>
    <w:link w:val="Heading6Char"/>
    <w:qFormat/>
    <w:rsid w:val="004C28E6"/>
    <w:pPr>
      <w:spacing w:before="60"/>
      <w:outlineLvl w:val="5"/>
    </w:pPr>
    <w:rPr>
      <w:color w:val="918585"/>
      <w:sz w:val="20"/>
    </w:rPr>
  </w:style>
  <w:style w:type="paragraph" w:styleId="Heading7">
    <w:name w:val="heading 7"/>
    <w:basedOn w:val="Normal"/>
    <w:next w:val="Normal"/>
    <w:link w:val="Heading7Char"/>
    <w:qFormat/>
    <w:rsid w:val="004C28E6"/>
    <w:pPr>
      <w:ind w:left="720"/>
      <w:outlineLvl w:val="6"/>
    </w:pPr>
    <w:rPr>
      <w:i/>
    </w:rPr>
  </w:style>
  <w:style w:type="paragraph" w:styleId="Heading8">
    <w:name w:val="heading 8"/>
    <w:basedOn w:val="Normal"/>
    <w:next w:val="Normal"/>
    <w:link w:val="Heading8Char"/>
    <w:qFormat/>
    <w:rsid w:val="004C28E6"/>
    <w:pPr>
      <w:ind w:left="720"/>
      <w:outlineLvl w:val="7"/>
    </w:pPr>
    <w:rPr>
      <w:i/>
    </w:rPr>
  </w:style>
  <w:style w:type="paragraph" w:styleId="Heading9">
    <w:name w:val="heading 9"/>
    <w:basedOn w:val="Normal"/>
    <w:next w:val="Normal"/>
    <w:link w:val="Heading9Char"/>
    <w:qFormat/>
    <w:rsid w:val="004C28E6"/>
    <w:pPr>
      <w:ind w:left="720"/>
      <w:outlineLvl w:val="8"/>
    </w:pPr>
    <w:rPr>
      <w:i/>
    </w:rPr>
  </w:style>
  <w:style w:type="character" w:default="1" w:styleId="DefaultParagraphFont">
    <w:name w:val="Default Paragraph Font"/>
    <w:uiPriority w:val="1"/>
    <w:unhideWhenUsed/>
    <w:rsid w:val="004C2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8E6"/>
  </w:style>
  <w:style w:type="character" w:customStyle="1" w:styleId="Heading1Char">
    <w:name w:val="Heading 1 Char"/>
    <w:basedOn w:val="DefaultParagraphFont"/>
    <w:link w:val="Heading1"/>
    <w:rsid w:val="004C28E6"/>
    <w:rPr>
      <w:rFonts w:ascii="Times New Roman" w:eastAsia="Times New Roman" w:hAnsi="Times New Roman" w:cs="Times New Roman"/>
      <w:b/>
      <w:sz w:val="32"/>
      <w:szCs w:val="20"/>
      <w:lang w:eastAsia="en-US"/>
    </w:rPr>
  </w:style>
  <w:style w:type="paragraph" w:styleId="BodyText">
    <w:name w:val="Body Text"/>
    <w:basedOn w:val="Normal"/>
    <w:link w:val="BodyTextChar"/>
    <w:rsid w:val="004C28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8E6"/>
    <w:rPr>
      <w:rFonts w:ascii="Times New Roman" w:eastAsia="Times New Roman" w:hAnsi="Times New Roman" w:cs="Times New Roman"/>
      <w:sz w:val="24"/>
      <w:lang w:eastAsia="en-US"/>
    </w:rPr>
  </w:style>
  <w:style w:type="paragraph" w:styleId="ListBullet">
    <w:name w:val="List Bullet"/>
    <w:basedOn w:val="List"/>
    <w:rsid w:val="004C28E6"/>
    <w:pPr>
      <w:numPr>
        <w:numId w:val="12"/>
      </w:numPr>
      <w:tabs>
        <w:tab w:val="clear" w:pos="340"/>
      </w:tabs>
      <w:spacing w:before="40" w:after="40"/>
    </w:pPr>
  </w:style>
  <w:style w:type="character" w:customStyle="1" w:styleId="SpecialBold">
    <w:name w:val="Special Bold"/>
    <w:basedOn w:val="DefaultParagraphFont"/>
    <w:rsid w:val="004C28E6"/>
    <w:rPr>
      <w:b/>
      <w:spacing w:val="0"/>
    </w:rPr>
  </w:style>
  <w:style w:type="paragraph" w:styleId="ListBullet2">
    <w:name w:val="List Bullet 2"/>
    <w:basedOn w:val="List2"/>
    <w:rsid w:val="004C28E6"/>
    <w:pPr>
      <w:numPr>
        <w:numId w:val="13"/>
      </w:numPr>
      <w:tabs>
        <w:tab w:val="clear" w:pos="680"/>
      </w:tabs>
    </w:pPr>
  </w:style>
  <w:style w:type="paragraph" w:customStyle="1" w:styleId="SuperHeading">
    <w:name w:val="SuperHeading"/>
    <w:basedOn w:val="Normal"/>
    <w:rsid w:val="004C28E6"/>
    <w:pPr>
      <w:spacing w:before="240" w:after="120"/>
      <w:outlineLvl w:val="0"/>
    </w:pPr>
    <w:rPr>
      <w:rFonts w:ascii="Times New Roman" w:hAnsi="Times New Roman"/>
      <w:b/>
      <w:sz w:val="32"/>
    </w:rPr>
  </w:style>
  <w:style w:type="paragraph" w:customStyle="1" w:styleId="AllowPageBreak">
    <w:name w:val="AllowPageBreak"/>
    <w:rsid w:val="004C28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8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8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8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8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8E6"/>
    <w:rPr>
      <w:rFonts w:ascii="Courier New" w:eastAsia="Times New Roman" w:hAnsi="Courier New" w:cs="Times New Roman"/>
      <w:i/>
      <w:szCs w:val="20"/>
      <w:lang w:eastAsia="en-US"/>
    </w:rPr>
  </w:style>
  <w:style w:type="paragraph" w:customStyle="1" w:styleId="HeadingBase">
    <w:name w:val="Heading Base"/>
    <w:rsid w:val="004C2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8E6"/>
    <w:pPr>
      <w:tabs>
        <w:tab w:val="right" w:leader="dot" w:pos="9072"/>
      </w:tabs>
      <w:ind w:left="567"/>
    </w:pPr>
    <w:rPr>
      <w:szCs w:val="22"/>
    </w:rPr>
  </w:style>
  <w:style w:type="paragraph" w:customStyle="1" w:styleId="TOCBase">
    <w:name w:val="TOC Base"/>
    <w:rsid w:val="004C2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8E6"/>
    <w:pPr>
      <w:tabs>
        <w:tab w:val="right" w:leader="dot" w:pos="9072"/>
      </w:tabs>
      <w:spacing w:before="40" w:after="40"/>
      <w:ind w:left="284"/>
    </w:pPr>
    <w:rPr>
      <w:rFonts w:ascii="Times New Roman" w:hAnsi="Times New Roman"/>
    </w:rPr>
  </w:style>
  <w:style w:type="paragraph" w:styleId="TOC1">
    <w:name w:val="toc 1"/>
    <w:basedOn w:val="TOCBase"/>
    <w:next w:val="Normal"/>
    <w:rsid w:val="004C28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8E6"/>
    <w:rPr>
      <w:rFonts w:ascii="Times New Roman" w:eastAsia="Times New Roman" w:hAnsi="Times New Roman" w:cs="Times New Roman"/>
      <w:sz w:val="16"/>
      <w:lang w:eastAsia="en-US"/>
    </w:rPr>
  </w:style>
  <w:style w:type="paragraph" w:styleId="Title">
    <w:name w:val="Title"/>
    <w:basedOn w:val="HeadingBase"/>
    <w:link w:val="TitleChar"/>
    <w:qFormat/>
    <w:rsid w:val="004C28E6"/>
    <w:pPr>
      <w:spacing w:before="5040"/>
      <w:jc w:val="center"/>
    </w:pPr>
    <w:rPr>
      <w:sz w:val="48"/>
      <w:szCs w:val="72"/>
      <w:lang w:val="en-US"/>
    </w:rPr>
  </w:style>
  <w:style w:type="character" w:customStyle="1" w:styleId="TitleChar">
    <w:name w:val="Title Char"/>
    <w:basedOn w:val="DefaultParagraphFont"/>
    <w:link w:val="Title"/>
    <w:rsid w:val="004C2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8E6"/>
    <w:pPr>
      <w:tabs>
        <w:tab w:val="left" w:pos="3600"/>
        <w:tab w:val="left" w:pos="3958"/>
      </w:tabs>
    </w:pPr>
  </w:style>
  <w:style w:type="paragraph" w:styleId="List">
    <w:name w:val="List"/>
    <w:basedOn w:val="BodyText"/>
    <w:next w:val="BodyText"/>
    <w:rsid w:val="004C28E6"/>
    <w:pPr>
      <w:tabs>
        <w:tab w:val="left" w:pos="340"/>
      </w:tabs>
      <w:spacing w:before="60" w:after="60"/>
      <w:ind w:left="340" w:hanging="340"/>
    </w:pPr>
  </w:style>
  <w:style w:type="paragraph" w:customStyle="1" w:styleId="Note">
    <w:name w:val="Note"/>
    <w:basedOn w:val="BodyText"/>
    <w:rsid w:val="004C2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8E6"/>
    <w:pPr>
      <w:framePr w:wrap="auto" w:hAnchor="text" w:y="6049"/>
    </w:pPr>
    <w:rPr>
      <w:color w:val="000000"/>
      <w:sz w:val="40"/>
    </w:rPr>
  </w:style>
  <w:style w:type="paragraph" w:customStyle="1" w:styleId="TOCTitle">
    <w:name w:val="TOCTitle"/>
    <w:basedOn w:val="Heading1"/>
    <w:rsid w:val="004C28E6"/>
    <w:pPr>
      <w:spacing w:after="240"/>
      <w:jc w:val="center"/>
      <w:outlineLvl w:val="9"/>
    </w:pPr>
    <w:rPr>
      <w:caps/>
    </w:rPr>
  </w:style>
  <w:style w:type="paragraph" w:customStyle="1" w:styleId="Version">
    <w:name w:val="Version"/>
    <w:rsid w:val="004C28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8E6"/>
    <w:pPr>
      <w:keepNext w:val="0"/>
      <w:tabs>
        <w:tab w:val="right" w:pos="4176"/>
      </w:tabs>
      <w:ind w:left="198" w:hanging="198"/>
    </w:pPr>
    <w:rPr>
      <w:rFonts w:ascii="Garamond" w:hAnsi="Garamond"/>
    </w:rPr>
  </w:style>
  <w:style w:type="paragraph" w:styleId="IndexHeading">
    <w:name w:val="index heading"/>
    <w:basedOn w:val="Normal"/>
    <w:next w:val="Index1"/>
    <w:semiHidden/>
    <w:rsid w:val="004C28E6"/>
    <w:pPr>
      <w:spacing w:before="120" w:after="120"/>
    </w:pPr>
    <w:rPr>
      <w:rFonts w:ascii="Arial" w:hAnsi="Arial"/>
      <w:b/>
      <w:color w:val="918585"/>
      <w:sz w:val="24"/>
    </w:rPr>
  </w:style>
  <w:style w:type="paragraph" w:styleId="Header">
    <w:name w:val="header"/>
    <w:basedOn w:val="Normal"/>
    <w:link w:val="HeaderChar"/>
    <w:rsid w:val="004C2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8E6"/>
    <w:rPr>
      <w:rFonts w:ascii="Times New Roman" w:eastAsia="Times New Roman" w:hAnsi="Times New Roman" w:cs="Times New Roman"/>
      <w:sz w:val="16"/>
      <w:szCs w:val="20"/>
      <w:lang w:val="en-GB" w:eastAsia="en-US"/>
    </w:rPr>
  </w:style>
  <w:style w:type="paragraph" w:customStyle="1" w:styleId="Chapter">
    <w:name w:val="Chapter"/>
    <w:basedOn w:val="Normal"/>
    <w:rsid w:val="004C28E6"/>
    <w:pPr>
      <w:spacing w:before="240"/>
    </w:pPr>
    <w:rPr>
      <w:rFonts w:ascii="Times New Roman" w:hAnsi="Times New Roman"/>
      <w:smallCaps/>
      <w:spacing w:val="80"/>
      <w:sz w:val="28"/>
    </w:rPr>
  </w:style>
  <w:style w:type="paragraph" w:customStyle="1" w:styleId="InChapter">
    <w:name w:val="InChapter"/>
    <w:basedOn w:val="Heading3"/>
    <w:rsid w:val="004C28E6"/>
    <w:pPr>
      <w:spacing w:after="240"/>
      <w:outlineLvl w:val="9"/>
    </w:pPr>
    <w:rPr>
      <w:noProof/>
    </w:rPr>
  </w:style>
  <w:style w:type="paragraph" w:styleId="Index2">
    <w:name w:val="index 2"/>
    <w:basedOn w:val="Normal"/>
    <w:next w:val="Normal"/>
    <w:semiHidden/>
    <w:rsid w:val="004C28E6"/>
    <w:pPr>
      <w:tabs>
        <w:tab w:val="right" w:pos="4176"/>
      </w:tabs>
      <w:ind w:left="568" w:hanging="284"/>
    </w:pPr>
    <w:rPr>
      <w:rFonts w:ascii="Garamond" w:hAnsi="Garamond"/>
    </w:rPr>
  </w:style>
  <w:style w:type="paragraph" w:customStyle="1" w:styleId="Byline">
    <w:name w:val="Byline"/>
    <w:rsid w:val="004C2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8E6"/>
    <w:pPr>
      <w:tabs>
        <w:tab w:val="clear" w:pos="3600"/>
        <w:tab w:val="clear" w:pos="3958"/>
      </w:tabs>
      <w:jc w:val="right"/>
    </w:pPr>
  </w:style>
  <w:style w:type="character" w:styleId="Emphasis">
    <w:name w:val="Emphasis"/>
    <w:basedOn w:val="DefaultParagraphFont"/>
    <w:qFormat/>
    <w:rsid w:val="004C28E6"/>
    <w:rPr>
      <w:i/>
    </w:rPr>
  </w:style>
  <w:style w:type="paragraph" w:styleId="Caption">
    <w:name w:val="caption"/>
    <w:basedOn w:val="BodyText"/>
    <w:next w:val="Normal"/>
    <w:qFormat/>
    <w:rsid w:val="004C28E6"/>
    <w:pPr>
      <w:framePr w:w="2268" w:hSpace="181" w:vSpace="181" w:wrap="around" w:vAnchor="text" w:hAnchor="page" w:x="1135" w:y="285" w:anchorLock="1"/>
    </w:pPr>
    <w:rPr>
      <w:i/>
    </w:rPr>
  </w:style>
  <w:style w:type="paragraph" w:customStyle="1" w:styleId="MiniTOCTitle">
    <w:name w:val="MiniTOCTitle"/>
    <w:basedOn w:val="Heading4"/>
    <w:rsid w:val="004C28E6"/>
    <w:pPr>
      <w:spacing w:before="240"/>
      <w:outlineLvl w:val="9"/>
    </w:pPr>
    <w:rPr>
      <w:noProof/>
      <w:sz w:val="24"/>
    </w:rPr>
  </w:style>
  <w:style w:type="paragraph" w:customStyle="1" w:styleId="MiniTOCItem">
    <w:name w:val="MiniTOCItem"/>
    <w:basedOn w:val="ListBullet"/>
    <w:rsid w:val="004C28E6"/>
    <w:pPr>
      <w:numPr>
        <w:numId w:val="0"/>
      </w:numPr>
      <w:tabs>
        <w:tab w:val="right" w:leader="dot" w:pos="6521"/>
      </w:tabs>
      <w:spacing w:before="0" w:after="0"/>
    </w:pPr>
  </w:style>
  <w:style w:type="paragraph" w:customStyle="1" w:styleId="TOFTitle">
    <w:name w:val="TOFTitle"/>
    <w:basedOn w:val="TOCTitle"/>
    <w:rsid w:val="004C28E6"/>
  </w:style>
  <w:style w:type="paragraph" w:styleId="TableofFigures">
    <w:name w:val="table of figures"/>
    <w:basedOn w:val="Normal"/>
    <w:next w:val="Normal"/>
    <w:semiHidden/>
    <w:rsid w:val="004C28E6"/>
    <w:pPr>
      <w:tabs>
        <w:tab w:val="right" w:leader="dot" w:pos="9072"/>
      </w:tabs>
      <w:ind w:left="970" w:hanging="403"/>
    </w:pPr>
    <w:rPr>
      <w:rFonts w:ascii="Times New Roman" w:hAnsi="Times New Roman"/>
      <w:b/>
    </w:rPr>
  </w:style>
  <w:style w:type="paragraph" w:styleId="ListNumber">
    <w:name w:val="List Number"/>
    <w:basedOn w:val="List"/>
    <w:rsid w:val="004C28E6"/>
    <w:pPr>
      <w:numPr>
        <w:numId w:val="15"/>
      </w:numPr>
      <w:tabs>
        <w:tab w:val="clear" w:pos="340"/>
      </w:tabs>
    </w:pPr>
  </w:style>
  <w:style w:type="character" w:customStyle="1" w:styleId="WingdingSymbols">
    <w:name w:val="Wingding Symbols"/>
    <w:rsid w:val="004C28E6"/>
    <w:rPr>
      <w:rFonts w:ascii="Wingdings" w:hAnsi="Wingdings"/>
    </w:rPr>
  </w:style>
  <w:style w:type="paragraph" w:customStyle="1" w:styleId="TableHeading">
    <w:name w:val="Table Heading"/>
    <w:basedOn w:val="HeadingBase"/>
    <w:rsid w:val="004C28E6"/>
    <w:pPr>
      <w:keepLines/>
      <w:pBdr>
        <w:bottom w:val="single" w:sz="6" w:space="1" w:color="918585"/>
      </w:pBdr>
      <w:spacing w:before="240"/>
    </w:pPr>
  </w:style>
  <w:style w:type="character" w:customStyle="1" w:styleId="HotSpot">
    <w:name w:val="HotSpot"/>
    <w:rsid w:val="004C28E6"/>
    <w:rPr>
      <w:color w:val="0033CC"/>
      <w:u w:val="none"/>
    </w:rPr>
  </w:style>
  <w:style w:type="paragraph" w:customStyle="1" w:styleId="BodyTextRight">
    <w:name w:val="Body Text Right"/>
    <w:basedOn w:val="BodyText"/>
    <w:rsid w:val="004C28E6"/>
    <w:pPr>
      <w:spacing w:before="0" w:after="0"/>
      <w:jc w:val="right"/>
    </w:pPr>
  </w:style>
  <w:style w:type="paragraph" w:styleId="Index3">
    <w:name w:val="index 3"/>
    <w:basedOn w:val="ListNumber2"/>
    <w:next w:val="Normal"/>
    <w:semiHidden/>
    <w:rsid w:val="004C28E6"/>
    <w:pPr>
      <w:numPr>
        <w:numId w:val="0"/>
      </w:numPr>
      <w:tabs>
        <w:tab w:val="right" w:leader="dot" w:pos="4176"/>
      </w:tabs>
    </w:pPr>
  </w:style>
  <w:style w:type="paragraph" w:styleId="ListNumber2">
    <w:name w:val="List Number 2"/>
    <w:basedOn w:val="List2"/>
    <w:rsid w:val="004C28E6"/>
    <w:pPr>
      <w:numPr>
        <w:numId w:val="10"/>
      </w:numPr>
      <w:tabs>
        <w:tab w:val="clear" w:pos="1060"/>
      </w:tabs>
    </w:pPr>
  </w:style>
  <w:style w:type="paragraph" w:customStyle="1" w:styleId="MarginNote">
    <w:name w:val="Margin Note"/>
    <w:basedOn w:val="BodyText"/>
    <w:rsid w:val="004C2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8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8E6"/>
    <w:rPr>
      <w:sz w:val="32"/>
    </w:rPr>
  </w:style>
  <w:style w:type="paragraph" w:customStyle="1" w:styleId="HeadingProcedure">
    <w:name w:val="Heading Procedure"/>
    <w:basedOn w:val="HeadingBase"/>
    <w:next w:val="Normal"/>
    <w:rsid w:val="004C28E6"/>
    <w:pPr>
      <w:tabs>
        <w:tab w:val="left" w:pos="0"/>
      </w:tabs>
      <w:spacing w:before="120" w:after="60"/>
    </w:pPr>
    <w:rPr>
      <w:i/>
      <w:color w:val="918585"/>
      <w:sz w:val="22"/>
    </w:rPr>
  </w:style>
  <w:style w:type="paragraph" w:customStyle="1" w:styleId="TableBodyText">
    <w:name w:val="Table Body Text"/>
    <w:basedOn w:val="BodyText"/>
    <w:rsid w:val="004C28E6"/>
    <w:pPr>
      <w:spacing w:before="60" w:after="60"/>
    </w:pPr>
  </w:style>
  <w:style w:type="paragraph" w:styleId="ListContinue">
    <w:name w:val="List Continue"/>
    <w:basedOn w:val="List"/>
    <w:rsid w:val="004C28E6"/>
    <w:pPr>
      <w:ind w:firstLine="0"/>
    </w:pPr>
  </w:style>
  <w:style w:type="paragraph" w:customStyle="1" w:styleId="ListNote">
    <w:name w:val="List Note"/>
    <w:basedOn w:val="List"/>
    <w:rsid w:val="004C28E6"/>
    <w:pPr>
      <w:pBdr>
        <w:top w:val="single" w:sz="6" w:space="2" w:color="918585"/>
        <w:bottom w:val="single" w:sz="6" w:space="2" w:color="918585"/>
      </w:pBdr>
      <w:tabs>
        <w:tab w:val="left" w:pos="1021"/>
      </w:tabs>
      <w:ind w:firstLine="0"/>
    </w:pPr>
  </w:style>
  <w:style w:type="paragraph" w:customStyle="1" w:styleId="Warning">
    <w:name w:val="Warning"/>
    <w:basedOn w:val="BodyText"/>
    <w:rsid w:val="004C28E6"/>
    <w:pPr>
      <w:shd w:val="clear" w:color="auto" w:fill="D9D9D9"/>
      <w:tabs>
        <w:tab w:val="left" w:pos="992"/>
      </w:tabs>
      <w:ind w:left="119" w:right="119"/>
    </w:pPr>
    <w:rPr>
      <w:sz w:val="20"/>
    </w:rPr>
  </w:style>
  <w:style w:type="paragraph" w:customStyle="1" w:styleId="MarginIcons">
    <w:name w:val="Margin Icons"/>
    <w:basedOn w:val="BodyText"/>
    <w:rsid w:val="004C2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8E6"/>
    <w:rPr>
      <w:rFonts w:ascii="Courier New" w:hAnsi="Courier New"/>
    </w:rPr>
  </w:style>
  <w:style w:type="paragraph" w:customStyle="1" w:styleId="NoteBullet">
    <w:name w:val="Note Bullet"/>
    <w:basedOn w:val="Note"/>
    <w:rsid w:val="004C28E6"/>
    <w:pPr>
      <w:tabs>
        <w:tab w:val="clear" w:pos="680"/>
      </w:tabs>
      <w:spacing w:before="60" w:after="60"/>
    </w:pPr>
  </w:style>
  <w:style w:type="paragraph" w:customStyle="1" w:styleId="SubHeading2">
    <w:name w:val="SubHeading2"/>
    <w:basedOn w:val="HeadingBase"/>
    <w:rsid w:val="004C28E6"/>
    <w:pPr>
      <w:spacing w:before="240" w:after="60"/>
    </w:pPr>
    <w:rPr>
      <w:sz w:val="20"/>
    </w:rPr>
  </w:style>
  <w:style w:type="paragraph" w:customStyle="1" w:styleId="SubHeading1">
    <w:name w:val="SubHeading1"/>
    <w:basedOn w:val="HeadingBase"/>
    <w:rsid w:val="004C28E6"/>
    <w:pPr>
      <w:spacing w:before="240" w:after="60"/>
    </w:pPr>
    <w:rPr>
      <w:color w:val="918585"/>
      <w:sz w:val="22"/>
    </w:rPr>
  </w:style>
  <w:style w:type="paragraph" w:customStyle="1" w:styleId="SideHeading">
    <w:name w:val="Side Heading"/>
    <w:basedOn w:val="HeadingBase"/>
    <w:rsid w:val="004C2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8E6"/>
    <w:pPr>
      <w:tabs>
        <w:tab w:val="num" w:pos="360"/>
      </w:tabs>
    </w:pPr>
  </w:style>
  <w:style w:type="paragraph" w:styleId="PlainText">
    <w:name w:val="Plain Text"/>
    <w:basedOn w:val="Normal"/>
    <w:link w:val="PlainTextChar"/>
    <w:rsid w:val="004C28E6"/>
    <w:rPr>
      <w:sz w:val="20"/>
    </w:rPr>
  </w:style>
  <w:style w:type="character" w:customStyle="1" w:styleId="PlainTextChar">
    <w:name w:val="Plain Text Char"/>
    <w:basedOn w:val="DefaultParagraphFont"/>
    <w:link w:val="PlainText"/>
    <w:rsid w:val="004C28E6"/>
    <w:rPr>
      <w:rFonts w:ascii="Courier New" w:eastAsia="Times New Roman" w:hAnsi="Courier New" w:cs="Times New Roman"/>
      <w:sz w:val="20"/>
      <w:szCs w:val="20"/>
      <w:lang w:eastAsia="en-US"/>
    </w:rPr>
  </w:style>
  <w:style w:type="character" w:customStyle="1" w:styleId="MenuOption">
    <w:name w:val="Menu Option"/>
    <w:basedOn w:val="DefaultParagraphFont"/>
    <w:rsid w:val="004C28E6"/>
    <w:rPr>
      <w:b/>
      <w:smallCaps/>
    </w:rPr>
  </w:style>
  <w:style w:type="paragraph" w:customStyle="1" w:styleId="TableListNumber">
    <w:name w:val="Table List Number"/>
    <w:basedOn w:val="ListNumber"/>
    <w:rsid w:val="004C28E6"/>
    <w:pPr>
      <w:numPr>
        <w:numId w:val="0"/>
      </w:numPr>
    </w:pPr>
  </w:style>
  <w:style w:type="paragraph" w:styleId="TOC4">
    <w:name w:val="toc 4"/>
    <w:basedOn w:val="TOCBase"/>
    <w:next w:val="Normal"/>
    <w:semiHidden/>
    <w:rsid w:val="004C28E6"/>
    <w:pPr>
      <w:tabs>
        <w:tab w:val="right" w:leader="dot" w:pos="9071"/>
      </w:tabs>
      <w:ind w:left="1701"/>
    </w:pPr>
  </w:style>
  <w:style w:type="paragraph" w:customStyle="1" w:styleId="ListAlpha">
    <w:name w:val="List Alpha"/>
    <w:basedOn w:val="List"/>
    <w:rsid w:val="004C28E6"/>
    <w:pPr>
      <w:numPr>
        <w:numId w:val="9"/>
      </w:numPr>
    </w:pPr>
  </w:style>
  <w:style w:type="paragraph" w:customStyle="1" w:styleId="ListAlpha2">
    <w:name w:val="List Alpha 2"/>
    <w:basedOn w:val="List2"/>
    <w:rsid w:val="004C28E6"/>
    <w:pPr>
      <w:numPr>
        <w:numId w:val="8"/>
      </w:numPr>
    </w:pPr>
  </w:style>
  <w:style w:type="paragraph" w:styleId="List2">
    <w:name w:val="List 2"/>
    <w:basedOn w:val="BodyText"/>
    <w:rsid w:val="004C28E6"/>
    <w:pPr>
      <w:tabs>
        <w:tab w:val="left" w:pos="680"/>
      </w:tabs>
      <w:spacing w:before="60" w:after="60"/>
      <w:ind w:left="680" w:hanging="340"/>
    </w:pPr>
  </w:style>
  <w:style w:type="paragraph" w:styleId="List3">
    <w:name w:val="List 3"/>
    <w:basedOn w:val="BodyText"/>
    <w:rsid w:val="004C28E6"/>
    <w:pPr>
      <w:tabs>
        <w:tab w:val="left" w:pos="1021"/>
      </w:tabs>
      <w:spacing w:before="60" w:after="60"/>
      <w:ind w:left="1020" w:hanging="340"/>
    </w:pPr>
  </w:style>
  <w:style w:type="paragraph" w:styleId="List4">
    <w:name w:val="List 4"/>
    <w:basedOn w:val="BodyText"/>
    <w:rsid w:val="004C28E6"/>
    <w:pPr>
      <w:tabs>
        <w:tab w:val="left" w:pos="1361"/>
      </w:tabs>
      <w:spacing w:before="60" w:after="60"/>
      <w:ind w:left="1361" w:hanging="340"/>
    </w:pPr>
  </w:style>
  <w:style w:type="paragraph" w:styleId="List5">
    <w:name w:val="List 5"/>
    <w:basedOn w:val="BodyText"/>
    <w:rsid w:val="004C28E6"/>
    <w:pPr>
      <w:tabs>
        <w:tab w:val="left" w:pos="1701"/>
      </w:tabs>
      <w:spacing w:before="60" w:after="60"/>
      <w:ind w:left="1701" w:hanging="340"/>
    </w:pPr>
  </w:style>
  <w:style w:type="paragraph" w:styleId="ListBullet3">
    <w:name w:val="List Bullet 3"/>
    <w:basedOn w:val="List3"/>
    <w:rsid w:val="004C28E6"/>
    <w:pPr>
      <w:numPr>
        <w:numId w:val="14"/>
      </w:numPr>
      <w:tabs>
        <w:tab w:val="clear" w:pos="1021"/>
      </w:tabs>
      <w:ind w:left="1037" w:hanging="357"/>
    </w:pPr>
  </w:style>
  <w:style w:type="paragraph" w:styleId="ListBullet4">
    <w:name w:val="List Bullet 4"/>
    <w:basedOn w:val="List4"/>
    <w:rsid w:val="004C28E6"/>
    <w:pPr>
      <w:numPr>
        <w:numId w:val="3"/>
      </w:numPr>
      <w:tabs>
        <w:tab w:val="clear" w:pos="1361"/>
      </w:tabs>
    </w:pPr>
  </w:style>
  <w:style w:type="paragraph" w:styleId="ListBullet5">
    <w:name w:val="List Bullet 5"/>
    <w:basedOn w:val="List5"/>
    <w:rsid w:val="004C28E6"/>
    <w:pPr>
      <w:numPr>
        <w:numId w:val="4"/>
      </w:numPr>
    </w:pPr>
  </w:style>
  <w:style w:type="paragraph" w:styleId="ListContinue2">
    <w:name w:val="List Continue 2"/>
    <w:basedOn w:val="List2"/>
    <w:rsid w:val="004C28E6"/>
    <w:pPr>
      <w:ind w:firstLine="0"/>
    </w:pPr>
  </w:style>
  <w:style w:type="paragraph" w:styleId="ListContinue3">
    <w:name w:val="List Continue 3"/>
    <w:basedOn w:val="List3"/>
    <w:rsid w:val="004C28E6"/>
    <w:pPr>
      <w:ind w:left="1021" w:firstLine="0"/>
    </w:pPr>
  </w:style>
  <w:style w:type="paragraph" w:styleId="ListContinue4">
    <w:name w:val="List Continue 4"/>
    <w:basedOn w:val="List4"/>
    <w:rsid w:val="004C28E6"/>
    <w:pPr>
      <w:ind w:firstLine="0"/>
    </w:pPr>
  </w:style>
  <w:style w:type="paragraph" w:styleId="ListContinue5">
    <w:name w:val="List Continue 5"/>
    <w:basedOn w:val="List5"/>
    <w:rsid w:val="004C28E6"/>
    <w:pPr>
      <w:ind w:firstLine="0"/>
    </w:pPr>
  </w:style>
  <w:style w:type="paragraph" w:styleId="ListNumber3">
    <w:name w:val="List Number 3"/>
    <w:basedOn w:val="List3"/>
    <w:rsid w:val="004C28E6"/>
    <w:pPr>
      <w:numPr>
        <w:numId w:val="5"/>
      </w:numPr>
    </w:pPr>
  </w:style>
  <w:style w:type="paragraph" w:styleId="ListNumber4">
    <w:name w:val="List Number 4"/>
    <w:basedOn w:val="List4"/>
    <w:rsid w:val="004C28E6"/>
    <w:pPr>
      <w:numPr>
        <w:numId w:val="6"/>
      </w:numPr>
    </w:pPr>
  </w:style>
  <w:style w:type="paragraph" w:styleId="ListNumber5">
    <w:name w:val="List Number 5"/>
    <w:basedOn w:val="List5"/>
    <w:rsid w:val="004C28E6"/>
    <w:pPr>
      <w:numPr>
        <w:numId w:val="7"/>
      </w:numPr>
    </w:pPr>
  </w:style>
  <w:style w:type="paragraph" w:styleId="BlockText">
    <w:name w:val="Block Text"/>
    <w:basedOn w:val="Normal"/>
    <w:rsid w:val="004C28E6"/>
    <w:pPr>
      <w:spacing w:after="120"/>
      <w:ind w:left="1440" w:right="1440"/>
    </w:pPr>
  </w:style>
  <w:style w:type="character" w:customStyle="1" w:styleId="Subscript">
    <w:name w:val="Subscript"/>
    <w:basedOn w:val="DefaultParagraphFont"/>
    <w:rsid w:val="004C28E6"/>
    <w:rPr>
      <w:sz w:val="16"/>
      <w:vertAlign w:val="subscript"/>
    </w:rPr>
  </w:style>
  <w:style w:type="character" w:customStyle="1" w:styleId="Superscript">
    <w:name w:val="Superscript"/>
    <w:basedOn w:val="DefaultParagraphFont"/>
    <w:rsid w:val="004C28E6"/>
    <w:rPr>
      <w:sz w:val="16"/>
      <w:vertAlign w:val="superscript"/>
    </w:rPr>
  </w:style>
  <w:style w:type="character" w:customStyle="1" w:styleId="Symbols">
    <w:name w:val="Symbols"/>
    <w:basedOn w:val="DefaultParagraphFont"/>
    <w:rsid w:val="004C28E6"/>
    <w:rPr>
      <w:rFonts w:ascii="Symbol" w:hAnsi="Symbol"/>
    </w:rPr>
  </w:style>
  <w:style w:type="character" w:customStyle="1" w:styleId="MenuOptions">
    <w:name w:val="Menu Options"/>
    <w:basedOn w:val="DefaultParagraphFont"/>
    <w:rsid w:val="004C28E6"/>
    <w:rPr>
      <w:rFonts w:ascii="Arial Narrow" w:hAnsi="Arial Narrow"/>
      <w:smallCaps/>
    </w:rPr>
  </w:style>
  <w:style w:type="character" w:customStyle="1" w:styleId="Buttons">
    <w:name w:val="Buttons"/>
    <w:basedOn w:val="DefaultParagraphFont"/>
    <w:rsid w:val="004C28E6"/>
    <w:rPr>
      <w:b/>
    </w:rPr>
  </w:style>
  <w:style w:type="character" w:customStyle="1" w:styleId="Underlined">
    <w:name w:val="Underlined"/>
    <w:basedOn w:val="DefaultParagraphFont"/>
    <w:rsid w:val="004C28E6"/>
    <w:rPr>
      <w:u w:val="single"/>
    </w:rPr>
  </w:style>
  <w:style w:type="paragraph" w:customStyle="1" w:styleId="TableBodyTextRight">
    <w:name w:val="Table Body Text Right"/>
    <w:basedOn w:val="TableBodyText"/>
    <w:rsid w:val="004C28E6"/>
    <w:pPr>
      <w:widowControl w:val="0"/>
      <w:autoSpaceDE w:val="0"/>
      <w:autoSpaceDN w:val="0"/>
      <w:adjustRightInd w:val="0"/>
      <w:jc w:val="right"/>
    </w:pPr>
    <w:rPr>
      <w:rFonts w:cs="Arial"/>
      <w:szCs w:val="18"/>
    </w:rPr>
  </w:style>
  <w:style w:type="paragraph" w:customStyle="1" w:styleId="CopyrightText">
    <w:name w:val="Copyright Text"/>
    <w:basedOn w:val="BodyText"/>
    <w:rsid w:val="004C28E6"/>
    <w:rPr>
      <w:sz w:val="18"/>
    </w:rPr>
  </w:style>
  <w:style w:type="paragraph" w:customStyle="1" w:styleId="BodySmallRight">
    <w:name w:val="Body Small Right"/>
    <w:basedOn w:val="BodyTextRight"/>
    <w:rsid w:val="004C28E6"/>
    <w:rPr>
      <w:sz w:val="18"/>
      <w:szCs w:val="18"/>
    </w:rPr>
  </w:style>
  <w:style w:type="paragraph" w:customStyle="1" w:styleId="MarginEdition">
    <w:name w:val="Margin Edition"/>
    <w:basedOn w:val="MarginNote"/>
    <w:rsid w:val="004C28E6"/>
    <w:pPr>
      <w:spacing w:before="0" w:after="0"/>
    </w:pPr>
    <w:rPr>
      <w:rFonts w:ascii="Times New Roman" w:hAnsi="Times New Roman"/>
      <w:color w:val="999999"/>
    </w:rPr>
  </w:style>
  <w:style w:type="paragraph" w:customStyle="1" w:styleId="Spacer">
    <w:name w:val="Spacer"/>
    <w:basedOn w:val="Normal"/>
    <w:rsid w:val="004C28E6"/>
    <w:rPr>
      <w:sz w:val="2"/>
      <w:szCs w:val="2"/>
    </w:rPr>
  </w:style>
  <w:style w:type="character" w:customStyle="1" w:styleId="Small">
    <w:name w:val="Small"/>
    <w:basedOn w:val="DefaultParagraphFont"/>
    <w:rsid w:val="004C28E6"/>
    <w:rPr>
      <w:sz w:val="16"/>
    </w:rPr>
  </w:style>
  <w:style w:type="paragraph" w:customStyle="1" w:styleId="WideTable">
    <w:name w:val="Wide Table"/>
    <w:basedOn w:val="Normal"/>
    <w:rsid w:val="004C28E6"/>
    <w:pPr>
      <w:ind w:left="-1418"/>
    </w:pPr>
    <w:rPr>
      <w:sz w:val="2"/>
      <w:szCs w:val="2"/>
    </w:rPr>
  </w:style>
  <w:style w:type="character" w:styleId="PageNumber">
    <w:name w:val="page number"/>
    <w:basedOn w:val="DefaultParagraphFont"/>
    <w:rsid w:val="004C28E6"/>
  </w:style>
  <w:style w:type="paragraph" w:styleId="Quote">
    <w:name w:val="Quote"/>
    <w:basedOn w:val="Heading1"/>
    <w:link w:val="QuoteChar"/>
    <w:qFormat/>
    <w:rsid w:val="004C28E6"/>
    <w:rPr>
      <w:b w:val="0"/>
      <w:sz w:val="72"/>
      <w:szCs w:val="72"/>
      <w:lang w:val="en-NZ"/>
    </w:rPr>
  </w:style>
  <w:style w:type="character" w:customStyle="1" w:styleId="QuoteChar">
    <w:name w:val="Quote Char"/>
    <w:basedOn w:val="DefaultParagraphFont"/>
    <w:link w:val="Quote"/>
    <w:rsid w:val="004C2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8E6"/>
    <w:pPr>
      <w:pageBreakBefore/>
    </w:pPr>
  </w:style>
  <w:style w:type="paragraph" w:customStyle="1" w:styleId="Border">
    <w:name w:val="Border"/>
    <w:basedOn w:val="Normal"/>
    <w:qFormat/>
    <w:rsid w:val="004C2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8E6"/>
    <w:rPr>
      <w:b/>
      <w:bCs/>
      <w:i/>
      <w:iCs/>
      <w:color w:val="auto"/>
    </w:rPr>
  </w:style>
  <w:style w:type="paragraph" w:styleId="IntenseQuote">
    <w:name w:val="Intense Quote"/>
    <w:basedOn w:val="Normal"/>
    <w:next w:val="Normal"/>
    <w:link w:val="IntenseQuoteChar"/>
    <w:uiPriority w:val="30"/>
    <w:qFormat/>
    <w:rsid w:val="004C2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8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8E6"/>
    <w:rPr>
      <w:smallCaps/>
      <w:color w:val="auto"/>
      <w:u w:val="single"/>
    </w:rPr>
  </w:style>
  <w:style w:type="character" w:styleId="IntenseReference">
    <w:name w:val="Intense Reference"/>
    <w:basedOn w:val="DefaultParagraphFont"/>
    <w:uiPriority w:val="32"/>
    <w:qFormat/>
    <w:rsid w:val="004C28E6"/>
    <w:rPr>
      <w:b/>
      <w:bCs/>
      <w:smallCaps/>
      <w:color w:val="auto"/>
      <w:spacing w:val="5"/>
      <w:u w:val="single"/>
    </w:rPr>
  </w:style>
  <w:style w:type="paragraph" w:customStyle="1" w:styleId="2ColumnHeading">
    <w:name w:val="2Column Heading"/>
    <w:basedOn w:val="BodyText"/>
    <w:qFormat/>
    <w:rsid w:val="004C28E6"/>
    <w:pPr>
      <w:spacing w:after="60"/>
      <w:ind w:left="-2268"/>
    </w:pPr>
    <w:rPr>
      <w:b/>
    </w:rPr>
  </w:style>
  <w:style w:type="paragraph" w:customStyle="1" w:styleId="Heading1TOC">
    <w:name w:val="Heading1 TOC"/>
    <w:basedOn w:val="Normal"/>
    <w:qFormat/>
    <w:rsid w:val="004C28E6"/>
    <w:pPr>
      <w:spacing w:before="240" w:after="120"/>
    </w:pPr>
    <w:rPr>
      <w:rFonts w:ascii="Times New Roman" w:hAnsi="Times New Roman"/>
      <w:b/>
      <w:sz w:val="32"/>
    </w:rPr>
  </w:style>
  <w:style w:type="paragraph" w:customStyle="1" w:styleId="Heading2TOC">
    <w:name w:val="Heading2 TOC"/>
    <w:basedOn w:val="Normal"/>
    <w:qFormat/>
    <w:rsid w:val="004C28E6"/>
    <w:pPr>
      <w:spacing w:before="240" w:after="60"/>
    </w:pPr>
    <w:rPr>
      <w:rFonts w:ascii="Times New Roman" w:hAnsi="Times New Roman"/>
      <w:b/>
      <w:sz w:val="28"/>
    </w:rPr>
  </w:style>
  <w:style w:type="character" w:customStyle="1" w:styleId="Underline">
    <w:name w:val="Underline"/>
    <w:basedOn w:val="DefaultParagraphFont"/>
    <w:qFormat/>
    <w:rsid w:val="004C28E6"/>
    <w:rPr>
      <w:u w:val="single"/>
    </w:rPr>
  </w:style>
  <w:style w:type="character" w:customStyle="1" w:styleId="BoldandItalics">
    <w:name w:val="Bold and Italics"/>
    <w:qFormat/>
    <w:rsid w:val="004C28E6"/>
    <w:rPr>
      <w:b/>
      <w:i/>
      <w:u w:val="none"/>
    </w:rPr>
  </w:style>
  <w:style w:type="paragraph" w:styleId="BalloonText">
    <w:name w:val="Balloon Text"/>
    <w:basedOn w:val="Normal"/>
    <w:link w:val="BalloonTextChar"/>
    <w:rsid w:val="004C28E6"/>
    <w:rPr>
      <w:rFonts w:ascii="Tahoma" w:hAnsi="Tahoma" w:cs="Tahoma"/>
      <w:sz w:val="16"/>
      <w:szCs w:val="16"/>
    </w:rPr>
  </w:style>
  <w:style w:type="character" w:customStyle="1" w:styleId="BalloonTextChar">
    <w:name w:val="Balloon Text Char"/>
    <w:basedOn w:val="DefaultParagraphFont"/>
    <w:link w:val="BalloonText"/>
    <w:rsid w:val="004C28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8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8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8E6"/>
    <w:rPr>
      <w:b/>
      <w:color w:val="660033"/>
      <w:spacing w:val="0"/>
    </w:rPr>
  </w:style>
  <w:style w:type="paragraph" w:customStyle="1" w:styleId="Nameditemlist">
    <w:name w:val="Named item list"/>
    <w:basedOn w:val="BodyText"/>
    <w:qFormat/>
    <w:rsid w:val="004C28E6"/>
    <w:pPr>
      <w:tabs>
        <w:tab w:val="left" w:pos="2835"/>
      </w:tabs>
      <w:ind w:left="2835" w:hanging="2835"/>
    </w:pPr>
  </w:style>
  <w:style w:type="paragraph" w:customStyle="1" w:styleId="BodyTextnopadding">
    <w:name w:val="Body Text no padding"/>
    <w:basedOn w:val="BodyText"/>
    <w:qFormat/>
    <w:rsid w:val="004C28E6"/>
    <w:pPr>
      <w:spacing w:before="0" w:after="0"/>
    </w:pPr>
  </w:style>
  <w:style w:type="paragraph" w:customStyle="1" w:styleId="BodyTextBold">
    <w:name w:val="Body Text Bold"/>
    <w:basedOn w:val="BodyText"/>
    <w:qFormat/>
    <w:rsid w:val="004C28E6"/>
    <w:rPr>
      <w:b/>
    </w:rPr>
  </w:style>
  <w:style w:type="character" w:styleId="Hyperlink">
    <w:name w:val="Hyperlink"/>
    <w:basedOn w:val="DefaultParagraphFont"/>
    <w:uiPriority w:val="99"/>
    <w:unhideWhenUsed/>
    <w:rsid w:val="007F04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3204</Characters>
  <Application>Microsoft Office Word</Application>
  <DocSecurity>0</DocSecurity>
  <Lines>84</Lines>
  <Paragraphs>60</Paragraphs>
  <ScaleCrop>false</ScaleCrop>
  <Company>Author-it Software Corporation Ltd.</Company>
  <LinksUpToDate>false</LinksUpToDate>
  <CharactersWithSpaces>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FWPHAR2205 Conduct mobile splitting operations</dc:title>
  <dc:subject>Approved</dc:subject>
  <dc:creator>Skills Impact</dc:creator>
  <cp:keywords>Release: 1</cp:keywords>
  <dc:description>Review Date: 12 April 2008</dc:description>
  <cp:lastModifiedBy>HSD_TPCMSd.prod</cp:lastModifiedBy>
  <cp:revision>3</cp:revision>
  <dcterms:created xsi:type="dcterms:W3CDTF">2021-04-29T02:58:00Z</dcterms:created>
  <dcterms:modified xsi:type="dcterms:W3CDTF">2021-04-29T02:58:00Z</dcterms:modified>
</cp:coreProperties>
</file>