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9ED" w:rsidP="00A709ED">
      <w:pPr>
        <w:pStyle w:val="Title"/>
      </w:pPr>
      <w:r>
        <w:fldChar w:fldCharType="begin"/>
      </w:r>
      <w:r>
        <w:instrText xml:space="preserve"> TITLE   \* MERGEFORMAT </w:instrText>
      </w:r>
      <w:r>
        <w:fldChar w:fldCharType="separate"/>
      </w:r>
      <w:r>
        <w:t>FWPHAR2204 Perform landing duties (chaser)</w:t>
      </w:r>
      <w:r>
        <w:fldChar w:fldCharType="end"/>
      </w:r>
    </w:p>
    <w:p w:rsidR="00A709ED" w:rsidP="00A709ED">
      <w:pPr>
        <w:pStyle w:val="Version"/>
        <w:sectPr w:rsidSect="00870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0DDD" w:rsidP="00870DDD">
      <w:pPr>
        <w:pStyle w:val="SuperHeading"/>
      </w:pPr>
      <w:r w:rsidRPr="00870DDD">
        <w:t>FWPHAR2204 Perform landing duties (chaser)</w:t>
      </w:r>
    </w:p>
    <w:p w:rsidR="00000000" w:rsidRPr="00870DDD" w:rsidP="00870DDD">
      <w:pPr>
        <w:pStyle w:val="Heading1"/>
      </w:pPr>
      <w:bookmarkStart w:id="1" w:name="O_1045650"/>
      <w:bookmarkEnd w:id="1"/>
      <w:r w:rsidRPr="00870DDD">
        <w:t>Modification History</w:t>
      </w:r>
    </w:p>
    <w:tbl>
      <w:tblPr>
        <w:tblW w:w="9520" w:type="dxa"/>
        <w:tblLayout w:type="fixed"/>
        <w:tblCellMar>
          <w:left w:w="62" w:type="dxa"/>
          <w:right w:w="62" w:type="dxa"/>
        </w:tblCellMar>
        <w:tblLook w:val="0000"/>
      </w:tblPr>
      <w:tblGrid>
        <w:gridCol w:w="2581"/>
        <w:gridCol w:w="6939"/>
      </w:tblGrid>
      <w:tr w:rsidTr="00870D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Comments</w:t>
            </w:r>
          </w:p>
        </w:tc>
      </w:tr>
      <w:tr w:rsidTr="00870D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This version released with FWP Forest and Wood Products Training Package Version 5.0.</w:t>
            </w:r>
          </w:p>
        </w:tc>
      </w:tr>
      <w:tr w:rsidTr="00870D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t>This version released with FWP Forest and Wood Products Training Package Version 2.0.</w:t>
            </w:r>
          </w:p>
        </w:tc>
      </w:tr>
    </w:tbl>
    <w:p w:rsidR="00000000" w:rsidRPr="00870DDD" w:rsidP="00870DDD">
      <w:pPr>
        <w:pStyle w:val="BodyText"/>
      </w:pPr>
    </w:p>
    <w:p w:rsidR="00000000" w:rsidRPr="00870DDD" w:rsidP="00870DDD">
      <w:pPr>
        <w:pStyle w:val="AllowPageBreak"/>
      </w:pPr>
    </w:p>
    <w:p w:rsidR="00000000" w:rsidRPr="00870DDD" w:rsidP="00870DDD">
      <w:pPr>
        <w:pStyle w:val="Heading1"/>
      </w:pPr>
      <w:bookmarkStart w:id="2" w:name="O_1045649"/>
      <w:bookmarkEnd w:id="2"/>
      <w:r w:rsidRPr="00870DDD">
        <w:t>App</w:t>
      </w:r>
      <w:r w:rsidRPr="00870DDD">
        <w:t>lication</w:t>
      </w:r>
    </w:p>
    <w:p w:rsidR="00000000" w:rsidRPr="00870DDD" w:rsidP="00A709ED">
      <w:pPr>
        <w:pStyle w:val="BodyText"/>
      </w:pPr>
      <w:r w:rsidRPr="00870DDD">
        <w:t xml:space="preserve">This unit of competency describes the outcomes required to direct the placement of logs brought to the landing by cable operations, and unhook the logs from chokers. Work is completed in a forest or forest farm setting and includes assisting with </w:t>
      </w:r>
      <w:r w:rsidRPr="00870DDD">
        <w:t>line shifts.</w:t>
      </w:r>
    </w:p>
    <w:p w:rsidR="00000000" w:rsidRPr="00870DDD" w:rsidP="00A709ED">
      <w:pPr>
        <w:pStyle w:val="BodyText"/>
      </w:pPr>
      <w:r w:rsidRPr="00870DDD">
        <w:t>The unit applies to chaser operators in a harvesting environment.</w:t>
      </w:r>
    </w:p>
    <w:p w:rsidR="00000000" w:rsidRPr="00870DDD" w:rsidP="00A709ED">
      <w:pPr>
        <w:pStyle w:val="BodyText"/>
      </w:pPr>
      <w:r w:rsidRPr="00870DDD">
        <w:t>No licensing, legislative, regulatory, or certification requirements apply to this unit at the time of publication.</w:t>
      </w:r>
    </w:p>
    <w:p w:rsidR="00000000" w:rsidRPr="00870DDD" w:rsidP="00870DDD">
      <w:pPr>
        <w:pStyle w:val="Heading1"/>
      </w:pPr>
      <w:bookmarkStart w:id="3" w:name="O_1045648"/>
      <w:bookmarkEnd w:id="3"/>
      <w:r w:rsidRPr="00870DDD">
        <w:t>Pre-requisite Unit</w:t>
      </w:r>
    </w:p>
    <w:p w:rsidR="00000000" w:rsidRPr="00870DDD" w:rsidP="00A709ED">
      <w:pPr>
        <w:pStyle w:val="BodyText"/>
      </w:pPr>
      <w:r w:rsidRPr="00870DDD">
        <w:t>Nil</w:t>
      </w:r>
    </w:p>
    <w:p w:rsidR="00000000" w:rsidRPr="00870DDD" w:rsidP="00870DDD">
      <w:pPr>
        <w:pStyle w:val="Heading1"/>
      </w:pPr>
      <w:bookmarkStart w:id="4" w:name="O_1045647"/>
      <w:bookmarkEnd w:id="4"/>
      <w:r w:rsidRPr="00870DDD">
        <w:t>Unit Sector</w:t>
      </w:r>
    </w:p>
    <w:p w:rsidR="00000000" w:rsidRPr="00870DDD" w:rsidP="00A709ED">
      <w:pPr>
        <w:pStyle w:val="BodyText"/>
      </w:pPr>
      <w:r w:rsidRPr="00870DDD">
        <w:t>Harvesting and Haulage</w:t>
      </w:r>
    </w:p>
    <w:p w:rsidR="00000000" w:rsidRPr="00870DDD" w:rsidP="00870DDD">
      <w:pPr>
        <w:pStyle w:val="Heading1"/>
      </w:pPr>
      <w:bookmarkStart w:id="5" w:name="O_1045646"/>
      <w:bookmarkEnd w:id="5"/>
      <w:r w:rsidRPr="00870DDD">
        <w:t>Elements and Performance Criteria</w:t>
      </w:r>
    </w:p>
    <w:tbl>
      <w:tblPr>
        <w:tblW w:w="9520" w:type="dxa"/>
        <w:tblLayout w:type="fixed"/>
        <w:tblCellMar>
          <w:left w:w="62" w:type="dxa"/>
          <w:right w:w="62" w:type="dxa"/>
        </w:tblCellMar>
        <w:tblLook w:val="0000"/>
      </w:tblPr>
      <w:tblGrid>
        <w:gridCol w:w="2580"/>
        <w:gridCol w:w="6940"/>
      </w:tblGrid>
      <w:tr w:rsidTr="00A709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0DDD">
            <w:pPr>
              <w:pStyle w:val="BodyTextBold"/>
              <w:rPr>
                <w:lang w:val="en-NZ"/>
              </w:rPr>
            </w:pPr>
            <w:r w:rsidRPr="00870D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0DDD">
            <w:pPr>
              <w:pStyle w:val="BodyTextBold"/>
              <w:rPr>
                <w:lang w:val="en-NZ"/>
              </w:rPr>
            </w:pPr>
            <w:r w:rsidRPr="00870DDD">
              <w:t>Performance Criteria</w:t>
            </w:r>
          </w:p>
        </w:tc>
      </w:tr>
      <w:tr w:rsidTr="00A709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rPr>
                <w:rStyle w:val="Emphasis"/>
              </w:rPr>
              <w:t>Performance criteria describe the performance needed to demonstrate achievement of the element.</w:t>
            </w:r>
          </w:p>
        </w:tc>
      </w:tr>
      <w:tr w:rsidTr="00A70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1. Prepare for chaser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t>1.1 Review work order and where required check with appropriate personnel</w:t>
            </w:r>
          </w:p>
          <w:p w:rsidR="00000000" w:rsidRPr="00870DDD" w:rsidP="00870DDD">
            <w:pPr>
              <w:pStyle w:val="BodyText"/>
            </w:pPr>
            <w:r w:rsidRPr="00870DDD">
              <w:t>1.2 Identify type and quantity of logs to be extracted and assess area for safety and environmental protection practices</w:t>
            </w:r>
          </w:p>
          <w:p w:rsidR="00000000" w:rsidRPr="00870DDD" w:rsidP="00870DDD">
            <w:pPr>
              <w:pStyle w:val="BodyText"/>
            </w:pPr>
            <w:r w:rsidRPr="00870DDD">
              <w:t xml:space="preserve">1.3 Select appropriate personal protective and other equipment and </w:t>
            </w:r>
            <w:r w:rsidRPr="00870DDD">
              <w:t>check for operational effectiveness</w:t>
            </w:r>
          </w:p>
          <w:p w:rsidR="00000000" w:rsidP="00870DDD">
            <w:pPr>
              <w:pStyle w:val="BodyText"/>
              <w:rPr>
                <w:lang w:val="en-NZ"/>
              </w:rPr>
            </w:pPr>
            <w:r w:rsidRPr="00870DDD">
              <w:t>1.4 Plan chaser and cable operations in line with work order</w:t>
            </w:r>
          </w:p>
        </w:tc>
      </w:tr>
      <w:tr w:rsidTr="00A70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2. Land and unhook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t>2.1 Identify audible or visual signal system to be used</w:t>
            </w:r>
          </w:p>
          <w:p w:rsidR="00000000" w:rsidRPr="00870DDD" w:rsidP="00870DDD">
            <w:pPr>
              <w:pStyle w:val="BodyText"/>
            </w:pPr>
            <w:r w:rsidRPr="00870DDD">
              <w:t>2.2 Monitor</w:t>
            </w:r>
            <w:r w:rsidRPr="00870DDD">
              <w:t xml:space="preserve"> logs entering landing area and assist yarder to place them using signals in line with cable logging code of practice</w:t>
            </w:r>
          </w:p>
          <w:p w:rsidR="00000000" w:rsidRPr="00870DDD" w:rsidP="00870DDD">
            <w:pPr>
              <w:pStyle w:val="BodyText"/>
            </w:pPr>
            <w:r w:rsidRPr="00870DDD">
              <w:t>2.3 Check that logs have at least two thirds of their length on the landing before release</w:t>
            </w:r>
          </w:p>
          <w:p w:rsidR="00000000" w:rsidRPr="00870DDD" w:rsidP="00870DDD">
            <w:pPr>
              <w:pStyle w:val="BodyText"/>
            </w:pPr>
            <w:r w:rsidRPr="00870DDD">
              <w:t>2.4 Check stability of logs and adjust when cho</w:t>
            </w:r>
            <w:r w:rsidRPr="00870DDD">
              <w:t>kers or grapple ropes are slackened</w:t>
            </w:r>
          </w:p>
          <w:p w:rsidR="00000000" w:rsidRPr="00870DDD" w:rsidP="00870DDD">
            <w:pPr>
              <w:pStyle w:val="BodyText"/>
            </w:pPr>
            <w:r w:rsidRPr="00870DDD">
              <w:t>2.5 Remove chokers or grapples, coil strawlines and check and adjust rigging in line with directions from yarder operator</w:t>
            </w:r>
          </w:p>
          <w:p w:rsidR="00000000" w:rsidRPr="00870DDD" w:rsidP="00870DDD">
            <w:pPr>
              <w:pStyle w:val="BodyText"/>
            </w:pPr>
            <w:r w:rsidRPr="00870DDD">
              <w:t>2.6 Maintain landing area to enable safe and clear log, equipment and personnel movement</w:t>
            </w:r>
          </w:p>
          <w:p w:rsidR="00000000" w:rsidP="00870DDD">
            <w:pPr>
              <w:pStyle w:val="BodyText"/>
              <w:rPr>
                <w:lang w:val="en-NZ"/>
              </w:rPr>
            </w:pPr>
            <w:r w:rsidRPr="00870DDD">
              <w:t>2.7 Recor</w:t>
            </w:r>
            <w:r w:rsidRPr="00870DDD">
              <w:t>d and report chaser process and equipment faults to yarder</w:t>
            </w:r>
          </w:p>
        </w:tc>
      </w:tr>
      <w:tr w:rsidTr="00A70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3. Assist with line shifts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t>3.1 Clear all logs to be hauled with existing line position before line shift is initiated</w:t>
            </w:r>
          </w:p>
          <w:p w:rsidR="00000000" w:rsidRPr="00870DDD" w:rsidP="00870DDD">
            <w:pPr>
              <w:pStyle w:val="BodyText"/>
            </w:pPr>
            <w:r w:rsidRPr="00870DDD">
              <w:t>3.2 Notch stumps in line with code requirements and rigging method to be used</w:t>
            </w:r>
          </w:p>
          <w:p w:rsidR="00000000" w:rsidRPr="00870DDD" w:rsidP="00870DDD">
            <w:pPr>
              <w:pStyle w:val="BodyText"/>
            </w:pPr>
            <w:r w:rsidRPr="00870DDD">
              <w:t>3.3 Pull slack on all lines prior to release of existing rigging</w:t>
            </w:r>
          </w:p>
          <w:p w:rsidR="00000000" w:rsidRPr="00870DDD" w:rsidP="00870DDD">
            <w:pPr>
              <w:pStyle w:val="BodyText"/>
            </w:pPr>
            <w:r w:rsidRPr="00870DDD">
              <w:t>3.4 Dismantle rigging components on existing line, check and set up on new line</w:t>
            </w:r>
          </w:p>
          <w:p w:rsidR="00000000" w:rsidRPr="00870DDD" w:rsidP="00870DDD">
            <w:pPr>
              <w:pStyle w:val="BodyText"/>
            </w:pPr>
            <w:r w:rsidRPr="00870DDD">
              <w:t>3.5 Move obstructions which may cause binding or damage during hauling</w:t>
            </w:r>
          </w:p>
          <w:p w:rsidR="00000000" w:rsidRPr="00870DDD" w:rsidP="00870DDD">
            <w:pPr>
              <w:pStyle w:val="BodyText"/>
            </w:pPr>
            <w:r w:rsidRPr="00870DDD">
              <w:t>3.6 Assist climber to rig spars, tail tr</w:t>
            </w:r>
            <w:r w:rsidRPr="00870DDD">
              <w:t>ees and intermediate supports</w:t>
            </w:r>
          </w:p>
        </w:tc>
      </w:tr>
    </w:tbl>
    <w:p w:rsidR="00000000" w:rsidRPr="00870DDD" w:rsidP="00870DDD">
      <w:pPr>
        <w:pStyle w:val="BodyText"/>
      </w:pPr>
    </w:p>
    <w:p w:rsidR="00000000" w:rsidRPr="00870DDD" w:rsidP="00870DDD">
      <w:pPr>
        <w:pStyle w:val="AllowPageBreak"/>
      </w:pPr>
    </w:p>
    <w:p w:rsidR="00000000" w:rsidRPr="00870DDD" w:rsidP="00870DDD">
      <w:pPr>
        <w:pStyle w:val="Heading1"/>
      </w:pPr>
      <w:bookmarkStart w:id="6" w:name="O_1045645"/>
      <w:bookmarkEnd w:id="6"/>
      <w:r w:rsidRPr="00870DDD">
        <w:t>Foundation Skills</w:t>
      </w:r>
    </w:p>
    <w:p w:rsidR="00000000" w:rsidRPr="00A709ED" w:rsidP="00A709ED">
      <w:pPr>
        <w:pStyle w:val="BodyText"/>
        <w:rPr>
          <w:i/>
        </w:rPr>
      </w:pPr>
      <w:r w:rsidRPr="00A709ED">
        <w:rPr>
          <w:rStyle w:val="Emphasis"/>
        </w:rPr>
        <w:t xml:space="preserve">This section describes those language, literacy, numeracy and employment skills that are essential for performance in this unit of competency but are not </w:t>
      </w:r>
      <w:r w:rsidRPr="00A709ED">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870D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Description</w:t>
            </w:r>
          </w:p>
        </w:tc>
      </w:tr>
      <w:tr w:rsidTr="00870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ListBullet"/>
            </w:pPr>
            <w:r w:rsidRPr="00870DDD">
              <w:t xml:space="preserve">Identify quantities of logs within work plans and complete basic </w:t>
            </w:r>
            <w:r w:rsidRPr="00870DDD">
              <w:t>calculations of time required to complete activities</w:t>
            </w:r>
          </w:p>
          <w:p w:rsidR="00000000" w:rsidRPr="00870DDD" w:rsidP="00870DDD">
            <w:pPr>
              <w:pStyle w:val="ListBullet"/>
            </w:pPr>
            <w:r w:rsidRPr="00870DDD">
              <w:t>Complete routine calculations to determine lift capacity for rigging</w:t>
            </w:r>
          </w:p>
          <w:p w:rsidR="00000000" w:rsidP="00870DDD">
            <w:pPr>
              <w:pStyle w:val="ListBullet"/>
              <w:rPr>
                <w:lang w:val="en-NZ"/>
              </w:rPr>
            </w:pPr>
            <w:r w:rsidRPr="00870DDD">
              <w:t>C</w:t>
            </w:r>
            <w:r w:rsidRPr="00870DDD">
              <w:t>omplete routine calculations to plan extraction pattern for number and size of logs to be hauled</w:t>
            </w:r>
          </w:p>
        </w:tc>
      </w:tr>
      <w:tr w:rsidTr="00870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ListBullet"/>
            </w:pPr>
            <w:r w:rsidRPr="00870DDD">
              <w:t>Ask questions and actively listen to clarify contents of work plans</w:t>
            </w:r>
          </w:p>
          <w:p w:rsidR="00000000" w:rsidP="00870DDD">
            <w:pPr>
              <w:pStyle w:val="ListBullet"/>
              <w:rPr>
                <w:lang w:val="en-NZ"/>
              </w:rPr>
            </w:pPr>
            <w:r w:rsidRPr="00870DDD">
              <w:t>Provide clear, unambiguous verbal and non-verbal haul signals</w:t>
            </w:r>
          </w:p>
        </w:tc>
      </w:tr>
      <w:tr w:rsidTr="00870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ListBullet"/>
            </w:pPr>
            <w:r w:rsidRPr="00870DDD">
              <w:t>Interpret:</w:t>
            </w:r>
          </w:p>
          <w:p w:rsidR="00000000" w:rsidRPr="00870DDD" w:rsidP="00870DDD">
            <w:pPr>
              <w:pStyle w:val="ListBullet2"/>
            </w:pPr>
            <w:r w:rsidRPr="00870DDD">
              <w:t>workplace health and safety procedures</w:t>
            </w:r>
          </w:p>
          <w:p w:rsidR="00000000" w:rsidP="00870DDD">
            <w:pPr>
              <w:pStyle w:val="ListBullet2"/>
              <w:rPr>
                <w:lang w:val="en-NZ"/>
              </w:rPr>
            </w:pPr>
            <w:r w:rsidRPr="00870DDD">
              <w:t>work plans</w:t>
            </w:r>
          </w:p>
        </w:tc>
      </w:tr>
      <w:tr w:rsidTr="00870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ListBullet"/>
              <w:rPr>
                <w:lang w:val="en-NZ"/>
              </w:rPr>
            </w:pPr>
            <w:r w:rsidRPr="00870DDD">
              <w:t>Complete accurate reports on breakout process and equipment faults</w:t>
            </w:r>
          </w:p>
        </w:tc>
      </w:tr>
      <w:tr w:rsidTr="00870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ListBullet"/>
              <w:rPr>
                <w:lang w:val="en-NZ"/>
              </w:rPr>
            </w:pPr>
            <w:r w:rsidRPr="00870DDD">
              <w:t>Monitor harvest team activities and provide directions to ensure efficient and safe log recovery</w:t>
            </w:r>
          </w:p>
        </w:tc>
      </w:tr>
      <w:tr w:rsidTr="00870D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ListBullet"/>
            </w:pPr>
            <w:r w:rsidRPr="00870DDD">
              <w:t>Identify operational, environmental and equipment problems and implement appropriate responses</w:t>
            </w:r>
          </w:p>
          <w:p w:rsidR="00000000" w:rsidRPr="00870DDD" w:rsidP="00870DDD">
            <w:pPr>
              <w:pStyle w:val="ListBullet"/>
            </w:pPr>
            <w:r w:rsidRPr="00870DDD">
              <w:t>Select, set up, use and dismantle appropriat</w:t>
            </w:r>
            <w:r w:rsidRPr="00870DDD">
              <w:t>e rigging equipment for log recovery</w:t>
            </w:r>
          </w:p>
        </w:tc>
      </w:tr>
    </w:tbl>
    <w:p w:rsidR="00000000" w:rsidRPr="00870DDD" w:rsidP="00870DDD">
      <w:pPr>
        <w:pStyle w:val="BodyText"/>
      </w:pPr>
    </w:p>
    <w:p w:rsidR="00000000" w:rsidRPr="00870DDD" w:rsidP="00870DDD">
      <w:pPr>
        <w:pStyle w:val="AllowPageBreak"/>
      </w:pPr>
    </w:p>
    <w:p w:rsidR="00000000" w:rsidRPr="00870DDD" w:rsidP="00870DDD">
      <w:pPr>
        <w:pStyle w:val="Heading1"/>
      </w:pPr>
      <w:bookmarkStart w:id="7" w:name="O_1045643"/>
      <w:bookmarkEnd w:id="7"/>
      <w:r w:rsidRPr="00870DDD">
        <w:t>Unit Mapping Information</w:t>
      </w:r>
    </w:p>
    <w:tbl>
      <w:tblPr>
        <w:tblW w:w="9520" w:type="dxa"/>
        <w:tblLayout w:type="fixed"/>
        <w:tblCellMar>
          <w:left w:w="62" w:type="dxa"/>
          <w:right w:w="62" w:type="dxa"/>
        </w:tblCellMar>
        <w:tblLook w:val="0000"/>
      </w:tblPr>
      <w:tblGrid>
        <w:gridCol w:w="1826"/>
        <w:gridCol w:w="2075"/>
        <w:gridCol w:w="3221"/>
        <w:gridCol w:w="2398"/>
      </w:tblGrid>
      <w:tr w:rsidTr="00870DD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Equivalence status</w:t>
            </w:r>
          </w:p>
        </w:tc>
      </w:tr>
      <w:tr w:rsidTr="00870DD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FWPHAR2204 Perform landing duties (chaser)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FWPHAR2204 Perform landing duties (chaser)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Minor edits to achieve consistency with wording in another FWPHAR unit; enable flexibility of the unit application; and provide clarification</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t>Equivalent unit</w:t>
            </w:r>
          </w:p>
          <w:p w:rsidR="00000000" w:rsidRPr="00870DDD" w:rsidP="00870DDD">
            <w:pPr>
              <w:pStyle w:val="BodyText"/>
            </w:pPr>
          </w:p>
        </w:tc>
      </w:tr>
    </w:tbl>
    <w:p w:rsidR="00000000" w:rsidRPr="00870DDD" w:rsidP="00870DDD">
      <w:pPr>
        <w:pStyle w:val="BodyText"/>
      </w:pPr>
    </w:p>
    <w:p w:rsidR="00000000" w:rsidRPr="00870DDD" w:rsidP="00870DDD">
      <w:pPr>
        <w:pStyle w:val="AllowPageBreak"/>
      </w:pPr>
    </w:p>
    <w:p w:rsidR="00000000" w:rsidRPr="00870DDD" w:rsidP="00870DDD">
      <w:pPr>
        <w:pStyle w:val="Heading1"/>
      </w:pPr>
      <w:bookmarkStart w:id="8" w:name="O_1045651"/>
      <w:bookmarkEnd w:id="8"/>
      <w:r w:rsidRPr="00870DDD">
        <w:t>Links</w:t>
      </w:r>
    </w:p>
    <w:p w:rsidR="00000000" w:rsidRPr="00870DDD" w:rsidP="00A709ED">
      <w:pPr>
        <w:pStyle w:val="BodyText"/>
      </w:pPr>
      <w:r w:rsidRPr="00870DDD">
        <w:t>Companio</w:t>
      </w:r>
      <w:r w:rsidRPr="00870DDD">
        <w:t xml:space="preserve">n Volume implementation guides are found in VETNet - </w:t>
      </w:r>
      <w:r>
        <w:fldChar w:fldCharType="begin"/>
      </w:r>
      <w:r>
        <w:instrText xml:space="preserve"> HYPERLINK "https://vetnet.gov.au/Pages/TrainingDocs.aspx?q=0d96fe23-5747-4c01-9d6f-3509ff8d3d47" </w:instrText>
      </w:r>
      <w:r>
        <w:fldChar w:fldCharType="separate"/>
      </w:r>
      <w:r w:rsidRPr="00C923CD">
        <w:rPr>
          <w:rStyle w:val="Hyperlink"/>
        </w:rPr>
        <w:t>https://vetnet.gov.au/Pages/TrainingDocs.aspx?q=0d96fe23-5747-4c01-9d6f-3509ff8d3d47</w:t>
      </w:r>
      <w:r>
        <w:fldChar w:fldCharType="end"/>
      </w:r>
    </w:p>
    <w:p w:rsidR="00000000" w:rsidRPr="00870DDD" w:rsidP="00A709ED">
      <w:pPr>
        <w:pStyle w:val="BodyText"/>
        <w:sectPr w:rsidSect="00870DDD">
          <w:headerReference w:type="default" r:id="rId10"/>
          <w:footerReference w:type="default" r:id="rId11"/>
          <w:pgSz w:w="11908" w:h="16833"/>
          <w:pgMar w:top="1702" w:right="1418" w:bottom="1702" w:left="1418" w:header="992" w:footer="992" w:gutter="0"/>
          <w:cols w:space="720"/>
          <w:noEndnote/>
          <w:docGrid w:linePitch="299"/>
        </w:sectPr>
      </w:pPr>
    </w:p>
    <w:p w:rsidR="00000000" w:rsidRPr="00870DDD" w:rsidP="00870DDD">
      <w:pPr>
        <w:pStyle w:val="SuperHeading"/>
      </w:pPr>
      <w:r w:rsidRPr="00870DDD">
        <w:t>Assessment Requirements for FWPHAR2204 Perform landing duties (chaser)</w:t>
      </w:r>
    </w:p>
    <w:p w:rsidR="00000000" w:rsidRPr="00870DDD" w:rsidP="00870DDD">
      <w:pPr>
        <w:pStyle w:val="Heading1"/>
      </w:pPr>
      <w:bookmarkStart w:id="9" w:name="O_1045641"/>
      <w:bookmarkEnd w:id="9"/>
      <w:r w:rsidRPr="00870DDD">
        <w:t>Modification History</w:t>
      </w:r>
    </w:p>
    <w:tbl>
      <w:tblPr>
        <w:tblW w:w="9520" w:type="dxa"/>
        <w:tblLayout w:type="fixed"/>
        <w:tblCellMar>
          <w:left w:w="62" w:type="dxa"/>
          <w:right w:w="62" w:type="dxa"/>
        </w:tblCellMar>
        <w:tblLook w:val="0000"/>
      </w:tblPr>
      <w:tblGrid>
        <w:gridCol w:w="2581"/>
        <w:gridCol w:w="6939"/>
      </w:tblGrid>
      <w:tr w:rsidTr="00870D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Bold"/>
              <w:rPr>
                <w:lang w:val="en-NZ"/>
              </w:rPr>
            </w:pPr>
            <w:r w:rsidRPr="00870DDD">
              <w:t>Comments</w:t>
            </w:r>
          </w:p>
        </w:tc>
      </w:tr>
      <w:tr w:rsidTr="00870D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This version released with FWP Forest and Wood Products Training Package Version 5.0.</w:t>
            </w:r>
          </w:p>
        </w:tc>
      </w:tr>
      <w:tr w:rsidTr="00870D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DDD">
            <w:pPr>
              <w:pStyle w:val="BodyText"/>
              <w:rPr>
                <w:lang w:val="en-NZ"/>
              </w:rPr>
            </w:pPr>
            <w:r w:rsidRPr="00870D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DDD" w:rsidP="00870DDD">
            <w:pPr>
              <w:pStyle w:val="BodyText"/>
            </w:pPr>
            <w:r w:rsidRPr="00870DDD">
              <w:t>This version released with FWP Forest and Wood Products Training Package Version 2.0.</w:t>
            </w:r>
          </w:p>
        </w:tc>
      </w:tr>
    </w:tbl>
    <w:p w:rsidR="00000000" w:rsidRPr="00870DDD" w:rsidP="00870DDD">
      <w:pPr>
        <w:pStyle w:val="BodyText"/>
      </w:pPr>
    </w:p>
    <w:p w:rsidR="00000000" w:rsidRPr="00870DDD" w:rsidP="00870DDD">
      <w:pPr>
        <w:pStyle w:val="AllowPageBreak"/>
      </w:pPr>
    </w:p>
    <w:p w:rsidR="00000000" w:rsidRPr="00870DDD" w:rsidP="00870DDD">
      <w:pPr>
        <w:pStyle w:val="Heading1"/>
      </w:pPr>
      <w:bookmarkStart w:id="10" w:name="O_1045640"/>
      <w:bookmarkEnd w:id="10"/>
      <w:r w:rsidRPr="00870DDD">
        <w:t>Performance Evidence</w:t>
      </w:r>
    </w:p>
    <w:p w:rsidR="00000000" w:rsidRPr="00870DDD" w:rsidP="00A709ED">
      <w:pPr>
        <w:pStyle w:val="BodyText"/>
      </w:pPr>
      <w:r w:rsidRPr="00870DDD">
        <w:t>An individual demonstrating competency must satisfy all of the elements and performance criteria in this unit.</w:t>
      </w:r>
    </w:p>
    <w:p w:rsidR="00000000" w:rsidRPr="00870DDD" w:rsidP="00A709ED">
      <w:pPr>
        <w:pStyle w:val="BodyText"/>
      </w:pPr>
      <w:r w:rsidRPr="00870DDD">
        <w:t>There must be evidence that, on at least one occasion, the individual has:</w:t>
      </w:r>
    </w:p>
    <w:p w:rsidR="00000000" w:rsidRPr="00870DDD" w:rsidP="00870DDD">
      <w:pPr>
        <w:pStyle w:val="ListBullet"/>
      </w:pPr>
      <w:r w:rsidRPr="00870DDD">
        <w:t>safely and efficiently directe</w:t>
      </w:r>
      <w:r w:rsidRPr="00870DDD">
        <w:t>d the landing of logs and unhooked logs in line with work orders for recovery operations</w:t>
      </w:r>
    </w:p>
    <w:p w:rsidR="00000000" w:rsidRPr="00870DDD" w:rsidP="00870DDD">
      <w:pPr>
        <w:pStyle w:val="ListBullet"/>
      </w:pPr>
      <w:r w:rsidRPr="00870DDD">
        <w:t>directed landing and unhooked logs in varied weather conditions</w:t>
      </w:r>
    </w:p>
    <w:p w:rsidR="00000000" w:rsidRPr="00870DDD" w:rsidP="00870DDD">
      <w:pPr>
        <w:pStyle w:val="ListBullet"/>
      </w:pPr>
      <w:r w:rsidRPr="00870DDD">
        <w:t>across landing sites, worked with one or more of the following cable systems:</w:t>
      </w:r>
    </w:p>
    <w:p w:rsidR="00000000" w:rsidRPr="00870DDD" w:rsidP="00870DDD">
      <w:pPr>
        <w:pStyle w:val="ListBullet2"/>
      </w:pPr>
      <w:r w:rsidRPr="00870DDD">
        <w:t>high lead (no skyline)</w:t>
      </w:r>
    </w:p>
    <w:p w:rsidR="00000000" w:rsidRPr="00870DDD" w:rsidP="00870DDD">
      <w:pPr>
        <w:pStyle w:val="ListBullet2"/>
      </w:pPr>
      <w:r w:rsidRPr="00870DDD">
        <w:t>standing skyline</w:t>
      </w:r>
    </w:p>
    <w:p w:rsidR="00000000" w:rsidRPr="00870DDD" w:rsidP="00870DDD">
      <w:pPr>
        <w:pStyle w:val="ListBullet2"/>
      </w:pPr>
      <w:r w:rsidRPr="00870DDD">
        <w:t>running skyline</w:t>
      </w:r>
    </w:p>
    <w:p w:rsidR="00000000" w:rsidRPr="00870DDD" w:rsidP="00870DDD">
      <w:pPr>
        <w:pStyle w:val="ListBullet"/>
      </w:pPr>
      <w:r w:rsidRPr="00870DDD">
        <w:t>assisted in shifting lines for movements according to the rigging slingers instructions.</w:t>
      </w:r>
    </w:p>
    <w:p w:rsidR="00000000" w:rsidRPr="00870DDD" w:rsidP="00870DDD">
      <w:pPr>
        <w:pStyle w:val="AllowPageBreak"/>
      </w:pPr>
    </w:p>
    <w:p w:rsidR="00000000" w:rsidRPr="00870DDD" w:rsidP="00870DDD">
      <w:pPr>
        <w:pStyle w:val="Heading1"/>
      </w:pPr>
      <w:bookmarkStart w:id="11" w:name="O_1045639"/>
      <w:bookmarkEnd w:id="11"/>
      <w:r w:rsidRPr="00870DDD">
        <w:t>Knowledge Evidence</w:t>
      </w:r>
    </w:p>
    <w:p w:rsidR="00000000" w:rsidRPr="00870DDD" w:rsidP="00A709ED">
      <w:pPr>
        <w:pStyle w:val="BodyText"/>
      </w:pPr>
      <w:r w:rsidRPr="00870DDD">
        <w:t>An individual must be able to demonstrate the knowledge required to perform the tasks outlined in the elements and performance criteria of this unit. This includes knowledge of:</w:t>
      </w:r>
    </w:p>
    <w:p w:rsidR="00000000" w:rsidRPr="00870DDD" w:rsidP="00870DDD">
      <w:pPr>
        <w:pStyle w:val="ListBullet"/>
      </w:pPr>
      <w:r w:rsidRPr="00870DDD">
        <w:t>content and application of applicable state or territory code of practice rel</w:t>
      </w:r>
      <w:r w:rsidRPr="00870DDD">
        <w:t>evant to log recovery activities</w:t>
      </w:r>
    </w:p>
    <w:p w:rsidR="00000000" w:rsidRPr="00870DDD" w:rsidP="00870DDD">
      <w:pPr>
        <w:pStyle w:val="ListBullet"/>
      </w:pPr>
      <w:r w:rsidRPr="00870DDD">
        <w:t>environmental protection practices for forest and forest farm settings, including:</w:t>
      </w:r>
    </w:p>
    <w:p w:rsidR="00000000" w:rsidRPr="00870DDD" w:rsidP="00870DDD">
      <w:pPr>
        <w:pStyle w:val="ListBullet2"/>
      </w:pPr>
      <w:r w:rsidRPr="00870DDD">
        <w:t>safe disposal of waste material</w:t>
      </w:r>
    </w:p>
    <w:p w:rsidR="00000000" w:rsidRPr="00870DDD" w:rsidP="00870DDD">
      <w:pPr>
        <w:pStyle w:val="ListBullet2"/>
      </w:pPr>
      <w:r w:rsidRPr="00870DDD">
        <w:t>cleaning of plant, tools and equipment</w:t>
      </w:r>
    </w:p>
    <w:p w:rsidR="00000000" w:rsidRPr="00870DDD" w:rsidP="00870DDD">
      <w:pPr>
        <w:pStyle w:val="ListBullet"/>
      </w:pPr>
      <w:r w:rsidRPr="00870DDD">
        <w:t>key features of varying site conditions and effects on log recovery, including:</w:t>
      </w:r>
    </w:p>
    <w:p w:rsidR="00000000" w:rsidRPr="00870DDD" w:rsidP="00870DDD">
      <w:pPr>
        <w:pStyle w:val="ListBullet2"/>
      </w:pPr>
      <w:r w:rsidRPr="00870DDD">
        <w:t>fallen trees</w:t>
      </w:r>
    </w:p>
    <w:p w:rsidR="00000000" w:rsidRPr="00870DDD" w:rsidP="00870DDD">
      <w:pPr>
        <w:pStyle w:val="ListBullet2"/>
      </w:pPr>
      <w:r w:rsidRPr="00870DDD">
        <w:t>general forest lean</w:t>
      </w:r>
    </w:p>
    <w:p w:rsidR="00000000" w:rsidRPr="00870DDD" w:rsidP="00870DDD">
      <w:pPr>
        <w:pStyle w:val="ListBullet2"/>
      </w:pPr>
      <w:r w:rsidRPr="00870DDD">
        <w:t>ground growth</w:t>
      </w:r>
    </w:p>
    <w:p w:rsidR="00000000" w:rsidRPr="00870DDD" w:rsidP="00870DDD">
      <w:pPr>
        <w:pStyle w:val="ListBullet2"/>
      </w:pPr>
      <w:r w:rsidRPr="00870DDD">
        <w:t>ground hazards and obstacles</w:t>
      </w:r>
    </w:p>
    <w:p w:rsidR="00000000" w:rsidRPr="00870DDD" w:rsidP="00870DDD">
      <w:pPr>
        <w:pStyle w:val="ListBullet2"/>
      </w:pPr>
      <w:r w:rsidRPr="00870DDD">
        <w:t>ground slope</w:t>
      </w:r>
    </w:p>
    <w:p w:rsidR="00000000" w:rsidRPr="00870DDD" w:rsidP="00870DDD">
      <w:pPr>
        <w:pStyle w:val="ListBullet2"/>
      </w:pPr>
      <w:r w:rsidRPr="00870DDD">
        <w:t>density of trees</w:t>
      </w:r>
    </w:p>
    <w:p w:rsidR="00000000" w:rsidRPr="00870DDD" w:rsidP="00870DDD">
      <w:pPr>
        <w:pStyle w:val="ListBullet"/>
      </w:pPr>
      <w:r w:rsidRPr="00870DDD">
        <w:t>key features of varying weather conditions and effects on log recove</w:t>
      </w:r>
      <w:r w:rsidRPr="00870DDD">
        <w:t>ry, including:</w:t>
      </w:r>
    </w:p>
    <w:p w:rsidR="00000000" w:rsidRPr="00870DDD" w:rsidP="00870DDD">
      <w:pPr>
        <w:pStyle w:val="ListBullet2"/>
      </w:pPr>
      <w:r w:rsidRPr="00870DDD">
        <w:t>dry, wet and adverse weather conditions</w:t>
      </w:r>
    </w:p>
    <w:p w:rsidR="00000000" w:rsidRPr="00870DDD" w:rsidP="00870DDD">
      <w:pPr>
        <w:pStyle w:val="ListBullet2"/>
      </w:pPr>
      <w:r w:rsidRPr="00870DDD">
        <w:t>low and moderate wind speed and direction</w:t>
      </w:r>
    </w:p>
    <w:p w:rsidR="00000000" w:rsidRPr="00870DDD" w:rsidP="00870DDD">
      <w:pPr>
        <w:pStyle w:val="ListBullet"/>
      </w:pPr>
      <w:r w:rsidRPr="00870DDD">
        <w:t>characteristics of trees and logs that affect chaser operations in a harvesting environment</w:t>
      </w:r>
    </w:p>
    <w:p w:rsidR="00000000" w:rsidRPr="00870DDD" w:rsidP="00870DDD">
      <w:pPr>
        <w:pStyle w:val="ListBullet"/>
      </w:pPr>
      <w:r w:rsidRPr="00870DDD">
        <w:t>techniques used by chasers in the log recovery process, including</w:t>
      </w:r>
      <w:r w:rsidRPr="00870DDD">
        <w:t>:</w:t>
      </w:r>
    </w:p>
    <w:p w:rsidR="00000000" w:rsidRPr="00870DDD" w:rsidP="00870DDD">
      <w:pPr>
        <w:pStyle w:val="ListBullet2"/>
      </w:pPr>
      <w:r w:rsidRPr="00870DDD">
        <w:t>landing and unhooking logs at the landing site</w:t>
      </w:r>
    </w:p>
    <w:p w:rsidR="00000000" w:rsidRPr="00870DDD" w:rsidP="00870DDD">
      <w:pPr>
        <w:pStyle w:val="ListBullet2"/>
      </w:pPr>
      <w:r w:rsidRPr="00870DDD">
        <w:t>rigging techniques</w:t>
      </w:r>
    </w:p>
    <w:p w:rsidR="00000000" w:rsidRPr="00870DDD" w:rsidP="00870DDD">
      <w:pPr>
        <w:pStyle w:val="ListBullet"/>
      </w:pPr>
      <w:r w:rsidRPr="00870DDD">
        <w:t>key features of varying signal systems used for log recovery activities, including:</w:t>
      </w:r>
    </w:p>
    <w:p w:rsidR="00000000" w:rsidRPr="00870DDD" w:rsidP="00870DDD">
      <w:pPr>
        <w:pStyle w:val="ListBullet2"/>
      </w:pPr>
      <w:r w:rsidRPr="00870DDD">
        <w:t>talk-e-tooter signals</w:t>
      </w:r>
    </w:p>
    <w:p w:rsidR="00000000" w:rsidRPr="00870DDD" w:rsidP="00870DDD">
      <w:pPr>
        <w:pStyle w:val="ListBullet2"/>
      </w:pPr>
      <w:r w:rsidRPr="00870DDD">
        <w:t>two-way radio</w:t>
      </w:r>
    </w:p>
    <w:p w:rsidR="00000000" w:rsidRPr="00870DDD" w:rsidP="00870DDD">
      <w:pPr>
        <w:pStyle w:val="ListBullet2"/>
      </w:pPr>
      <w:r w:rsidRPr="00870DDD">
        <w:t>visual signals</w:t>
      </w:r>
    </w:p>
    <w:p w:rsidR="00000000" w:rsidRPr="00870DDD" w:rsidP="00870DDD">
      <w:pPr>
        <w:pStyle w:val="ListBullet2"/>
      </w:pPr>
      <w:r w:rsidRPr="00870DDD">
        <w:t>whistle signals</w:t>
      </w:r>
    </w:p>
    <w:p w:rsidR="00000000" w:rsidRPr="00870DDD" w:rsidP="00870DDD">
      <w:pPr>
        <w:pStyle w:val="ListBullet"/>
      </w:pPr>
      <w:r w:rsidRPr="00870DDD">
        <w:t>typical industry chain of command for communication of log extraction signals</w:t>
      </w:r>
    </w:p>
    <w:p w:rsidR="00000000" w:rsidRPr="00870DDD" w:rsidP="00870DDD">
      <w:pPr>
        <w:pStyle w:val="ListBullet"/>
      </w:pPr>
      <w:r w:rsidRPr="00870DDD">
        <w:t>purpose, features and operation of cable logging system components, including:</w:t>
      </w:r>
    </w:p>
    <w:p w:rsidR="00000000" w:rsidRPr="00870DDD" w:rsidP="00870DDD">
      <w:pPr>
        <w:pStyle w:val="ListBullet2"/>
      </w:pPr>
      <w:r w:rsidRPr="00870DDD">
        <w:t>rigging components</w:t>
      </w:r>
    </w:p>
    <w:p w:rsidR="00000000" w:rsidRPr="00870DDD" w:rsidP="00870DDD">
      <w:pPr>
        <w:pStyle w:val="ListBullet2"/>
      </w:pPr>
      <w:r w:rsidRPr="00870DDD">
        <w:t>cable systems: high lead (no skyline), standing skyline, running skyline</w:t>
      </w:r>
    </w:p>
    <w:p w:rsidR="00000000" w:rsidRPr="00870DDD" w:rsidP="00870DDD">
      <w:pPr>
        <w:pStyle w:val="ListBullet"/>
      </w:pPr>
      <w:r w:rsidRPr="00870DDD">
        <w:t>organ</w:t>
      </w:r>
      <w:r w:rsidRPr="00870DDD">
        <w:t>isational procedures specific to log recovery activities, including:</w:t>
      </w:r>
    </w:p>
    <w:p w:rsidR="00000000" w:rsidRPr="00870DDD" w:rsidP="00870DDD">
      <w:pPr>
        <w:pStyle w:val="ListBullet2"/>
      </w:pPr>
      <w:r w:rsidRPr="00870DDD">
        <w:t>workplace health and safety with particular emphasis on use of equipment</w:t>
      </w:r>
    </w:p>
    <w:p w:rsidR="00000000" w:rsidRPr="00870DDD" w:rsidP="00870DDD">
      <w:pPr>
        <w:pStyle w:val="ListBullet2"/>
      </w:pPr>
      <w:r w:rsidRPr="00870DDD">
        <w:t>communication reporting lines</w:t>
      </w:r>
    </w:p>
    <w:p w:rsidR="00000000" w:rsidRPr="00870DDD" w:rsidP="00870DDD">
      <w:pPr>
        <w:pStyle w:val="ListBullet2"/>
      </w:pPr>
      <w:r w:rsidRPr="00870DDD">
        <w:t>recording and reporting chaser process and equipment faults.</w:t>
      </w:r>
    </w:p>
    <w:p w:rsidR="00000000" w:rsidRPr="00870DDD" w:rsidP="00870DDD">
      <w:pPr>
        <w:pStyle w:val="AllowPageBreak"/>
      </w:pPr>
    </w:p>
    <w:p w:rsidR="00000000" w:rsidRPr="00870DDD" w:rsidP="00870DDD">
      <w:pPr>
        <w:pStyle w:val="Heading1"/>
      </w:pPr>
      <w:bookmarkStart w:id="12" w:name="O_1045638"/>
      <w:bookmarkEnd w:id="12"/>
      <w:r w:rsidRPr="00870DDD">
        <w:t>Assessment Conditions</w:t>
      </w:r>
    </w:p>
    <w:p w:rsidR="00000000" w:rsidRPr="00870DDD" w:rsidP="00A709ED">
      <w:pPr>
        <w:pStyle w:val="BodyText"/>
      </w:pPr>
      <w:r w:rsidRPr="00870DDD">
        <w:t>Assessment of skills must take place under the following conditions:</w:t>
      </w:r>
    </w:p>
    <w:p w:rsidR="00000000" w:rsidRPr="00870DDD" w:rsidP="00870DDD">
      <w:pPr>
        <w:pStyle w:val="ListBullet"/>
      </w:pPr>
      <w:r w:rsidRPr="00870DDD">
        <w:t xml:space="preserve">physical conditions: </w:t>
      </w:r>
    </w:p>
    <w:p w:rsidR="00000000" w:rsidRPr="00870DDD" w:rsidP="00870DDD">
      <w:pPr>
        <w:pStyle w:val="ListBullet2"/>
      </w:pPr>
      <w:r w:rsidRPr="00870DDD">
        <w:t>competency is to be assessed in the workplace or a simulated environment that accurately reflects performance in a real workplace setting</w:t>
      </w:r>
    </w:p>
    <w:p w:rsidR="00000000" w:rsidRPr="00870DDD" w:rsidP="00870DDD">
      <w:pPr>
        <w:pStyle w:val="ListBullet"/>
      </w:pPr>
      <w:r w:rsidRPr="00870DDD">
        <w:t>re</w:t>
      </w:r>
      <w:r w:rsidRPr="00870DDD">
        <w:t>sources, equipment and materials:</w:t>
      </w:r>
    </w:p>
    <w:p w:rsidR="00000000" w:rsidRPr="00870DDD" w:rsidP="00870DDD">
      <w:pPr>
        <w:pStyle w:val="ListBullet2"/>
      </w:pPr>
      <w:r w:rsidRPr="00870DDD">
        <w:t>cable systems including one or more of the following: high lead (no skyline), standing skyline, running skyline</w:t>
      </w:r>
    </w:p>
    <w:p w:rsidR="00000000" w:rsidRPr="00870DDD" w:rsidP="00870DDD">
      <w:pPr>
        <w:pStyle w:val="ListBullet2"/>
      </w:pPr>
      <w:r w:rsidRPr="00870DDD">
        <w:t>yarder and anchors</w:t>
      </w:r>
    </w:p>
    <w:p w:rsidR="00000000" w:rsidRPr="00870DDD" w:rsidP="00870DDD">
      <w:pPr>
        <w:pStyle w:val="ListBullet2"/>
      </w:pPr>
      <w:r w:rsidRPr="00870DDD">
        <w:t xml:space="preserve">rigging equipment for log recovery: blocks, bridling, rigging, chokers and grapple ropes, </w:t>
      </w:r>
      <w:r w:rsidRPr="00870DDD">
        <w:t>, lines, , pins, ropes, shackles, sheaves, , straps, strawlines, tail rope</w:t>
      </w:r>
    </w:p>
    <w:p w:rsidR="00000000" w:rsidRPr="00870DDD" w:rsidP="00870DDD">
      <w:pPr>
        <w:pStyle w:val="ListBullet2"/>
      </w:pPr>
      <w:r w:rsidRPr="00870DDD">
        <w:t>signal system equipment</w:t>
      </w:r>
    </w:p>
    <w:p w:rsidR="00000000" w:rsidRPr="00870DDD" w:rsidP="00870DDD">
      <w:pPr>
        <w:pStyle w:val="ListBullet2"/>
      </w:pPr>
      <w:r w:rsidRPr="00870DDD">
        <w:t>personal protective equipment suitable to land and unhook logs</w:t>
      </w:r>
    </w:p>
    <w:p w:rsidR="00000000" w:rsidRPr="00870DDD" w:rsidP="00870DDD">
      <w:pPr>
        <w:pStyle w:val="ListBullet"/>
      </w:pPr>
      <w:r w:rsidRPr="00870DDD">
        <w:t>specifications:</w:t>
      </w:r>
    </w:p>
    <w:p w:rsidR="00000000" w:rsidRPr="00870DDD" w:rsidP="00870DDD">
      <w:pPr>
        <w:pStyle w:val="ListBullet2"/>
      </w:pPr>
      <w:r w:rsidRPr="00870DDD">
        <w:t>work order with specific instructions for log recovery activities</w:t>
      </w:r>
    </w:p>
    <w:p w:rsidR="00000000" w:rsidRPr="00870DDD" w:rsidP="00870DDD">
      <w:pPr>
        <w:pStyle w:val="ListBullet2"/>
      </w:pPr>
      <w:r w:rsidRPr="00870DDD">
        <w:t>applicable state or territory logging code of practice</w:t>
      </w:r>
    </w:p>
    <w:p w:rsidR="00000000" w:rsidRPr="00870DDD" w:rsidP="00870DDD">
      <w:pPr>
        <w:pStyle w:val="ListBullet2"/>
      </w:pPr>
      <w:r w:rsidRPr="00870DDD">
        <w:t>template documents for recording chaser process and equipment faults</w:t>
      </w:r>
    </w:p>
    <w:p w:rsidR="00000000" w:rsidRPr="00870DDD" w:rsidP="00870DDD">
      <w:pPr>
        <w:pStyle w:val="ListBullet2"/>
      </w:pPr>
      <w:r w:rsidRPr="00870DDD">
        <w:t>relevant personnel for the purposes of communicating information</w:t>
      </w:r>
    </w:p>
    <w:p w:rsidR="00000000" w:rsidRPr="00870DDD" w:rsidP="00870DDD">
      <w:pPr>
        <w:pStyle w:val="ListBullet2"/>
      </w:pPr>
      <w:r w:rsidRPr="00870DDD">
        <w:t>organisational procedures for log recovery activities.</w:t>
      </w:r>
    </w:p>
    <w:p w:rsidR="00000000" w:rsidRPr="00870DDD" w:rsidP="00A709ED">
      <w:pPr>
        <w:pStyle w:val="BodyText"/>
      </w:pPr>
      <w:r w:rsidRPr="00870DDD">
        <w:t>Assessors of</w:t>
      </w:r>
      <w:r w:rsidRPr="00870DDD">
        <w:t xml:space="preserve"> this unit must satisfy the requirements for assessors in applicable vocational education and training legislation, frameworks and/or standards.</w:t>
      </w:r>
    </w:p>
    <w:p w:rsidR="00000000" w:rsidRPr="00870DDD" w:rsidP="00870DDD">
      <w:pPr>
        <w:pStyle w:val="Heading1"/>
      </w:pPr>
      <w:bookmarkStart w:id="13" w:name="O_1045652"/>
      <w:bookmarkEnd w:id="13"/>
      <w:r w:rsidRPr="00870DDD">
        <w:t>Links</w:t>
      </w:r>
    </w:p>
    <w:p w:rsidR="00000000" w:rsidRPr="00870DDD" w:rsidP="00A709ED">
      <w:pPr>
        <w:pStyle w:val="BodyText"/>
      </w:pPr>
      <w:r w:rsidRPr="00870DD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923CD">
        <w:rPr>
          <w:rStyle w:val="Hyperlink"/>
        </w:rPr>
        <w:t>https://vetnet.gov.au/Pages/TrainingDocs.aspx?q=0d96fe23-5747-4c01-9d6f-3509ff8d3d47</w:t>
      </w:r>
      <w:r>
        <w:fldChar w:fldCharType="end"/>
      </w:r>
    </w:p>
    <w:p w:rsidR="00000000" w:rsidRPr="00870DDD" w:rsidP="00870DDD"/>
    <w:sectPr w:rsidSect="00870D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rsidRPr="00A709ED" w:rsidP="00A70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ED" w:rsidP="00870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09ED" w:rsidP="00870D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09ED" w:rsidP="00870D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rsidP="00870DDD">
    <w:pPr>
      <w:pStyle w:val="Footer"/>
      <w:framePr w:wrap="around"/>
    </w:pPr>
    <w:r>
      <w:fldChar w:fldCharType="begin"/>
    </w:r>
    <w:r>
      <w:instrText xml:space="preserve"> DOCPROPERTY  Subject  \* MERGEFORMAT </w:instrText>
    </w:r>
    <w:r>
      <w:fldChar w:fldCharType="separate"/>
    </w:r>
    <w:r w:rsidR="00A709ED">
      <w:t>Approved</w:t>
    </w:r>
    <w:r w:rsidR="00A709ED">
      <w:fldChar w:fldCharType="end"/>
    </w:r>
    <w:r>
      <w:tab/>
      <w:t xml:space="preserve">Page </w:t>
    </w:r>
    <w:r>
      <w:fldChar w:fldCharType="begin"/>
    </w:r>
    <w:r>
      <w:instrText xml:space="preserve"> PAGE  \* Arabic  \* MERGEFORMAT </w:instrText>
    </w:r>
    <w:r>
      <w:fldChar w:fldCharType="separate"/>
    </w:r>
    <w:r w:rsidR="00A709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9ED">
      <w:rPr>
        <w:noProof/>
      </w:rPr>
      <w:t>5</w:t>
    </w:r>
    <w:r>
      <w:rPr>
        <w:noProof/>
      </w:rPr>
      <w:fldChar w:fldCharType="end"/>
    </w:r>
  </w:p>
  <w:p w:rsidR="00870DDD" w:rsidP="00870DDD">
    <w:pPr>
      <w:pStyle w:val="Footer"/>
      <w:framePr w:wrap="around"/>
    </w:pPr>
    <w:r>
      <w:t xml:space="preserve">© Commonwealth of Australia, </w:t>
    </w:r>
    <w:r>
      <w:fldChar w:fldCharType="begin"/>
    </w:r>
    <w:r>
      <w:instrText xml:space="preserve"> DATE  \@ "yyyy"  \* MERGEFORMAT </w:instrText>
    </w:r>
    <w:r>
      <w:fldChar w:fldCharType="separate"/>
    </w:r>
    <w:r w:rsidR="00A709ED">
      <w:rPr>
        <w:noProof/>
      </w:rPr>
      <w:t>2025</w:t>
    </w:r>
    <w:r>
      <w:fldChar w:fldCharType="end"/>
    </w:r>
    <w:r>
      <w:tab/>
    </w:r>
    <w:r>
      <w:fldChar w:fldCharType="begin"/>
    </w:r>
    <w:r>
      <w:instrText xml:space="preserve"> DOCPROPERTY  Author  \* MERGEFORMAT </w:instrText>
    </w:r>
    <w:r>
      <w:fldChar w:fldCharType="separate"/>
    </w:r>
    <w:r w:rsidR="00A709ED">
      <w:t>Skills Insight</w:t>
    </w:r>
    <w:r w:rsidR="00A709ED">
      <w:fldChar w:fldCharType="end"/>
    </w:r>
  </w:p>
  <w:p w:rsidR="00870DDD" w:rsidP="00870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DDD" w:rsidRPr="00A709ED" w:rsidP="00A70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ED" w:rsidRPr="002D2AF8" w:rsidP="00870DDD">
    <w:pPr>
      <w:pStyle w:val="Header"/>
      <w:framePr w:wrap="around"/>
    </w:pPr>
    <w:r>
      <w:fldChar w:fldCharType="begin"/>
    </w:r>
    <w:r>
      <w:instrText xml:space="preserve"> TITLE   \* MERGEFORMAT </w:instrText>
    </w:r>
    <w:r>
      <w:fldChar w:fldCharType="separate"/>
    </w:r>
    <w:r>
      <w:t>FWPHAR2204 Perform landing duties (chaser)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9ED" w:rsidP="00870D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DD" w:rsidRPr="002D2AF8" w:rsidP="00870DDD">
    <w:pPr>
      <w:pStyle w:val="Header"/>
      <w:framePr w:wrap="around"/>
    </w:pPr>
    <w:r>
      <w:fldChar w:fldCharType="begin"/>
    </w:r>
    <w:r>
      <w:instrText xml:space="preserve"> TITLE   \* MERGEFORMAT </w:instrText>
    </w:r>
    <w:r>
      <w:fldChar w:fldCharType="separate"/>
    </w:r>
    <w:r w:rsidR="00A709ED">
      <w:t>FWPHAR2204 Perform landing duties (chaser)</w:t>
    </w:r>
    <w:r w:rsidR="00A709ED">
      <w:fldChar w:fldCharType="end"/>
    </w:r>
    <w:r>
      <w:tab/>
      <w:t xml:space="preserve">Date this document was generated: </w:t>
    </w:r>
    <w:r>
      <w:fldChar w:fldCharType="begin"/>
    </w:r>
    <w:r>
      <w:instrText xml:space="preserve"> CREATEDATE  \@ "d MMMM yyyy"  \* MERGEFORMAT </w:instrText>
    </w:r>
    <w:r>
      <w:fldChar w:fldCharType="separate"/>
    </w:r>
    <w:r w:rsidR="00A709ED">
      <w:rPr>
        <w:noProof/>
      </w:rPr>
      <w:t>2 March 2025</w:t>
    </w:r>
    <w:r>
      <w:fldChar w:fldCharType="end"/>
    </w:r>
  </w:p>
  <w:p w:rsidR="00870DDD" w:rsidP="00870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40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1A7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27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DDD"/>
    <w:pPr>
      <w:spacing w:before="360" w:after="60"/>
      <w:outlineLvl w:val="0"/>
    </w:pPr>
    <w:rPr>
      <w:sz w:val="32"/>
    </w:rPr>
  </w:style>
  <w:style w:type="paragraph" w:styleId="Heading2">
    <w:name w:val="heading 2"/>
    <w:basedOn w:val="HeadingBase"/>
    <w:next w:val="BodyText"/>
    <w:link w:val="Heading2Char"/>
    <w:qFormat/>
    <w:rsid w:val="00870DDD"/>
    <w:pPr>
      <w:keepLines/>
      <w:spacing w:before="240" w:after="120"/>
      <w:outlineLvl w:val="1"/>
    </w:pPr>
    <w:rPr>
      <w:sz w:val="28"/>
      <w:szCs w:val="40"/>
    </w:rPr>
  </w:style>
  <w:style w:type="paragraph" w:styleId="Heading3">
    <w:name w:val="heading 3"/>
    <w:basedOn w:val="HeadingBase"/>
    <w:next w:val="BodyText"/>
    <w:link w:val="Heading3Char"/>
    <w:qFormat/>
    <w:rsid w:val="00870DDD"/>
    <w:pPr>
      <w:spacing w:before="180" w:after="120"/>
      <w:outlineLvl w:val="2"/>
    </w:pPr>
    <w:rPr>
      <w:spacing w:val="-10"/>
      <w:kern w:val="32"/>
    </w:rPr>
  </w:style>
  <w:style w:type="paragraph" w:styleId="Heading4">
    <w:name w:val="heading 4"/>
    <w:basedOn w:val="HeadingBase"/>
    <w:next w:val="BodyText"/>
    <w:link w:val="Heading4Char"/>
    <w:qFormat/>
    <w:rsid w:val="00870DDD"/>
    <w:pPr>
      <w:spacing w:before="160" w:after="120"/>
      <w:outlineLvl w:val="3"/>
    </w:pPr>
    <w:rPr>
      <w:sz w:val="22"/>
    </w:rPr>
  </w:style>
  <w:style w:type="paragraph" w:styleId="Heading5">
    <w:name w:val="heading 5"/>
    <w:basedOn w:val="HeadingBase"/>
    <w:next w:val="Normal"/>
    <w:link w:val="Heading5Char"/>
    <w:qFormat/>
    <w:rsid w:val="00870DDD"/>
    <w:pPr>
      <w:spacing w:before="80"/>
      <w:outlineLvl w:val="4"/>
    </w:pPr>
    <w:rPr>
      <w:color w:val="918585"/>
      <w:sz w:val="20"/>
    </w:rPr>
  </w:style>
  <w:style w:type="paragraph" w:styleId="Heading6">
    <w:name w:val="heading 6"/>
    <w:basedOn w:val="HeadingBase"/>
    <w:next w:val="Normal"/>
    <w:link w:val="Heading6Char"/>
    <w:qFormat/>
    <w:rsid w:val="00870DDD"/>
    <w:pPr>
      <w:spacing w:before="60"/>
      <w:outlineLvl w:val="5"/>
    </w:pPr>
    <w:rPr>
      <w:color w:val="918585"/>
      <w:sz w:val="20"/>
    </w:rPr>
  </w:style>
  <w:style w:type="paragraph" w:styleId="Heading7">
    <w:name w:val="heading 7"/>
    <w:basedOn w:val="Normal"/>
    <w:next w:val="Normal"/>
    <w:link w:val="Heading7Char"/>
    <w:qFormat/>
    <w:rsid w:val="00870DDD"/>
    <w:pPr>
      <w:ind w:left="720"/>
      <w:outlineLvl w:val="6"/>
    </w:pPr>
    <w:rPr>
      <w:i/>
    </w:rPr>
  </w:style>
  <w:style w:type="paragraph" w:styleId="Heading8">
    <w:name w:val="heading 8"/>
    <w:basedOn w:val="Normal"/>
    <w:next w:val="Normal"/>
    <w:link w:val="Heading8Char"/>
    <w:qFormat/>
    <w:rsid w:val="00870DDD"/>
    <w:pPr>
      <w:ind w:left="720"/>
      <w:outlineLvl w:val="7"/>
    </w:pPr>
    <w:rPr>
      <w:i/>
    </w:rPr>
  </w:style>
  <w:style w:type="paragraph" w:styleId="Heading9">
    <w:name w:val="heading 9"/>
    <w:basedOn w:val="Normal"/>
    <w:next w:val="Normal"/>
    <w:link w:val="Heading9Char"/>
    <w:qFormat/>
    <w:rsid w:val="00870DDD"/>
    <w:pPr>
      <w:ind w:left="720"/>
      <w:outlineLvl w:val="8"/>
    </w:pPr>
    <w:rPr>
      <w:i/>
    </w:rPr>
  </w:style>
  <w:style w:type="character" w:default="1" w:styleId="DefaultParagraphFont">
    <w:name w:val="Default Paragraph Font"/>
    <w:uiPriority w:val="1"/>
    <w:unhideWhenUsed/>
    <w:rsid w:val="00870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DDD"/>
  </w:style>
  <w:style w:type="character" w:customStyle="1" w:styleId="Heading1Char">
    <w:name w:val="Heading 1 Char"/>
    <w:basedOn w:val="DefaultParagraphFont"/>
    <w:link w:val="Heading1"/>
    <w:rsid w:val="00870DDD"/>
    <w:rPr>
      <w:rFonts w:ascii="Times New Roman" w:eastAsia="Times New Roman" w:hAnsi="Times New Roman" w:cs="Times New Roman"/>
      <w:b/>
      <w:sz w:val="32"/>
      <w:szCs w:val="20"/>
      <w:lang w:eastAsia="en-US"/>
    </w:rPr>
  </w:style>
  <w:style w:type="paragraph" w:styleId="BodyText">
    <w:name w:val="Body Text"/>
    <w:basedOn w:val="Normal"/>
    <w:link w:val="BodyTextChar"/>
    <w:rsid w:val="00870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DDD"/>
    <w:rPr>
      <w:rFonts w:ascii="Times New Roman" w:eastAsia="Times New Roman" w:hAnsi="Times New Roman" w:cs="Times New Roman"/>
      <w:sz w:val="24"/>
      <w:lang w:eastAsia="en-US"/>
    </w:rPr>
  </w:style>
  <w:style w:type="paragraph" w:styleId="ListBullet">
    <w:name w:val="List Bullet"/>
    <w:basedOn w:val="List"/>
    <w:rsid w:val="00870DDD"/>
    <w:pPr>
      <w:numPr>
        <w:numId w:val="12"/>
      </w:numPr>
      <w:tabs>
        <w:tab w:val="clear" w:pos="340"/>
      </w:tabs>
      <w:spacing w:before="40" w:after="40"/>
    </w:pPr>
  </w:style>
  <w:style w:type="paragraph" w:styleId="ListBullet2">
    <w:name w:val="List Bullet 2"/>
    <w:basedOn w:val="List2"/>
    <w:rsid w:val="00870DDD"/>
    <w:pPr>
      <w:numPr>
        <w:numId w:val="13"/>
      </w:numPr>
      <w:tabs>
        <w:tab w:val="clear" w:pos="680"/>
      </w:tabs>
    </w:pPr>
  </w:style>
  <w:style w:type="character" w:styleId="Emphasis">
    <w:name w:val="Emphasis"/>
    <w:basedOn w:val="DefaultParagraphFont"/>
    <w:qFormat/>
    <w:rsid w:val="00870DDD"/>
    <w:rPr>
      <w:i/>
    </w:rPr>
  </w:style>
  <w:style w:type="paragraph" w:customStyle="1" w:styleId="SuperHeading">
    <w:name w:val="SuperHeading"/>
    <w:basedOn w:val="Normal"/>
    <w:rsid w:val="00870DDD"/>
    <w:pPr>
      <w:spacing w:before="240" w:after="120"/>
      <w:outlineLvl w:val="0"/>
    </w:pPr>
    <w:rPr>
      <w:rFonts w:ascii="Times New Roman" w:hAnsi="Times New Roman"/>
      <w:b/>
      <w:sz w:val="32"/>
    </w:rPr>
  </w:style>
  <w:style w:type="paragraph" w:customStyle="1" w:styleId="AllowPageBreak">
    <w:name w:val="AllowPageBreak"/>
    <w:rsid w:val="00870D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70DDD"/>
    <w:rPr>
      <w:b/>
    </w:rPr>
  </w:style>
  <w:style w:type="character" w:customStyle="1" w:styleId="Heading2Char">
    <w:name w:val="Heading 2 Char"/>
    <w:basedOn w:val="DefaultParagraphFont"/>
    <w:link w:val="Heading2"/>
    <w:rsid w:val="00870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DDD"/>
    <w:rPr>
      <w:rFonts w:ascii="Courier New" w:eastAsia="Times New Roman" w:hAnsi="Courier New" w:cs="Times New Roman"/>
      <w:i/>
      <w:szCs w:val="20"/>
      <w:lang w:eastAsia="en-US"/>
    </w:rPr>
  </w:style>
  <w:style w:type="paragraph" w:customStyle="1" w:styleId="HeadingBase">
    <w:name w:val="Heading Base"/>
    <w:rsid w:val="00870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DDD"/>
    <w:pPr>
      <w:tabs>
        <w:tab w:val="right" w:leader="dot" w:pos="9072"/>
      </w:tabs>
      <w:ind w:left="567"/>
    </w:pPr>
    <w:rPr>
      <w:szCs w:val="22"/>
    </w:rPr>
  </w:style>
  <w:style w:type="paragraph" w:customStyle="1" w:styleId="TOCBase">
    <w:name w:val="TOC Base"/>
    <w:rsid w:val="00870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DDD"/>
    <w:pPr>
      <w:tabs>
        <w:tab w:val="right" w:leader="dot" w:pos="9072"/>
      </w:tabs>
      <w:spacing w:before="40" w:after="40"/>
      <w:ind w:left="284"/>
    </w:pPr>
    <w:rPr>
      <w:rFonts w:ascii="Times New Roman" w:hAnsi="Times New Roman"/>
    </w:rPr>
  </w:style>
  <w:style w:type="paragraph" w:styleId="TOC1">
    <w:name w:val="toc 1"/>
    <w:basedOn w:val="TOCBase"/>
    <w:next w:val="Normal"/>
    <w:rsid w:val="00870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DDD"/>
    <w:rPr>
      <w:rFonts w:ascii="Times New Roman" w:eastAsia="Times New Roman" w:hAnsi="Times New Roman" w:cs="Times New Roman"/>
      <w:sz w:val="16"/>
      <w:lang w:eastAsia="en-US"/>
    </w:rPr>
  </w:style>
  <w:style w:type="paragraph" w:styleId="Title">
    <w:name w:val="Title"/>
    <w:basedOn w:val="HeadingBase"/>
    <w:link w:val="TitleChar"/>
    <w:qFormat/>
    <w:rsid w:val="00870DDD"/>
    <w:pPr>
      <w:spacing w:before="5040"/>
      <w:jc w:val="center"/>
    </w:pPr>
    <w:rPr>
      <w:sz w:val="48"/>
      <w:szCs w:val="72"/>
      <w:lang w:val="en-US"/>
    </w:rPr>
  </w:style>
  <w:style w:type="character" w:customStyle="1" w:styleId="TitleChar">
    <w:name w:val="Title Char"/>
    <w:basedOn w:val="DefaultParagraphFont"/>
    <w:link w:val="Title"/>
    <w:rsid w:val="00870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DDD"/>
    <w:pPr>
      <w:tabs>
        <w:tab w:val="left" w:pos="3600"/>
        <w:tab w:val="left" w:pos="3958"/>
      </w:tabs>
    </w:pPr>
  </w:style>
  <w:style w:type="paragraph" w:styleId="List">
    <w:name w:val="List"/>
    <w:basedOn w:val="BodyText"/>
    <w:next w:val="BodyText"/>
    <w:rsid w:val="00870DDD"/>
    <w:pPr>
      <w:tabs>
        <w:tab w:val="left" w:pos="340"/>
      </w:tabs>
      <w:spacing w:before="60" w:after="60"/>
      <w:ind w:left="340" w:hanging="340"/>
    </w:pPr>
  </w:style>
  <w:style w:type="paragraph" w:customStyle="1" w:styleId="Note">
    <w:name w:val="Note"/>
    <w:basedOn w:val="BodyText"/>
    <w:rsid w:val="00870D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0DDD"/>
    <w:rPr>
      <w:b/>
      <w:spacing w:val="0"/>
    </w:rPr>
  </w:style>
  <w:style w:type="paragraph" w:customStyle="1" w:styleId="SuperTitle">
    <w:name w:val="SuperTitle"/>
    <w:basedOn w:val="Title"/>
    <w:rsid w:val="00870DDD"/>
    <w:pPr>
      <w:framePr w:wrap="auto" w:hAnchor="text" w:y="6049"/>
    </w:pPr>
    <w:rPr>
      <w:color w:val="000000"/>
      <w:sz w:val="40"/>
    </w:rPr>
  </w:style>
  <w:style w:type="paragraph" w:customStyle="1" w:styleId="TOCTitle">
    <w:name w:val="TOCTitle"/>
    <w:basedOn w:val="Heading1"/>
    <w:rsid w:val="00870DDD"/>
    <w:pPr>
      <w:spacing w:after="240"/>
      <w:jc w:val="center"/>
      <w:outlineLvl w:val="9"/>
    </w:pPr>
    <w:rPr>
      <w:caps/>
    </w:rPr>
  </w:style>
  <w:style w:type="paragraph" w:customStyle="1" w:styleId="Version">
    <w:name w:val="Version"/>
    <w:rsid w:val="00870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DDD"/>
    <w:pPr>
      <w:keepNext w:val="0"/>
      <w:tabs>
        <w:tab w:val="right" w:pos="4176"/>
      </w:tabs>
      <w:ind w:left="198" w:hanging="198"/>
    </w:pPr>
    <w:rPr>
      <w:rFonts w:ascii="Garamond" w:hAnsi="Garamond"/>
    </w:rPr>
  </w:style>
  <w:style w:type="paragraph" w:styleId="IndexHeading">
    <w:name w:val="index heading"/>
    <w:basedOn w:val="Normal"/>
    <w:next w:val="Index1"/>
    <w:semiHidden/>
    <w:rsid w:val="00870DDD"/>
    <w:pPr>
      <w:spacing w:before="120" w:after="120"/>
    </w:pPr>
    <w:rPr>
      <w:rFonts w:ascii="Arial" w:hAnsi="Arial"/>
      <w:b/>
      <w:color w:val="918585"/>
      <w:sz w:val="24"/>
    </w:rPr>
  </w:style>
  <w:style w:type="paragraph" w:styleId="Header">
    <w:name w:val="header"/>
    <w:basedOn w:val="Normal"/>
    <w:link w:val="HeaderChar"/>
    <w:rsid w:val="00870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DDD"/>
    <w:rPr>
      <w:rFonts w:ascii="Times New Roman" w:eastAsia="Times New Roman" w:hAnsi="Times New Roman" w:cs="Times New Roman"/>
      <w:sz w:val="16"/>
      <w:szCs w:val="20"/>
      <w:lang w:val="en-GB" w:eastAsia="en-US"/>
    </w:rPr>
  </w:style>
  <w:style w:type="paragraph" w:customStyle="1" w:styleId="Chapter">
    <w:name w:val="Chapter"/>
    <w:basedOn w:val="Normal"/>
    <w:rsid w:val="00870DDD"/>
    <w:pPr>
      <w:spacing w:before="240"/>
    </w:pPr>
    <w:rPr>
      <w:rFonts w:ascii="Times New Roman" w:hAnsi="Times New Roman"/>
      <w:smallCaps/>
      <w:spacing w:val="80"/>
      <w:sz w:val="28"/>
    </w:rPr>
  </w:style>
  <w:style w:type="paragraph" w:customStyle="1" w:styleId="InChapter">
    <w:name w:val="InChapter"/>
    <w:basedOn w:val="Heading3"/>
    <w:rsid w:val="00870DDD"/>
    <w:pPr>
      <w:spacing w:after="240"/>
      <w:outlineLvl w:val="9"/>
    </w:pPr>
    <w:rPr>
      <w:noProof/>
    </w:rPr>
  </w:style>
  <w:style w:type="paragraph" w:styleId="Index2">
    <w:name w:val="index 2"/>
    <w:basedOn w:val="Normal"/>
    <w:next w:val="Normal"/>
    <w:semiHidden/>
    <w:rsid w:val="00870DDD"/>
    <w:pPr>
      <w:tabs>
        <w:tab w:val="right" w:pos="4176"/>
      </w:tabs>
      <w:ind w:left="568" w:hanging="284"/>
    </w:pPr>
    <w:rPr>
      <w:rFonts w:ascii="Garamond" w:hAnsi="Garamond"/>
    </w:rPr>
  </w:style>
  <w:style w:type="paragraph" w:customStyle="1" w:styleId="Byline">
    <w:name w:val="Byline"/>
    <w:rsid w:val="00870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DDD"/>
    <w:pPr>
      <w:tabs>
        <w:tab w:val="clear" w:pos="3600"/>
        <w:tab w:val="clear" w:pos="3958"/>
      </w:tabs>
      <w:jc w:val="right"/>
    </w:pPr>
  </w:style>
  <w:style w:type="paragraph" w:styleId="Caption">
    <w:name w:val="caption"/>
    <w:basedOn w:val="BodyText"/>
    <w:next w:val="Normal"/>
    <w:qFormat/>
    <w:rsid w:val="00870DDD"/>
    <w:pPr>
      <w:framePr w:w="2268" w:hSpace="181" w:vSpace="181" w:wrap="around" w:vAnchor="text" w:hAnchor="page" w:x="1135" w:y="285" w:anchorLock="1"/>
    </w:pPr>
    <w:rPr>
      <w:i/>
    </w:rPr>
  </w:style>
  <w:style w:type="paragraph" w:customStyle="1" w:styleId="MiniTOCTitle">
    <w:name w:val="MiniTOCTitle"/>
    <w:basedOn w:val="Heading4"/>
    <w:rsid w:val="00870DDD"/>
    <w:pPr>
      <w:spacing w:before="240"/>
      <w:outlineLvl w:val="9"/>
    </w:pPr>
    <w:rPr>
      <w:noProof/>
      <w:sz w:val="24"/>
    </w:rPr>
  </w:style>
  <w:style w:type="paragraph" w:customStyle="1" w:styleId="MiniTOCItem">
    <w:name w:val="MiniTOCItem"/>
    <w:basedOn w:val="ListBullet"/>
    <w:rsid w:val="00870DDD"/>
    <w:pPr>
      <w:numPr>
        <w:numId w:val="0"/>
      </w:numPr>
      <w:tabs>
        <w:tab w:val="right" w:leader="dot" w:pos="6521"/>
      </w:tabs>
      <w:spacing w:before="0" w:after="0"/>
    </w:pPr>
  </w:style>
  <w:style w:type="paragraph" w:customStyle="1" w:styleId="TOFTitle">
    <w:name w:val="TOFTitle"/>
    <w:basedOn w:val="TOCTitle"/>
    <w:rsid w:val="00870DDD"/>
  </w:style>
  <w:style w:type="paragraph" w:styleId="TableofFigures">
    <w:name w:val="table of figures"/>
    <w:basedOn w:val="Normal"/>
    <w:next w:val="Normal"/>
    <w:semiHidden/>
    <w:rsid w:val="00870DDD"/>
    <w:pPr>
      <w:tabs>
        <w:tab w:val="right" w:leader="dot" w:pos="9072"/>
      </w:tabs>
      <w:ind w:left="970" w:hanging="403"/>
    </w:pPr>
    <w:rPr>
      <w:rFonts w:ascii="Times New Roman" w:hAnsi="Times New Roman"/>
      <w:b/>
    </w:rPr>
  </w:style>
  <w:style w:type="paragraph" w:styleId="ListNumber">
    <w:name w:val="List Number"/>
    <w:basedOn w:val="List"/>
    <w:rsid w:val="00870DDD"/>
    <w:pPr>
      <w:numPr>
        <w:numId w:val="15"/>
      </w:numPr>
      <w:tabs>
        <w:tab w:val="clear" w:pos="340"/>
      </w:tabs>
    </w:pPr>
  </w:style>
  <w:style w:type="character" w:customStyle="1" w:styleId="WingdingSymbols">
    <w:name w:val="Wingding Symbols"/>
    <w:rsid w:val="00870DDD"/>
    <w:rPr>
      <w:rFonts w:ascii="Wingdings" w:hAnsi="Wingdings"/>
    </w:rPr>
  </w:style>
  <w:style w:type="paragraph" w:customStyle="1" w:styleId="TableHeading">
    <w:name w:val="Table Heading"/>
    <w:basedOn w:val="HeadingBase"/>
    <w:rsid w:val="00870DDD"/>
    <w:pPr>
      <w:keepLines/>
      <w:pBdr>
        <w:bottom w:val="single" w:sz="6" w:space="1" w:color="918585"/>
      </w:pBdr>
      <w:spacing w:before="240"/>
    </w:pPr>
  </w:style>
  <w:style w:type="character" w:customStyle="1" w:styleId="HotSpot">
    <w:name w:val="HotSpot"/>
    <w:rsid w:val="00870DDD"/>
    <w:rPr>
      <w:color w:val="0033CC"/>
      <w:u w:val="none"/>
    </w:rPr>
  </w:style>
  <w:style w:type="paragraph" w:customStyle="1" w:styleId="BodyTextRight">
    <w:name w:val="Body Text Right"/>
    <w:basedOn w:val="BodyText"/>
    <w:rsid w:val="00870DDD"/>
    <w:pPr>
      <w:spacing w:before="0" w:after="0"/>
      <w:jc w:val="right"/>
    </w:pPr>
  </w:style>
  <w:style w:type="paragraph" w:styleId="Index3">
    <w:name w:val="index 3"/>
    <w:basedOn w:val="ListNumber2"/>
    <w:next w:val="Normal"/>
    <w:semiHidden/>
    <w:rsid w:val="00870DDD"/>
    <w:pPr>
      <w:numPr>
        <w:numId w:val="0"/>
      </w:numPr>
      <w:tabs>
        <w:tab w:val="right" w:leader="dot" w:pos="4176"/>
      </w:tabs>
    </w:pPr>
  </w:style>
  <w:style w:type="paragraph" w:styleId="ListNumber2">
    <w:name w:val="List Number 2"/>
    <w:basedOn w:val="List2"/>
    <w:rsid w:val="00870DDD"/>
    <w:pPr>
      <w:numPr>
        <w:numId w:val="10"/>
      </w:numPr>
      <w:tabs>
        <w:tab w:val="clear" w:pos="1060"/>
      </w:tabs>
    </w:pPr>
  </w:style>
  <w:style w:type="paragraph" w:customStyle="1" w:styleId="MarginNote">
    <w:name w:val="Margin Note"/>
    <w:basedOn w:val="BodyText"/>
    <w:rsid w:val="00870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DDD"/>
    <w:rPr>
      <w:sz w:val="32"/>
    </w:rPr>
  </w:style>
  <w:style w:type="paragraph" w:customStyle="1" w:styleId="HeadingProcedure">
    <w:name w:val="Heading Procedure"/>
    <w:basedOn w:val="HeadingBase"/>
    <w:next w:val="Normal"/>
    <w:rsid w:val="00870DDD"/>
    <w:pPr>
      <w:tabs>
        <w:tab w:val="left" w:pos="0"/>
      </w:tabs>
      <w:spacing w:before="120" w:after="60"/>
    </w:pPr>
    <w:rPr>
      <w:i/>
      <w:color w:val="918585"/>
      <w:sz w:val="22"/>
    </w:rPr>
  </w:style>
  <w:style w:type="paragraph" w:customStyle="1" w:styleId="TableBodyText">
    <w:name w:val="Table Body Text"/>
    <w:basedOn w:val="BodyText"/>
    <w:rsid w:val="00870DDD"/>
    <w:pPr>
      <w:spacing w:before="60" w:after="60"/>
    </w:pPr>
  </w:style>
  <w:style w:type="paragraph" w:styleId="ListContinue">
    <w:name w:val="List Continue"/>
    <w:basedOn w:val="List"/>
    <w:rsid w:val="00870DDD"/>
    <w:pPr>
      <w:ind w:firstLine="0"/>
    </w:pPr>
  </w:style>
  <w:style w:type="paragraph" w:customStyle="1" w:styleId="ListNote">
    <w:name w:val="List Note"/>
    <w:basedOn w:val="List"/>
    <w:rsid w:val="00870DDD"/>
    <w:pPr>
      <w:pBdr>
        <w:top w:val="single" w:sz="6" w:space="2" w:color="918585"/>
        <w:bottom w:val="single" w:sz="6" w:space="2" w:color="918585"/>
      </w:pBdr>
      <w:tabs>
        <w:tab w:val="left" w:pos="1021"/>
      </w:tabs>
      <w:ind w:firstLine="0"/>
    </w:pPr>
  </w:style>
  <w:style w:type="paragraph" w:customStyle="1" w:styleId="Warning">
    <w:name w:val="Warning"/>
    <w:basedOn w:val="BodyText"/>
    <w:rsid w:val="00870DDD"/>
    <w:pPr>
      <w:shd w:val="clear" w:color="auto" w:fill="D9D9D9"/>
      <w:tabs>
        <w:tab w:val="left" w:pos="992"/>
      </w:tabs>
      <w:ind w:left="119" w:right="119"/>
    </w:pPr>
    <w:rPr>
      <w:sz w:val="20"/>
    </w:rPr>
  </w:style>
  <w:style w:type="paragraph" w:customStyle="1" w:styleId="MarginIcons">
    <w:name w:val="Margin Icons"/>
    <w:basedOn w:val="BodyText"/>
    <w:rsid w:val="00870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DDD"/>
    <w:rPr>
      <w:rFonts w:ascii="Courier New" w:hAnsi="Courier New"/>
    </w:rPr>
  </w:style>
  <w:style w:type="paragraph" w:customStyle="1" w:styleId="NoteBullet">
    <w:name w:val="Note Bullet"/>
    <w:basedOn w:val="Note"/>
    <w:rsid w:val="00870DDD"/>
    <w:pPr>
      <w:tabs>
        <w:tab w:val="clear" w:pos="680"/>
      </w:tabs>
      <w:spacing w:before="60" w:after="60"/>
    </w:pPr>
  </w:style>
  <w:style w:type="paragraph" w:customStyle="1" w:styleId="SubHeading2">
    <w:name w:val="SubHeading2"/>
    <w:basedOn w:val="HeadingBase"/>
    <w:rsid w:val="00870DDD"/>
    <w:pPr>
      <w:spacing w:before="240" w:after="60"/>
    </w:pPr>
    <w:rPr>
      <w:sz w:val="20"/>
    </w:rPr>
  </w:style>
  <w:style w:type="paragraph" w:customStyle="1" w:styleId="SubHeading1">
    <w:name w:val="SubHeading1"/>
    <w:basedOn w:val="HeadingBase"/>
    <w:rsid w:val="00870DDD"/>
    <w:pPr>
      <w:spacing w:before="240" w:after="60"/>
    </w:pPr>
    <w:rPr>
      <w:color w:val="918585"/>
      <w:sz w:val="22"/>
    </w:rPr>
  </w:style>
  <w:style w:type="paragraph" w:customStyle="1" w:styleId="SideHeading">
    <w:name w:val="Side Heading"/>
    <w:basedOn w:val="HeadingBase"/>
    <w:rsid w:val="00870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DDD"/>
    <w:pPr>
      <w:tabs>
        <w:tab w:val="num" w:pos="360"/>
      </w:tabs>
    </w:pPr>
  </w:style>
  <w:style w:type="paragraph" w:styleId="PlainText">
    <w:name w:val="Plain Text"/>
    <w:basedOn w:val="Normal"/>
    <w:link w:val="PlainTextChar"/>
    <w:rsid w:val="00870DDD"/>
    <w:rPr>
      <w:sz w:val="20"/>
    </w:rPr>
  </w:style>
  <w:style w:type="character" w:customStyle="1" w:styleId="PlainTextChar">
    <w:name w:val="Plain Text Char"/>
    <w:basedOn w:val="DefaultParagraphFont"/>
    <w:link w:val="PlainText"/>
    <w:rsid w:val="00870DDD"/>
    <w:rPr>
      <w:rFonts w:ascii="Courier New" w:eastAsia="Times New Roman" w:hAnsi="Courier New" w:cs="Times New Roman"/>
      <w:sz w:val="20"/>
      <w:szCs w:val="20"/>
      <w:lang w:eastAsia="en-US"/>
    </w:rPr>
  </w:style>
  <w:style w:type="character" w:customStyle="1" w:styleId="MenuOption">
    <w:name w:val="Menu Option"/>
    <w:basedOn w:val="DefaultParagraphFont"/>
    <w:rsid w:val="00870DDD"/>
    <w:rPr>
      <w:b/>
      <w:smallCaps/>
    </w:rPr>
  </w:style>
  <w:style w:type="paragraph" w:customStyle="1" w:styleId="TableListNumber">
    <w:name w:val="Table List Number"/>
    <w:basedOn w:val="ListNumber"/>
    <w:rsid w:val="00870DDD"/>
    <w:pPr>
      <w:numPr>
        <w:numId w:val="0"/>
      </w:numPr>
    </w:pPr>
  </w:style>
  <w:style w:type="paragraph" w:styleId="TOC4">
    <w:name w:val="toc 4"/>
    <w:basedOn w:val="TOCBase"/>
    <w:next w:val="Normal"/>
    <w:semiHidden/>
    <w:rsid w:val="00870DDD"/>
    <w:pPr>
      <w:tabs>
        <w:tab w:val="right" w:leader="dot" w:pos="9071"/>
      </w:tabs>
      <w:ind w:left="1701"/>
    </w:pPr>
  </w:style>
  <w:style w:type="paragraph" w:customStyle="1" w:styleId="ListAlpha">
    <w:name w:val="List Alpha"/>
    <w:basedOn w:val="List"/>
    <w:rsid w:val="00870DDD"/>
    <w:pPr>
      <w:numPr>
        <w:numId w:val="9"/>
      </w:numPr>
    </w:pPr>
  </w:style>
  <w:style w:type="paragraph" w:customStyle="1" w:styleId="ListAlpha2">
    <w:name w:val="List Alpha 2"/>
    <w:basedOn w:val="List2"/>
    <w:rsid w:val="00870DDD"/>
    <w:pPr>
      <w:numPr>
        <w:numId w:val="8"/>
      </w:numPr>
    </w:pPr>
  </w:style>
  <w:style w:type="paragraph" w:styleId="List2">
    <w:name w:val="List 2"/>
    <w:basedOn w:val="BodyText"/>
    <w:rsid w:val="00870DDD"/>
    <w:pPr>
      <w:tabs>
        <w:tab w:val="left" w:pos="680"/>
      </w:tabs>
      <w:spacing w:before="60" w:after="60"/>
      <w:ind w:left="680" w:hanging="340"/>
    </w:pPr>
  </w:style>
  <w:style w:type="paragraph" w:styleId="List3">
    <w:name w:val="List 3"/>
    <w:basedOn w:val="BodyText"/>
    <w:rsid w:val="00870DDD"/>
    <w:pPr>
      <w:tabs>
        <w:tab w:val="left" w:pos="1021"/>
      </w:tabs>
      <w:spacing w:before="60" w:after="60"/>
      <w:ind w:left="1020" w:hanging="340"/>
    </w:pPr>
  </w:style>
  <w:style w:type="paragraph" w:styleId="List4">
    <w:name w:val="List 4"/>
    <w:basedOn w:val="BodyText"/>
    <w:rsid w:val="00870DDD"/>
    <w:pPr>
      <w:tabs>
        <w:tab w:val="left" w:pos="1361"/>
      </w:tabs>
      <w:spacing w:before="60" w:after="60"/>
      <w:ind w:left="1361" w:hanging="340"/>
    </w:pPr>
  </w:style>
  <w:style w:type="paragraph" w:styleId="List5">
    <w:name w:val="List 5"/>
    <w:basedOn w:val="BodyText"/>
    <w:rsid w:val="00870DDD"/>
    <w:pPr>
      <w:tabs>
        <w:tab w:val="left" w:pos="1701"/>
      </w:tabs>
      <w:spacing w:before="60" w:after="60"/>
      <w:ind w:left="1701" w:hanging="340"/>
    </w:pPr>
  </w:style>
  <w:style w:type="paragraph" w:styleId="ListBullet3">
    <w:name w:val="List Bullet 3"/>
    <w:basedOn w:val="List3"/>
    <w:rsid w:val="00870DDD"/>
    <w:pPr>
      <w:numPr>
        <w:numId w:val="14"/>
      </w:numPr>
      <w:tabs>
        <w:tab w:val="clear" w:pos="1021"/>
      </w:tabs>
      <w:ind w:left="1037" w:hanging="357"/>
    </w:pPr>
  </w:style>
  <w:style w:type="paragraph" w:styleId="ListBullet4">
    <w:name w:val="List Bullet 4"/>
    <w:basedOn w:val="List4"/>
    <w:rsid w:val="00870DDD"/>
    <w:pPr>
      <w:numPr>
        <w:numId w:val="3"/>
      </w:numPr>
      <w:tabs>
        <w:tab w:val="clear" w:pos="1361"/>
      </w:tabs>
    </w:pPr>
  </w:style>
  <w:style w:type="paragraph" w:styleId="ListBullet5">
    <w:name w:val="List Bullet 5"/>
    <w:basedOn w:val="List5"/>
    <w:rsid w:val="00870DDD"/>
    <w:pPr>
      <w:numPr>
        <w:numId w:val="4"/>
      </w:numPr>
    </w:pPr>
  </w:style>
  <w:style w:type="paragraph" w:styleId="ListContinue2">
    <w:name w:val="List Continue 2"/>
    <w:basedOn w:val="List2"/>
    <w:rsid w:val="00870DDD"/>
    <w:pPr>
      <w:ind w:firstLine="0"/>
    </w:pPr>
  </w:style>
  <w:style w:type="paragraph" w:styleId="ListContinue3">
    <w:name w:val="List Continue 3"/>
    <w:basedOn w:val="List3"/>
    <w:rsid w:val="00870DDD"/>
    <w:pPr>
      <w:ind w:left="1021" w:firstLine="0"/>
    </w:pPr>
  </w:style>
  <w:style w:type="paragraph" w:styleId="ListContinue4">
    <w:name w:val="List Continue 4"/>
    <w:basedOn w:val="List4"/>
    <w:rsid w:val="00870DDD"/>
    <w:pPr>
      <w:ind w:firstLine="0"/>
    </w:pPr>
  </w:style>
  <w:style w:type="paragraph" w:styleId="ListContinue5">
    <w:name w:val="List Continue 5"/>
    <w:basedOn w:val="List5"/>
    <w:rsid w:val="00870DDD"/>
    <w:pPr>
      <w:ind w:firstLine="0"/>
    </w:pPr>
  </w:style>
  <w:style w:type="paragraph" w:styleId="ListNumber3">
    <w:name w:val="List Number 3"/>
    <w:basedOn w:val="List3"/>
    <w:rsid w:val="00870DDD"/>
    <w:pPr>
      <w:numPr>
        <w:numId w:val="5"/>
      </w:numPr>
    </w:pPr>
  </w:style>
  <w:style w:type="paragraph" w:styleId="ListNumber4">
    <w:name w:val="List Number 4"/>
    <w:basedOn w:val="List4"/>
    <w:rsid w:val="00870DDD"/>
    <w:pPr>
      <w:numPr>
        <w:numId w:val="6"/>
      </w:numPr>
    </w:pPr>
  </w:style>
  <w:style w:type="paragraph" w:styleId="ListNumber5">
    <w:name w:val="List Number 5"/>
    <w:basedOn w:val="List5"/>
    <w:rsid w:val="00870DDD"/>
    <w:pPr>
      <w:numPr>
        <w:numId w:val="7"/>
      </w:numPr>
    </w:pPr>
  </w:style>
  <w:style w:type="paragraph" w:styleId="BlockText">
    <w:name w:val="Block Text"/>
    <w:basedOn w:val="Normal"/>
    <w:rsid w:val="00870DDD"/>
    <w:pPr>
      <w:spacing w:after="120"/>
      <w:ind w:left="1440" w:right="1440"/>
    </w:pPr>
  </w:style>
  <w:style w:type="character" w:customStyle="1" w:styleId="Subscript">
    <w:name w:val="Subscript"/>
    <w:basedOn w:val="DefaultParagraphFont"/>
    <w:rsid w:val="00870DDD"/>
    <w:rPr>
      <w:sz w:val="16"/>
      <w:vertAlign w:val="subscript"/>
    </w:rPr>
  </w:style>
  <w:style w:type="character" w:customStyle="1" w:styleId="Superscript">
    <w:name w:val="Superscript"/>
    <w:basedOn w:val="DefaultParagraphFont"/>
    <w:rsid w:val="00870DDD"/>
    <w:rPr>
      <w:sz w:val="16"/>
      <w:vertAlign w:val="superscript"/>
    </w:rPr>
  </w:style>
  <w:style w:type="character" w:customStyle="1" w:styleId="Symbols">
    <w:name w:val="Symbols"/>
    <w:basedOn w:val="DefaultParagraphFont"/>
    <w:rsid w:val="00870DDD"/>
    <w:rPr>
      <w:rFonts w:ascii="Symbol" w:hAnsi="Symbol"/>
    </w:rPr>
  </w:style>
  <w:style w:type="character" w:customStyle="1" w:styleId="MenuOptions">
    <w:name w:val="Menu Options"/>
    <w:basedOn w:val="DefaultParagraphFont"/>
    <w:rsid w:val="00870DDD"/>
    <w:rPr>
      <w:rFonts w:ascii="Arial Narrow" w:hAnsi="Arial Narrow"/>
      <w:smallCaps/>
    </w:rPr>
  </w:style>
  <w:style w:type="character" w:customStyle="1" w:styleId="Buttons">
    <w:name w:val="Buttons"/>
    <w:basedOn w:val="DefaultParagraphFont"/>
    <w:rsid w:val="00870DDD"/>
    <w:rPr>
      <w:b/>
    </w:rPr>
  </w:style>
  <w:style w:type="character" w:customStyle="1" w:styleId="Underlined">
    <w:name w:val="Underlined"/>
    <w:basedOn w:val="DefaultParagraphFont"/>
    <w:rsid w:val="00870DDD"/>
    <w:rPr>
      <w:u w:val="single"/>
    </w:rPr>
  </w:style>
  <w:style w:type="paragraph" w:customStyle="1" w:styleId="TableBodyTextRight">
    <w:name w:val="Table Body Text Right"/>
    <w:basedOn w:val="TableBodyText"/>
    <w:rsid w:val="00870DDD"/>
    <w:pPr>
      <w:widowControl w:val="0"/>
      <w:autoSpaceDE w:val="0"/>
      <w:autoSpaceDN w:val="0"/>
      <w:adjustRightInd w:val="0"/>
      <w:jc w:val="right"/>
    </w:pPr>
    <w:rPr>
      <w:rFonts w:cs="Arial"/>
      <w:szCs w:val="18"/>
    </w:rPr>
  </w:style>
  <w:style w:type="paragraph" w:customStyle="1" w:styleId="CopyrightText">
    <w:name w:val="Copyright Text"/>
    <w:basedOn w:val="BodyText"/>
    <w:rsid w:val="00870DDD"/>
    <w:rPr>
      <w:sz w:val="18"/>
    </w:rPr>
  </w:style>
  <w:style w:type="paragraph" w:customStyle="1" w:styleId="BodySmallRight">
    <w:name w:val="Body Small Right"/>
    <w:basedOn w:val="BodyTextRight"/>
    <w:rsid w:val="00870DDD"/>
    <w:rPr>
      <w:sz w:val="18"/>
      <w:szCs w:val="18"/>
    </w:rPr>
  </w:style>
  <w:style w:type="paragraph" w:customStyle="1" w:styleId="MarginEdition">
    <w:name w:val="Margin Edition"/>
    <w:basedOn w:val="MarginNote"/>
    <w:rsid w:val="00870DDD"/>
    <w:pPr>
      <w:spacing w:before="0" w:after="0"/>
    </w:pPr>
    <w:rPr>
      <w:rFonts w:ascii="Times New Roman" w:hAnsi="Times New Roman"/>
      <w:color w:val="999999"/>
    </w:rPr>
  </w:style>
  <w:style w:type="paragraph" w:customStyle="1" w:styleId="Spacer">
    <w:name w:val="Spacer"/>
    <w:basedOn w:val="Normal"/>
    <w:rsid w:val="00870DDD"/>
    <w:rPr>
      <w:sz w:val="2"/>
      <w:szCs w:val="2"/>
    </w:rPr>
  </w:style>
  <w:style w:type="character" w:customStyle="1" w:styleId="Small">
    <w:name w:val="Small"/>
    <w:basedOn w:val="DefaultParagraphFont"/>
    <w:rsid w:val="00870DDD"/>
    <w:rPr>
      <w:sz w:val="16"/>
    </w:rPr>
  </w:style>
  <w:style w:type="paragraph" w:customStyle="1" w:styleId="WideTable">
    <w:name w:val="Wide Table"/>
    <w:basedOn w:val="Normal"/>
    <w:rsid w:val="00870DDD"/>
    <w:pPr>
      <w:ind w:left="-1418"/>
    </w:pPr>
    <w:rPr>
      <w:sz w:val="2"/>
      <w:szCs w:val="2"/>
    </w:rPr>
  </w:style>
  <w:style w:type="character" w:styleId="PageNumber">
    <w:name w:val="page number"/>
    <w:basedOn w:val="DefaultParagraphFont"/>
    <w:rsid w:val="00870DDD"/>
  </w:style>
  <w:style w:type="paragraph" w:styleId="Quote">
    <w:name w:val="Quote"/>
    <w:basedOn w:val="Heading1"/>
    <w:link w:val="QuoteChar"/>
    <w:qFormat/>
    <w:rsid w:val="00870DDD"/>
    <w:rPr>
      <w:b w:val="0"/>
      <w:sz w:val="72"/>
      <w:szCs w:val="72"/>
      <w:lang w:val="en-NZ"/>
    </w:rPr>
  </w:style>
  <w:style w:type="character" w:customStyle="1" w:styleId="QuoteChar">
    <w:name w:val="Quote Char"/>
    <w:basedOn w:val="DefaultParagraphFont"/>
    <w:link w:val="Quote"/>
    <w:rsid w:val="00870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DDD"/>
    <w:pPr>
      <w:pageBreakBefore/>
    </w:pPr>
  </w:style>
  <w:style w:type="paragraph" w:customStyle="1" w:styleId="Border">
    <w:name w:val="Border"/>
    <w:basedOn w:val="Normal"/>
    <w:qFormat/>
    <w:rsid w:val="00870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DDD"/>
    <w:rPr>
      <w:b/>
      <w:bCs/>
      <w:i/>
      <w:iCs/>
      <w:color w:val="auto"/>
    </w:rPr>
  </w:style>
  <w:style w:type="paragraph" w:styleId="IntenseQuote">
    <w:name w:val="Intense Quote"/>
    <w:basedOn w:val="Normal"/>
    <w:next w:val="Normal"/>
    <w:link w:val="IntenseQuoteChar"/>
    <w:uiPriority w:val="30"/>
    <w:qFormat/>
    <w:rsid w:val="00870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DDD"/>
    <w:rPr>
      <w:smallCaps/>
      <w:color w:val="auto"/>
      <w:u w:val="single"/>
    </w:rPr>
  </w:style>
  <w:style w:type="character" w:styleId="IntenseReference">
    <w:name w:val="Intense Reference"/>
    <w:basedOn w:val="DefaultParagraphFont"/>
    <w:uiPriority w:val="32"/>
    <w:qFormat/>
    <w:rsid w:val="00870DDD"/>
    <w:rPr>
      <w:b/>
      <w:bCs/>
      <w:smallCaps/>
      <w:color w:val="auto"/>
      <w:spacing w:val="5"/>
      <w:u w:val="single"/>
    </w:rPr>
  </w:style>
  <w:style w:type="paragraph" w:customStyle="1" w:styleId="2ColumnHeading">
    <w:name w:val="2Column Heading"/>
    <w:basedOn w:val="BodyText"/>
    <w:qFormat/>
    <w:rsid w:val="00870DDD"/>
    <w:pPr>
      <w:spacing w:after="60"/>
      <w:ind w:left="-2268"/>
    </w:pPr>
    <w:rPr>
      <w:b/>
    </w:rPr>
  </w:style>
  <w:style w:type="paragraph" w:customStyle="1" w:styleId="Heading1TOC">
    <w:name w:val="Heading1 TOC"/>
    <w:basedOn w:val="Normal"/>
    <w:qFormat/>
    <w:rsid w:val="00870DDD"/>
    <w:pPr>
      <w:spacing w:before="240" w:after="120"/>
    </w:pPr>
    <w:rPr>
      <w:rFonts w:ascii="Times New Roman" w:hAnsi="Times New Roman"/>
      <w:b/>
      <w:sz w:val="32"/>
    </w:rPr>
  </w:style>
  <w:style w:type="paragraph" w:customStyle="1" w:styleId="Heading2TOC">
    <w:name w:val="Heading2 TOC"/>
    <w:basedOn w:val="Normal"/>
    <w:qFormat/>
    <w:rsid w:val="00870DDD"/>
    <w:pPr>
      <w:spacing w:before="240" w:after="60"/>
    </w:pPr>
    <w:rPr>
      <w:rFonts w:ascii="Times New Roman" w:hAnsi="Times New Roman"/>
      <w:b/>
      <w:sz w:val="28"/>
    </w:rPr>
  </w:style>
  <w:style w:type="character" w:customStyle="1" w:styleId="Underline">
    <w:name w:val="Underline"/>
    <w:basedOn w:val="DefaultParagraphFont"/>
    <w:qFormat/>
    <w:rsid w:val="00870DDD"/>
    <w:rPr>
      <w:u w:val="single"/>
    </w:rPr>
  </w:style>
  <w:style w:type="character" w:customStyle="1" w:styleId="BoldandItalics">
    <w:name w:val="Bold and Italics"/>
    <w:qFormat/>
    <w:rsid w:val="00870DDD"/>
    <w:rPr>
      <w:b/>
      <w:i/>
      <w:u w:val="none"/>
    </w:rPr>
  </w:style>
  <w:style w:type="paragraph" w:styleId="BalloonText">
    <w:name w:val="Balloon Text"/>
    <w:basedOn w:val="Normal"/>
    <w:link w:val="BalloonTextChar"/>
    <w:rsid w:val="00870DDD"/>
    <w:rPr>
      <w:rFonts w:ascii="Tahoma" w:hAnsi="Tahoma" w:cs="Tahoma"/>
      <w:sz w:val="16"/>
      <w:szCs w:val="16"/>
    </w:rPr>
  </w:style>
  <w:style w:type="character" w:customStyle="1" w:styleId="BalloonTextChar">
    <w:name w:val="Balloon Text Char"/>
    <w:basedOn w:val="DefaultParagraphFont"/>
    <w:link w:val="BalloonText"/>
    <w:rsid w:val="00870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DDD"/>
    <w:rPr>
      <w:b/>
      <w:color w:val="660033"/>
      <w:spacing w:val="0"/>
    </w:rPr>
  </w:style>
  <w:style w:type="paragraph" w:customStyle="1" w:styleId="Nameditemlist">
    <w:name w:val="Named item list"/>
    <w:basedOn w:val="BodyText"/>
    <w:qFormat/>
    <w:rsid w:val="00870DDD"/>
    <w:pPr>
      <w:tabs>
        <w:tab w:val="left" w:pos="2835"/>
      </w:tabs>
      <w:ind w:left="2835" w:hanging="2835"/>
    </w:pPr>
  </w:style>
  <w:style w:type="paragraph" w:customStyle="1" w:styleId="BodyTextnopadding">
    <w:name w:val="Body Text no padding"/>
    <w:basedOn w:val="BodyText"/>
    <w:qFormat/>
    <w:rsid w:val="00870DDD"/>
    <w:pPr>
      <w:spacing w:before="0" w:after="0"/>
    </w:pPr>
  </w:style>
  <w:style w:type="character" w:styleId="Hyperlink">
    <w:name w:val="Hyperlink"/>
    <w:basedOn w:val="DefaultParagraphFont"/>
    <w:uiPriority w:val="99"/>
    <w:unhideWhenUsed/>
    <w:rsid w:val="00A70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7253</Characters>
  <Application>Microsoft Office Word</Application>
  <DocSecurity>0</DocSecurity>
  <Lines>233</Lines>
  <Paragraphs>172</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FWPHAR2204 Perform landing duties (chaser)</dc:title>
  <dc:subject>Approved</dc:subject>
  <dc:creator>Skills Insight</dc:creator>
  <cp:keywords>Release: 2</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