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4D4" w:rsidP="00C764D4">
      <w:pPr>
        <w:pStyle w:val="Title"/>
      </w:pPr>
      <w:r>
        <w:fldChar w:fldCharType="begin"/>
      </w:r>
      <w:r>
        <w:instrText xml:space="preserve"> TITLE   \* MERGEFORMAT </w:instrText>
      </w:r>
      <w:r>
        <w:fldChar w:fldCharType="separate"/>
      </w:r>
      <w:r>
        <w:t>FWPFRM5010 Plan unmanned aerial vehicle (UAV) collection of forestry data</w:t>
      </w:r>
      <w:r>
        <w:fldChar w:fldCharType="end"/>
      </w:r>
    </w:p>
    <w:p w:rsidR="00C764D4" w:rsidP="00C764D4">
      <w:pPr>
        <w:pStyle w:val="Version"/>
        <w:sectPr w:rsidSect="00F07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A53" w:rsidP="00F07A53">
      <w:pPr>
        <w:pStyle w:val="SuperHeading"/>
      </w:pPr>
      <w:r w:rsidRPr="00F07A53">
        <w:t>FWPFRM5010 Plan unmanned aerial vehicle (UAV) collection of forestry data</w:t>
      </w:r>
    </w:p>
    <w:p w:rsidR="00000000" w:rsidRPr="00F07A53" w:rsidP="00F07A53">
      <w:pPr>
        <w:pStyle w:val="Heading1"/>
      </w:pPr>
      <w:bookmarkStart w:id="1" w:name="O_1209602"/>
      <w:bookmarkEnd w:id="1"/>
      <w:r w:rsidRPr="00F07A53">
        <w:t>Modification History</w:t>
      </w:r>
    </w:p>
    <w:tbl>
      <w:tblPr>
        <w:tblW w:w="9520" w:type="dxa"/>
        <w:tblLayout w:type="fixed"/>
        <w:tblCellMar>
          <w:left w:w="62" w:type="dxa"/>
          <w:right w:w="62" w:type="dxa"/>
        </w:tblCellMar>
        <w:tblLook w:val="0000"/>
      </w:tblPr>
      <w:tblGrid>
        <w:gridCol w:w="2580"/>
        <w:gridCol w:w="6940"/>
      </w:tblGrid>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Comments</w:t>
            </w:r>
          </w:p>
        </w:tc>
      </w:tr>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This version released with FWP Forest and Wood Products Training Package Version 7.0.</w:t>
            </w:r>
          </w:p>
        </w:tc>
      </w:tr>
    </w:tbl>
    <w:p w:rsidR="00000000" w:rsidRPr="00F07A53" w:rsidP="00F07A53">
      <w:pPr>
        <w:pStyle w:val="BodyText"/>
      </w:pPr>
    </w:p>
    <w:p w:rsidR="00000000" w:rsidRPr="00F07A53" w:rsidP="00F07A53">
      <w:pPr>
        <w:pStyle w:val="AllowPageBreak"/>
      </w:pPr>
    </w:p>
    <w:p w:rsidR="00000000" w:rsidRPr="00F07A53" w:rsidP="00F07A53">
      <w:pPr>
        <w:pStyle w:val="Heading1"/>
      </w:pPr>
      <w:bookmarkStart w:id="2" w:name="O_1209603"/>
      <w:bookmarkEnd w:id="2"/>
      <w:r w:rsidRPr="00F07A53">
        <w:t>Application</w:t>
      </w:r>
    </w:p>
    <w:p w:rsidR="00000000" w:rsidRPr="00F07A53" w:rsidP="00C764D4">
      <w:pPr>
        <w:pStyle w:val="BodyText"/>
      </w:pPr>
      <w:r w:rsidRPr="00F07A53">
        <w:t>This unit of competency describes the skills and knowledge required to plan unmanned aerial vehicle (UAV) collection of forestry data. This includes preparing for UAV data collection, interpreting user requirements or specifications for spatial</w:t>
      </w:r>
      <w:r w:rsidRPr="00F07A53">
        <w:t xml:space="preserve"> and environmental data collection, identifying the UAV platform and sensors required for the data collection task, and preparing a data collection plan.</w:t>
      </w:r>
    </w:p>
    <w:p w:rsidR="00000000" w:rsidRPr="00F07A53" w:rsidP="00C764D4">
      <w:pPr>
        <w:pStyle w:val="BodyText"/>
      </w:pPr>
      <w:r w:rsidRPr="00F07A53">
        <w:t>The unit applies to individuals whose work involves planning UAV collection of forestry data in a fore</w:t>
      </w:r>
      <w:r w:rsidRPr="00F07A53">
        <w:t xml:space="preserve">st or plantation setting. </w:t>
      </w:r>
    </w:p>
    <w:p w:rsidR="00C764D4" w:rsidP="00C764D4">
      <w:pPr>
        <w:pStyle w:val="BodyText"/>
      </w:pPr>
      <w:r w:rsidRPr="00F07A53">
        <w:t>No licensing, legislative or certification requirements apply to this unit at the time of publication.</w:t>
      </w:r>
    </w:p>
    <w:p w:rsidR="00000000" w:rsidRPr="00F07A53" w:rsidP="00F07A53">
      <w:pPr>
        <w:pStyle w:val="Heading1"/>
      </w:pPr>
      <w:bookmarkStart w:id="3" w:name="O_1209604"/>
      <w:bookmarkEnd w:id="3"/>
      <w:r w:rsidRPr="00F07A53">
        <w:t>Pre-requisite Unit</w:t>
      </w:r>
    </w:p>
    <w:p w:rsidR="00C764D4" w:rsidP="00C764D4">
      <w:pPr>
        <w:pStyle w:val="BodyText"/>
      </w:pPr>
      <w:r w:rsidRPr="00F07A53">
        <w:t xml:space="preserve">Nil </w:t>
      </w:r>
    </w:p>
    <w:p w:rsidR="00000000" w:rsidRPr="00F07A53" w:rsidP="00F07A53">
      <w:pPr>
        <w:pStyle w:val="Heading1"/>
      </w:pPr>
      <w:bookmarkStart w:id="4" w:name="O_1209606"/>
      <w:bookmarkEnd w:id="4"/>
      <w:r w:rsidRPr="00F07A53">
        <w:t>Unit Sector</w:t>
      </w:r>
    </w:p>
    <w:p w:rsidR="00000000" w:rsidRPr="00F07A53" w:rsidP="00C764D4">
      <w:pPr>
        <w:pStyle w:val="BodyText"/>
      </w:pPr>
      <w:r w:rsidRPr="00F07A53">
        <w:t>Forest Resource Management (FRM)</w:t>
      </w:r>
    </w:p>
    <w:p w:rsidR="00000000" w:rsidRPr="00F07A53" w:rsidP="00F07A53">
      <w:pPr>
        <w:pStyle w:val="Heading1"/>
      </w:pPr>
      <w:bookmarkStart w:id="5" w:name="O_1209607"/>
      <w:bookmarkEnd w:id="5"/>
      <w:r w:rsidRPr="00F07A53">
        <w:t>Elements and Performance Criteria</w:t>
      </w:r>
    </w:p>
    <w:tbl>
      <w:tblPr>
        <w:tblW w:w="9520" w:type="dxa"/>
        <w:tblLayout w:type="fixed"/>
        <w:tblCellMar>
          <w:left w:w="62" w:type="dxa"/>
          <w:right w:w="62" w:type="dxa"/>
        </w:tblCellMar>
        <w:tblLook w:val="0000"/>
      </w:tblPr>
      <w:tblGrid>
        <w:gridCol w:w="2580"/>
        <w:gridCol w:w="6940"/>
      </w:tblGrid>
      <w:tr w:rsidTr="00C764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7A53">
            <w:pPr>
              <w:pStyle w:val="BodyTextBold"/>
              <w:rPr>
                <w:lang w:val="en-NZ"/>
              </w:rPr>
            </w:pPr>
            <w:r w:rsidRPr="00F07A5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7A53">
            <w:pPr>
              <w:pStyle w:val="BodyTextBold"/>
              <w:rPr>
                <w:lang w:val="en-NZ"/>
              </w:rPr>
            </w:pPr>
            <w:r w:rsidRPr="00F07A53">
              <w:t>Performance Criteria</w:t>
            </w:r>
          </w:p>
        </w:tc>
      </w:tr>
      <w:tr w:rsidTr="00C764D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rPr>
                <w:rStyle w:val="Emphasis"/>
              </w:rPr>
              <w:t xml:space="preserve">Performance criteria describe the performance needed to demonstrate achievement of the element. </w:t>
            </w:r>
          </w:p>
        </w:tc>
      </w:tr>
      <w:tr w:rsidTr="00C76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 xml:space="preserve">1. Prepare for UAV collection of forestry </w:t>
            </w:r>
            <w:r w:rsidRPr="00F07A53">
              <w:t>data</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 xml:space="preserve">1.1 Review work order, workplace health and safety, environmental protection and emergency procedures to determine job requirements </w:t>
            </w:r>
            <w:r w:rsidRPr="00F07A53">
              <w:t>and, where required, seek clarification from appropriate personnel</w:t>
            </w:r>
          </w:p>
          <w:p w:rsidR="00000000" w:rsidRPr="00F07A53" w:rsidP="00F07A53">
            <w:pPr>
              <w:pStyle w:val="BodyText"/>
            </w:pPr>
            <w:r w:rsidRPr="00F07A53">
              <w:t xml:space="preserve">1.2 Identify and report hazards according to workplace health and safety requirements to maintain safe work practices </w:t>
            </w:r>
          </w:p>
          <w:p w:rsidR="00000000" w:rsidRPr="00F07A53" w:rsidP="00F07A53">
            <w:pPr>
              <w:pStyle w:val="BodyText"/>
            </w:pPr>
            <w:r w:rsidRPr="00F07A53">
              <w:t>1.3 Consult with appropriate personnel to ensure that work is coordinated effectively with others in the workplace</w:t>
            </w:r>
          </w:p>
          <w:p w:rsidR="00000000" w:rsidP="00F07A53">
            <w:pPr>
              <w:pStyle w:val="BodyText"/>
              <w:rPr>
                <w:lang w:val="en-NZ"/>
              </w:rPr>
            </w:pPr>
            <w:r w:rsidRPr="00F07A53">
              <w:t>1.4 Confirm that plann</w:t>
            </w:r>
            <w:r w:rsidRPr="00F07A53">
              <w:t>ed forestry data collection activities comply with legislative, regulatory and workplace requirements</w:t>
            </w:r>
          </w:p>
        </w:tc>
      </w:tr>
      <w:tr w:rsidTr="00C76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 xml:space="preserve">2. Plan UAV collection of forestry data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2.1 Locate, read and interpret user requirements or specifications for spatial and environmental data collectio</w:t>
            </w:r>
            <w:r w:rsidRPr="00F07A53">
              <w:t>n</w:t>
            </w:r>
          </w:p>
          <w:p w:rsidR="00000000" w:rsidRPr="00F07A53" w:rsidP="00F07A53">
            <w:pPr>
              <w:pStyle w:val="BodyText"/>
            </w:pPr>
            <w:r w:rsidRPr="00F07A53">
              <w:t>2.2 Determine type and payload of UAV platform best suited to data collection task</w:t>
            </w:r>
          </w:p>
          <w:p w:rsidR="00000000" w:rsidRPr="00F07A53" w:rsidP="00F07A53">
            <w:pPr>
              <w:pStyle w:val="BodyText"/>
            </w:pPr>
            <w:r w:rsidRPr="00F07A53">
              <w:t>2.3 Determine type and specification of sensors required for forestry data collection task</w:t>
            </w:r>
          </w:p>
          <w:p w:rsidR="00000000" w:rsidRPr="00F07A53" w:rsidP="00F07A53">
            <w:pPr>
              <w:pStyle w:val="BodyText"/>
            </w:pPr>
            <w:r w:rsidRPr="00F07A53">
              <w:t>2.4 Determine ground control station (GCS) configuration according to manufactur</w:t>
            </w:r>
            <w:r w:rsidRPr="00F07A53">
              <w:t xml:space="preserve">er instructions and workplace procedures </w:t>
            </w:r>
          </w:p>
          <w:p w:rsidR="00000000" w:rsidRPr="00F07A53" w:rsidP="00F07A53">
            <w:pPr>
              <w:pStyle w:val="BodyText"/>
            </w:pPr>
            <w:r w:rsidRPr="00F07A53">
              <w:t>2.5 Identify appropriate file formats</w:t>
            </w:r>
          </w:p>
          <w:p w:rsidR="00000000" w:rsidRPr="00F07A53" w:rsidP="00F07A53">
            <w:pPr>
              <w:pStyle w:val="BodyText"/>
            </w:pPr>
            <w:r w:rsidRPr="00F07A53">
              <w:t>2.6 Establish time, frequency, location and optimal conditions for forestry data collection task</w:t>
            </w:r>
          </w:p>
          <w:p w:rsidR="00000000" w:rsidRPr="00F07A53" w:rsidP="00F07A53">
            <w:pPr>
              <w:pStyle w:val="BodyText"/>
            </w:pPr>
            <w:r w:rsidRPr="00F07A53">
              <w:t>2.7 Plan flight path that meets data collection, regulatory and safety requirem</w:t>
            </w:r>
            <w:r w:rsidRPr="00F07A53">
              <w:t>ents</w:t>
            </w:r>
          </w:p>
          <w:p w:rsidR="00000000" w:rsidP="00F07A53">
            <w:pPr>
              <w:pStyle w:val="BodyText"/>
              <w:rPr>
                <w:lang w:val="en-NZ"/>
              </w:rPr>
            </w:pPr>
            <w:r w:rsidRPr="00F07A53">
              <w:t>2.8 Implement protocols to ensure that forestry data collection activities meet privacy and data security regulations</w:t>
            </w:r>
          </w:p>
        </w:tc>
      </w:tr>
      <w:tr w:rsidTr="00C764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 xml:space="preserve">3. Optimise UAV collection of forestry data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3.1 Identify and provide ways of overcoming potential delays and setbacks in UAV data c</w:t>
            </w:r>
            <w:r w:rsidRPr="00F07A53">
              <w:t>ollection</w:t>
            </w:r>
          </w:p>
          <w:p w:rsidR="00000000" w:rsidRPr="00F07A53" w:rsidP="00F07A53">
            <w:pPr>
              <w:pStyle w:val="BodyText"/>
            </w:pPr>
            <w:r w:rsidRPr="00F07A53">
              <w:t>3.2 Plan workflow for managing UAV forestry data collection according to workplace procedures</w:t>
            </w:r>
          </w:p>
          <w:p w:rsidR="00000000" w:rsidRPr="00F07A53" w:rsidP="00F07A53">
            <w:pPr>
              <w:pStyle w:val="BodyText"/>
            </w:pPr>
            <w:r w:rsidRPr="00F07A53">
              <w:t>3.3 Document forestry data collection plan according to workplace procedures</w:t>
            </w:r>
          </w:p>
        </w:tc>
      </w:tr>
    </w:tbl>
    <w:p w:rsidR="00000000" w:rsidRPr="00F07A53" w:rsidP="00F07A53">
      <w:pPr>
        <w:pStyle w:val="BodyText"/>
      </w:pPr>
    </w:p>
    <w:p w:rsidR="00000000" w:rsidRPr="00F07A53" w:rsidP="00F07A53">
      <w:pPr>
        <w:pStyle w:val="AllowPageBreak"/>
      </w:pPr>
    </w:p>
    <w:p w:rsidR="00000000" w:rsidRPr="00F07A53" w:rsidP="00F07A53">
      <w:pPr>
        <w:pStyle w:val="Heading1"/>
      </w:pPr>
      <w:bookmarkStart w:id="6" w:name="O_1209608"/>
      <w:bookmarkEnd w:id="6"/>
      <w:r w:rsidRPr="00F07A53">
        <w:t>Foundation Skills</w:t>
      </w:r>
    </w:p>
    <w:p w:rsidR="00000000" w:rsidRPr="00C764D4" w:rsidP="00C764D4">
      <w:pPr>
        <w:pStyle w:val="BodyText"/>
        <w:rPr>
          <w:i/>
        </w:rPr>
      </w:pPr>
      <w:r w:rsidRPr="00C764D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07A5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Description</w:t>
            </w:r>
          </w:p>
        </w:tc>
      </w:tr>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ListBullet"/>
              <w:rPr>
                <w:lang w:val="en-NZ"/>
              </w:rPr>
            </w:pPr>
            <w:r w:rsidRPr="00F07A53">
              <w:t>Read complex text in print and elect</w:t>
            </w:r>
            <w:r w:rsidRPr="00F07A53">
              <w:t xml:space="preserve">ronic format </w:t>
            </w:r>
          </w:p>
        </w:tc>
      </w:tr>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ListBullet"/>
              <w:rPr>
                <w:lang w:val="en-NZ"/>
              </w:rPr>
            </w:pPr>
            <w:r w:rsidRPr="00F07A53">
              <w:t xml:space="preserve">Complete complex forms using routine and non-routine text </w:t>
            </w:r>
          </w:p>
        </w:tc>
      </w:tr>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ListBullet"/>
              <w:rPr>
                <w:lang w:val="en-NZ"/>
              </w:rPr>
            </w:pPr>
            <w:r w:rsidRPr="00F07A53">
              <w:t xml:space="preserve">Ask questions to clarify instructions, feedback or information </w:t>
            </w:r>
          </w:p>
        </w:tc>
      </w:tr>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ListBullet"/>
            </w:pPr>
            <w:r w:rsidRPr="00F07A53">
              <w:t>Recognise metric units of measurement</w:t>
            </w:r>
          </w:p>
          <w:p w:rsidR="00000000" w:rsidRPr="00F07A53" w:rsidP="00F07A53">
            <w:pPr>
              <w:pStyle w:val="ListBullet"/>
            </w:pPr>
            <w:r w:rsidRPr="00F07A53">
              <w:t>Perform routine mathematical calculations related to time, speed, weight, volume and distance</w:t>
            </w:r>
          </w:p>
          <w:p w:rsidR="00000000" w:rsidRPr="00F07A53" w:rsidP="00F07A53">
            <w:pPr>
              <w:pStyle w:val="ListBullet"/>
            </w:pPr>
            <w:r w:rsidRPr="00F07A53">
              <w:t>Interpret graphical information related to time, speed, weight, volume and distance</w:t>
            </w:r>
          </w:p>
        </w:tc>
      </w:tr>
    </w:tbl>
    <w:p w:rsidR="00000000" w:rsidRPr="00F07A53" w:rsidP="00F07A53">
      <w:pPr>
        <w:pStyle w:val="BodyText"/>
      </w:pPr>
    </w:p>
    <w:p w:rsidR="00000000" w:rsidRPr="00F07A53" w:rsidP="00F07A53">
      <w:pPr>
        <w:pStyle w:val="AllowPageBreak"/>
      </w:pPr>
    </w:p>
    <w:p w:rsidR="00000000" w:rsidRPr="00F07A53" w:rsidP="00F07A53">
      <w:pPr>
        <w:pStyle w:val="Heading1"/>
      </w:pPr>
      <w:bookmarkStart w:id="7" w:name="O_1209610"/>
      <w:bookmarkEnd w:id="7"/>
      <w:r w:rsidRPr="00F07A53">
        <w:t>Unit Mapping Information</w:t>
      </w:r>
    </w:p>
    <w:tbl>
      <w:tblPr>
        <w:tblW w:w="9520" w:type="dxa"/>
        <w:tblLayout w:type="fixed"/>
        <w:tblCellMar>
          <w:left w:w="62" w:type="dxa"/>
          <w:right w:w="62" w:type="dxa"/>
        </w:tblCellMar>
        <w:tblLook w:val="0000"/>
      </w:tblPr>
      <w:tblGrid>
        <w:gridCol w:w="2268"/>
        <w:gridCol w:w="2268"/>
        <w:gridCol w:w="2716"/>
        <w:gridCol w:w="2268"/>
      </w:tblGrid>
      <w:tr w:rsidTr="00F07A5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Equivalence status</w:t>
            </w:r>
          </w:p>
        </w:tc>
      </w:tr>
      <w:tr w:rsidTr="00F07A5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FWPFRM5010 Plan unmanned aerial vehicle (UAV) collection of forestry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The unit has been created to address a skill or task required by industry that is not covered by an existi</w:t>
            </w:r>
            <w:r w:rsidRPr="00F07A53">
              <w:t>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Newly created</w:t>
            </w:r>
          </w:p>
        </w:tc>
      </w:tr>
    </w:tbl>
    <w:p w:rsidR="00000000" w:rsidRPr="00F07A53" w:rsidP="00F07A53">
      <w:pPr>
        <w:pStyle w:val="BodyText"/>
      </w:pPr>
    </w:p>
    <w:p w:rsidR="00000000" w:rsidRPr="00F07A53" w:rsidP="00F07A53">
      <w:pPr>
        <w:pStyle w:val="AllowPageBreak"/>
      </w:pPr>
    </w:p>
    <w:p w:rsidR="00000000" w:rsidRPr="00F07A53" w:rsidP="00F07A53">
      <w:pPr>
        <w:pStyle w:val="Heading1"/>
      </w:pPr>
      <w:bookmarkStart w:id="8" w:name="O_1209617"/>
      <w:bookmarkEnd w:id="8"/>
      <w:r w:rsidRPr="00F07A53">
        <w:t>Links</w:t>
      </w:r>
    </w:p>
    <w:p w:rsidR="00000000" w:rsidRPr="00F07A53" w:rsidP="00C764D4">
      <w:pPr>
        <w:pStyle w:val="BodyText"/>
      </w:pPr>
      <w:r w:rsidRPr="00F07A5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134CB">
        <w:rPr>
          <w:rStyle w:val="Hyperlink"/>
        </w:rPr>
        <w:t>https://vetnet.gov.au/Pages/TrainingDocs.aspx?q=0d96fe23-5747-4c01-9d6f-3509ff8d3d47</w:t>
      </w:r>
      <w:r>
        <w:fldChar w:fldCharType="end"/>
      </w:r>
    </w:p>
    <w:p w:rsidR="00000000" w:rsidRPr="00F07A53" w:rsidP="00C764D4">
      <w:pPr>
        <w:pStyle w:val="BodyText"/>
        <w:sectPr w:rsidSect="00F07A53">
          <w:headerReference w:type="default" r:id="rId10"/>
          <w:footerReference w:type="default" r:id="rId11"/>
          <w:pgSz w:w="11908" w:h="16833"/>
          <w:pgMar w:top="1702" w:right="1418" w:bottom="1702" w:left="1418" w:header="992" w:footer="992" w:gutter="0"/>
          <w:cols w:space="720"/>
          <w:noEndnote/>
          <w:docGrid w:linePitch="299"/>
        </w:sectPr>
      </w:pPr>
    </w:p>
    <w:p w:rsidR="00000000" w:rsidRPr="00F07A53" w:rsidP="00F07A53">
      <w:pPr>
        <w:pStyle w:val="SuperHeading"/>
      </w:pPr>
      <w:r w:rsidRPr="00F07A53">
        <w:t>Assessment Requirements for FWPFRM5010 Plan unmanned aerial vehicle (UAV) collection of forestry data</w:t>
      </w:r>
    </w:p>
    <w:p w:rsidR="00000000" w:rsidRPr="00F07A53" w:rsidP="00F07A53">
      <w:pPr>
        <w:pStyle w:val="Heading1"/>
      </w:pPr>
      <w:bookmarkStart w:id="9" w:name="O_1209612"/>
      <w:bookmarkEnd w:id="9"/>
      <w:r w:rsidRPr="00F07A53">
        <w:t>Modification History</w:t>
      </w:r>
    </w:p>
    <w:tbl>
      <w:tblPr>
        <w:tblW w:w="9520" w:type="dxa"/>
        <w:tblLayout w:type="fixed"/>
        <w:tblCellMar>
          <w:left w:w="62" w:type="dxa"/>
          <w:right w:w="62" w:type="dxa"/>
        </w:tblCellMar>
        <w:tblLook w:val="0000"/>
      </w:tblPr>
      <w:tblGrid>
        <w:gridCol w:w="2580"/>
        <w:gridCol w:w="6940"/>
      </w:tblGrid>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Bold"/>
              <w:rPr>
                <w:lang w:val="en-NZ"/>
              </w:rPr>
            </w:pPr>
            <w:r w:rsidRPr="00F07A53">
              <w:t>Comments</w:t>
            </w:r>
          </w:p>
        </w:tc>
      </w:tr>
      <w:tr w:rsidTr="00F07A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53">
            <w:pPr>
              <w:pStyle w:val="BodyText"/>
              <w:rPr>
                <w:lang w:val="en-NZ"/>
              </w:rPr>
            </w:pPr>
            <w:r w:rsidRPr="00F07A5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53" w:rsidP="00F07A53">
            <w:pPr>
              <w:pStyle w:val="BodyText"/>
            </w:pPr>
            <w:r w:rsidRPr="00F07A53">
              <w:t>This version released with FWP Forest and Wood Products Training Package Version 7.0.</w:t>
            </w:r>
          </w:p>
        </w:tc>
      </w:tr>
    </w:tbl>
    <w:p w:rsidR="00000000" w:rsidRPr="00F07A53" w:rsidP="00F07A53">
      <w:pPr>
        <w:pStyle w:val="BodyText"/>
      </w:pPr>
    </w:p>
    <w:p w:rsidR="00000000" w:rsidRPr="00F07A53" w:rsidP="00F07A53">
      <w:pPr>
        <w:pStyle w:val="AllowPageBreak"/>
      </w:pPr>
    </w:p>
    <w:p w:rsidR="00000000" w:rsidRPr="00F07A53" w:rsidP="00F07A53">
      <w:pPr>
        <w:pStyle w:val="Heading1"/>
      </w:pPr>
      <w:bookmarkStart w:id="10" w:name="O_1209613"/>
      <w:bookmarkEnd w:id="10"/>
      <w:r w:rsidRPr="00F07A53">
        <w:t>Performance Evidence</w:t>
      </w:r>
    </w:p>
    <w:p w:rsidR="00000000" w:rsidRPr="00F07A53" w:rsidP="00C764D4">
      <w:pPr>
        <w:pStyle w:val="BodyText"/>
      </w:pPr>
      <w:r w:rsidRPr="00F07A53">
        <w:t xml:space="preserve">An individual demonstrating competency must satisfy all of the elements and performance criteria in this unit. </w:t>
      </w:r>
    </w:p>
    <w:p w:rsidR="00000000" w:rsidRPr="00F07A53" w:rsidP="00C764D4">
      <w:pPr>
        <w:pStyle w:val="BodyText"/>
      </w:pPr>
      <w:r w:rsidRPr="00F07A53">
        <w:t>There must be ev</w:t>
      </w:r>
      <w:r w:rsidRPr="00F07A53">
        <w:t>idence that the individual has planned and developed a written data collection plan for two different unmanned aerial vehicle (UAV) forestry data collection tasks.</w:t>
      </w:r>
    </w:p>
    <w:p w:rsidR="00000000" w:rsidRPr="00F07A53" w:rsidP="00C764D4">
      <w:pPr>
        <w:pStyle w:val="BodyText"/>
      </w:pPr>
      <w:r w:rsidRPr="00F07A53">
        <w:t>In undertaking this activity, the individual has:</w:t>
      </w:r>
    </w:p>
    <w:p w:rsidR="00000000" w:rsidRPr="00F07A53" w:rsidP="00F07A53">
      <w:pPr>
        <w:pStyle w:val="ListBullet"/>
      </w:pPr>
      <w:r w:rsidRPr="00F07A53">
        <w:t>reviewed work order, workplace health and</w:t>
      </w:r>
      <w:r w:rsidRPr="00F07A53">
        <w:t xml:space="preserve"> safety, environmental protection and emergencyprocedures associated with work task</w:t>
      </w:r>
    </w:p>
    <w:p w:rsidR="00000000" w:rsidRPr="00F07A53" w:rsidP="00F07A53">
      <w:pPr>
        <w:pStyle w:val="ListBullet"/>
      </w:pPr>
      <w:r w:rsidRPr="00F07A53">
        <w:t xml:space="preserve">selected type and payload of UAV platform best suited to data collection task </w:t>
      </w:r>
    </w:p>
    <w:p w:rsidR="00000000" w:rsidRPr="00F07A53" w:rsidP="00F07A53">
      <w:pPr>
        <w:pStyle w:val="ListBullet"/>
      </w:pPr>
      <w:r w:rsidRPr="00F07A53">
        <w:t>planned UAV forestry data collection to comply with legislative, regulatory and workplace requirements</w:t>
      </w:r>
    </w:p>
    <w:p w:rsidR="00000000" w:rsidRPr="00F07A53" w:rsidP="00F07A53">
      <w:pPr>
        <w:pStyle w:val="ListBullet"/>
      </w:pPr>
      <w:r w:rsidRPr="00F07A53">
        <w:t>identified contigency measures for mimisiming delays in UAV forestry data collection</w:t>
      </w:r>
    </w:p>
    <w:p w:rsidR="00000000" w:rsidRPr="00F07A53" w:rsidP="00F07A53">
      <w:pPr>
        <w:pStyle w:val="ListBullet"/>
      </w:pPr>
      <w:r w:rsidRPr="00F07A53">
        <w:t>planned workflow for managing UAV forestry data collection</w:t>
      </w:r>
    </w:p>
    <w:p w:rsidR="00000000" w:rsidRPr="00F07A53" w:rsidP="00F07A53">
      <w:pPr>
        <w:pStyle w:val="ListBullet"/>
      </w:pPr>
      <w:r w:rsidRPr="00F07A53">
        <w:t xml:space="preserve">prepared </w:t>
      </w:r>
      <w:r w:rsidRPr="00F07A53">
        <w:t>written forestry data collection plan.</w:t>
      </w:r>
    </w:p>
    <w:p w:rsidR="00000000" w:rsidRPr="00F07A53" w:rsidP="00F07A53">
      <w:pPr>
        <w:pStyle w:val="AllowPageBreak"/>
      </w:pPr>
    </w:p>
    <w:p w:rsidR="00000000" w:rsidRPr="00F07A53" w:rsidP="00F07A53">
      <w:pPr>
        <w:pStyle w:val="Heading1"/>
      </w:pPr>
      <w:bookmarkStart w:id="11" w:name="O_1209614"/>
      <w:bookmarkEnd w:id="11"/>
      <w:r w:rsidRPr="00F07A53">
        <w:t>Knowledge Evidence</w:t>
      </w:r>
    </w:p>
    <w:p w:rsidR="00000000" w:rsidRPr="00F07A53" w:rsidP="00C764D4">
      <w:pPr>
        <w:pStyle w:val="BodyText"/>
      </w:pPr>
      <w:r w:rsidRPr="00F07A53">
        <w:t>An individual must be able to demonstrate the knowledge required to perform the tasks outlined in the elements and performance criteria of this unit. This includes knowledge of:</w:t>
      </w:r>
    </w:p>
    <w:p w:rsidR="00000000" w:rsidRPr="00F07A53" w:rsidP="00F07A53">
      <w:pPr>
        <w:pStyle w:val="ListBullet"/>
      </w:pPr>
      <w:r w:rsidRPr="00F07A53">
        <w:t>benefits of using UAVs in forestry related spatial and environmental data collection</w:t>
      </w:r>
    </w:p>
    <w:p w:rsidR="00000000" w:rsidRPr="00F07A53" w:rsidP="00F07A53">
      <w:pPr>
        <w:pStyle w:val="ListBullet"/>
      </w:pPr>
      <w:r w:rsidRPr="00F07A53">
        <w:t>types of forestry data collected by UAVs:</w:t>
      </w:r>
    </w:p>
    <w:p w:rsidR="00000000" w:rsidRPr="00F07A53" w:rsidP="00F07A53">
      <w:pPr>
        <w:pStyle w:val="ListBullet2"/>
      </w:pPr>
      <w:r w:rsidRPr="00F07A53">
        <w:t>plantation forestry</w:t>
      </w:r>
    </w:p>
    <w:p w:rsidR="00000000" w:rsidRPr="00F07A53" w:rsidP="00F07A53">
      <w:pPr>
        <w:pStyle w:val="ListBullet2"/>
      </w:pPr>
      <w:r w:rsidRPr="00F07A53">
        <w:t>inventory management</w:t>
      </w:r>
    </w:p>
    <w:p w:rsidR="00000000" w:rsidRPr="00F07A53" w:rsidP="00F07A53">
      <w:pPr>
        <w:pStyle w:val="ListBullet2"/>
      </w:pPr>
      <w:r w:rsidRPr="00F07A53">
        <w:t>tree height mapping</w:t>
      </w:r>
    </w:p>
    <w:p w:rsidR="00000000" w:rsidRPr="00F07A53" w:rsidP="00F07A53">
      <w:pPr>
        <w:pStyle w:val="ListBullet2"/>
      </w:pPr>
      <w:r w:rsidRPr="00F07A53">
        <w:t>tree survival counts</w:t>
      </w:r>
    </w:p>
    <w:p w:rsidR="00000000" w:rsidRPr="00F07A53" w:rsidP="00F07A53">
      <w:pPr>
        <w:pStyle w:val="ListBullet2"/>
      </w:pPr>
      <w:r w:rsidRPr="00F07A53">
        <w:t>identification and mapping of cutover areas</w:t>
      </w:r>
    </w:p>
    <w:p w:rsidR="00000000" w:rsidRPr="00F07A53" w:rsidP="00F07A53">
      <w:pPr>
        <w:pStyle w:val="ListBullet2"/>
      </w:pPr>
      <w:r w:rsidRPr="00F07A53">
        <w:t>mapping of wind damage</w:t>
      </w:r>
    </w:p>
    <w:p w:rsidR="00000000" w:rsidRPr="00F07A53" w:rsidP="00F07A53">
      <w:pPr>
        <w:pStyle w:val="ListBullet2"/>
      </w:pPr>
      <w:r w:rsidRPr="00F07A53">
        <w:t>plantation health and disease</w:t>
      </w:r>
    </w:p>
    <w:p w:rsidR="00000000" w:rsidRPr="00F07A53" w:rsidP="00F07A53">
      <w:pPr>
        <w:pStyle w:val="ListBullet2"/>
      </w:pPr>
      <w:r w:rsidRPr="00F07A53">
        <w:t>communication of forest change</w:t>
      </w:r>
    </w:p>
    <w:p w:rsidR="00000000" w:rsidRPr="00F07A53" w:rsidP="00F07A53">
      <w:pPr>
        <w:pStyle w:val="ListBullet2"/>
      </w:pPr>
      <w:r w:rsidRPr="00F07A53">
        <w:t>post-planting stocking and survival</w:t>
      </w:r>
    </w:p>
    <w:p w:rsidR="00000000" w:rsidRPr="00F07A53" w:rsidP="00F07A53">
      <w:pPr>
        <w:pStyle w:val="ListBullet2"/>
      </w:pPr>
      <w:r w:rsidRPr="00F07A53">
        <w:t>weed mapping and classifying species</w:t>
      </w:r>
    </w:p>
    <w:p w:rsidR="00000000" w:rsidRPr="00F07A53" w:rsidP="00F07A53">
      <w:pPr>
        <w:pStyle w:val="ListBullet2"/>
      </w:pPr>
      <w:r w:rsidRPr="00F07A53">
        <w:t>analysis of regeneration</w:t>
      </w:r>
    </w:p>
    <w:p w:rsidR="00000000" w:rsidRPr="00F07A53" w:rsidP="00F07A53">
      <w:pPr>
        <w:pStyle w:val="ListBullet2"/>
      </w:pPr>
      <w:r w:rsidRPr="00F07A53">
        <w:t>monitoring fire and its impact</w:t>
      </w:r>
    </w:p>
    <w:p w:rsidR="00000000" w:rsidRPr="00F07A53" w:rsidP="00F07A53">
      <w:pPr>
        <w:pStyle w:val="ListBullet2"/>
      </w:pPr>
      <w:r w:rsidRPr="00F07A53">
        <w:t>quantifying gaps</w:t>
      </w:r>
    </w:p>
    <w:p w:rsidR="00000000" w:rsidRPr="00F07A53" w:rsidP="00F07A53">
      <w:pPr>
        <w:pStyle w:val="ListBullet2"/>
      </w:pPr>
      <w:r w:rsidRPr="00F07A53">
        <w:t>post-harvest waste assessm</w:t>
      </w:r>
      <w:r w:rsidRPr="00F07A53">
        <w:t xml:space="preserve">ent and soil displacement estimation </w:t>
      </w:r>
    </w:p>
    <w:p w:rsidR="00000000" w:rsidRPr="00F07A53" w:rsidP="00F07A53">
      <w:pPr>
        <w:pStyle w:val="ListBullet"/>
      </w:pPr>
      <w:r w:rsidRPr="00F07A53">
        <w:t>types, designs, components and capabilities of UAVs:</w:t>
      </w:r>
    </w:p>
    <w:p w:rsidR="00000000" w:rsidRPr="00F07A53" w:rsidP="00F07A53">
      <w:pPr>
        <w:pStyle w:val="ListBullet2"/>
      </w:pPr>
      <w:r w:rsidRPr="00F07A53">
        <w:t>fixed-wing</w:t>
      </w:r>
    </w:p>
    <w:p w:rsidR="00000000" w:rsidRPr="00F07A53" w:rsidP="00F07A53">
      <w:pPr>
        <w:pStyle w:val="ListBullet2"/>
      </w:pPr>
      <w:r w:rsidRPr="00F07A53">
        <w:t xml:space="preserve">single-rotor </w:t>
      </w:r>
    </w:p>
    <w:p w:rsidR="00000000" w:rsidRPr="00F07A53" w:rsidP="00F07A53">
      <w:pPr>
        <w:pStyle w:val="ListBullet2"/>
      </w:pPr>
      <w:r w:rsidRPr="00F07A53">
        <w:t>multi-rotor</w:t>
      </w:r>
    </w:p>
    <w:p w:rsidR="00000000" w:rsidRPr="00F07A53" w:rsidP="00F07A53">
      <w:pPr>
        <w:pStyle w:val="ListBullet2"/>
      </w:pPr>
      <w:r w:rsidRPr="00F07A53">
        <w:t>hybrid systems</w:t>
      </w:r>
    </w:p>
    <w:p w:rsidR="00000000" w:rsidRPr="00F07A53" w:rsidP="00F07A53">
      <w:pPr>
        <w:pStyle w:val="ListBullet"/>
      </w:pPr>
      <w:r w:rsidRPr="00F07A53">
        <w:t>UAV payloads:</w:t>
      </w:r>
    </w:p>
    <w:p w:rsidR="00000000" w:rsidRPr="00F07A53" w:rsidP="00F07A53">
      <w:pPr>
        <w:pStyle w:val="ListBullet2"/>
      </w:pPr>
      <w:r w:rsidRPr="00F07A53">
        <w:t>active</w:t>
      </w:r>
    </w:p>
    <w:p w:rsidR="00000000" w:rsidRPr="00F07A53" w:rsidP="00F07A53">
      <w:pPr>
        <w:pStyle w:val="ListBullet2"/>
      </w:pPr>
      <w:r w:rsidRPr="00F07A53">
        <w:t>passive</w:t>
      </w:r>
    </w:p>
    <w:p w:rsidR="00000000" w:rsidRPr="00F07A53" w:rsidP="00F07A53">
      <w:pPr>
        <w:pStyle w:val="ListBullet"/>
      </w:pPr>
      <w:r w:rsidRPr="00F07A53">
        <w:t>types and capabilities of UAV sensors used in forestry:</w:t>
      </w:r>
    </w:p>
    <w:p w:rsidR="00000000" w:rsidRPr="00F07A53" w:rsidP="00F07A53">
      <w:pPr>
        <w:pStyle w:val="ListBullet2"/>
      </w:pPr>
      <w:r w:rsidRPr="00F07A53">
        <w:t>LiDAR</w:t>
      </w:r>
    </w:p>
    <w:p w:rsidR="00000000" w:rsidRPr="00F07A53" w:rsidP="00F07A53">
      <w:pPr>
        <w:pStyle w:val="ListBullet2"/>
      </w:pPr>
      <w:r w:rsidRPr="00F07A53">
        <w:t>multispectral</w:t>
      </w:r>
    </w:p>
    <w:p w:rsidR="00000000" w:rsidRPr="00F07A53" w:rsidP="00F07A53">
      <w:pPr>
        <w:pStyle w:val="ListBullet2"/>
      </w:pPr>
      <w:r w:rsidRPr="00F07A53">
        <w:t>hyperspectral</w:t>
      </w:r>
    </w:p>
    <w:p w:rsidR="00000000" w:rsidRPr="00F07A53" w:rsidP="00F07A53">
      <w:pPr>
        <w:pStyle w:val="ListBullet2"/>
      </w:pPr>
      <w:r w:rsidRPr="00F07A53">
        <w:t>RGB</w:t>
      </w:r>
    </w:p>
    <w:p w:rsidR="00000000" w:rsidRPr="00F07A53" w:rsidP="00F07A53">
      <w:pPr>
        <w:pStyle w:val="ListBullet"/>
      </w:pPr>
      <w:r w:rsidRPr="00F07A53">
        <w:t>UAV ground control station (GCS):</w:t>
      </w:r>
    </w:p>
    <w:p w:rsidR="00000000" w:rsidRPr="00F07A53" w:rsidP="00F07A53">
      <w:pPr>
        <w:pStyle w:val="ListBullet2"/>
      </w:pPr>
      <w:r w:rsidRPr="00F07A53">
        <w:t>basic GCS capabilities</w:t>
      </w:r>
    </w:p>
    <w:p w:rsidR="00000000" w:rsidRPr="00F07A53" w:rsidP="00F07A53">
      <w:pPr>
        <w:pStyle w:val="ListBullet2"/>
      </w:pPr>
      <w:r w:rsidRPr="00F07A53">
        <w:t>peripheral components</w:t>
      </w:r>
    </w:p>
    <w:p w:rsidR="00000000" w:rsidRPr="00F07A53" w:rsidP="00F07A53">
      <w:pPr>
        <w:pStyle w:val="ListBullet2"/>
      </w:pPr>
      <w:r w:rsidRPr="00F07A53">
        <w:t>support equipment</w:t>
      </w:r>
    </w:p>
    <w:p w:rsidR="00000000" w:rsidRPr="00F07A53" w:rsidP="00F07A53">
      <w:pPr>
        <w:pStyle w:val="ListBullet2"/>
      </w:pPr>
      <w:r w:rsidRPr="00F07A53">
        <w:t>mission software tools</w:t>
      </w:r>
    </w:p>
    <w:p w:rsidR="00000000" w:rsidRPr="00F07A53" w:rsidP="00F07A53">
      <w:pPr>
        <w:pStyle w:val="ListBullet2"/>
      </w:pPr>
      <w:r w:rsidRPr="00F07A53">
        <w:t>GCS configuration</w:t>
      </w:r>
    </w:p>
    <w:p w:rsidR="00000000" w:rsidRPr="00F07A53" w:rsidP="00F07A53">
      <w:pPr>
        <w:pStyle w:val="ListBullet"/>
      </w:pPr>
      <w:r w:rsidRPr="00F07A53">
        <w:t xml:space="preserve">integration of unmanned aerial vehicle and sensors </w:t>
      </w:r>
    </w:p>
    <w:p w:rsidR="00000000" w:rsidRPr="00F07A53" w:rsidP="00F07A53">
      <w:pPr>
        <w:pStyle w:val="ListBullet"/>
      </w:pPr>
      <w:r w:rsidRPr="00F07A53">
        <w:t>file formats</w:t>
      </w:r>
    </w:p>
    <w:p w:rsidR="00000000" w:rsidRPr="00F07A53" w:rsidP="00F07A53">
      <w:pPr>
        <w:pStyle w:val="ListBullet"/>
      </w:pPr>
      <w:r w:rsidRPr="00F07A53">
        <w:t>procedures for workflow planning</w:t>
      </w:r>
    </w:p>
    <w:p w:rsidR="00000000" w:rsidRPr="00F07A53" w:rsidP="00F07A53">
      <w:pPr>
        <w:pStyle w:val="ListBullet"/>
      </w:pPr>
      <w:r w:rsidRPr="00F07A53">
        <w:t>factors impacting on UAV data collection</w:t>
      </w:r>
    </w:p>
    <w:p w:rsidR="00000000" w:rsidRPr="00F07A53" w:rsidP="00F07A53">
      <w:pPr>
        <w:pStyle w:val="ListBullet"/>
      </w:pPr>
      <w:r w:rsidRPr="00F07A53">
        <w:t>regulatory restrictions on UAV use and data collection</w:t>
      </w:r>
    </w:p>
    <w:p w:rsidR="00000000" w:rsidRPr="00F07A53" w:rsidP="00F07A53">
      <w:pPr>
        <w:pStyle w:val="ListBullet"/>
      </w:pPr>
      <w:r w:rsidRPr="00F07A53">
        <w:t>types and ways of overcoming potential delays and setbacks in UAV data collection.</w:t>
      </w:r>
    </w:p>
    <w:p w:rsidR="00000000" w:rsidRPr="00F07A53" w:rsidP="00F07A53">
      <w:pPr>
        <w:pStyle w:val="AllowPageBreak"/>
      </w:pPr>
    </w:p>
    <w:p w:rsidR="00000000" w:rsidRPr="00F07A53" w:rsidP="00F07A53">
      <w:pPr>
        <w:pStyle w:val="Heading1"/>
      </w:pPr>
      <w:bookmarkStart w:id="12" w:name="O_1209615"/>
      <w:bookmarkEnd w:id="12"/>
      <w:r w:rsidRPr="00F07A53">
        <w:t>Assessment Conditions</w:t>
      </w:r>
    </w:p>
    <w:p w:rsidR="00000000" w:rsidRPr="00F07A53" w:rsidP="00C764D4">
      <w:pPr>
        <w:pStyle w:val="BodyText"/>
      </w:pPr>
      <w:r w:rsidRPr="00F07A53">
        <w:t xml:space="preserve">Assessment of the skills in this unit of competency must take place under the following conditions: </w:t>
      </w:r>
    </w:p>
    <w:p w:rsidR="00000000" w:rsidRPr="00F07A53" w:rsidP="00F07A53">
      <w:pPr>
        <w:pStyle w:val="ListBullet"/>
      </w:pPr>
      <w:r w:rsidRPr="00F07A53">
        <w:t>physical conditions:</w:t>
      </w:r>
    </w:p>
    <w:p w:rsidR="00000000" w:rsidRPr="00F07A53" w:rsidP="00F07A53">
      <w:pPr>
        <w:pStyle w:val="ListBullet2"/>
      </w:pPr>
      <w:r w:rsidRPr="00F07A53">
        <w:t>skills must be demonstrated in a forest work environment or an environment that accurately represents workplace conditions</w:t>
      </w:r>
    </w:p>
    <w:p w:rsidR="00000000" w:rsidRPr="00F07A53" w:rsidP="00F07A53">
      <w:pPr>
        <w:pStyle w:val="ListBullet"/>
      </w:pPr>
      <w:r w:rsidRPr="00F07A53">
        <w:t>resource</w:t>
      </w:r>
      <w:r w:rsidRPr="00F07A53">
        <w:t>s, equipment and materials:</w:t>
      </w:r>
    </w:p>
    <w:p w:rsidR="00000000" w:rsidRPr="00F07A53" w:rsidP="00F07A53">
      <w:pPr>
        <w:pStyle w:val="ListBullet2"/>
      </w:pPr>
      <w:r w:rsidRPr="00F07A53">
        <w:t>computer hardware and software</w:t>
      </w:r>
    </w:p>
    <w:p w:rsidR="00000000" w:rsidRPr="00F07A53" w:rsidP="00F07A53">
      <w:pPr>
        <w:pStyle w:val="ListBullet2"/>
      </w:pPr>
      <w:r w:rsidRPr="00F07A53">
        <w:t>internet access</w:t>
      </w:r>
    </w:p>
    <w:p w:rsidR="00000000" w:rsidRPr="00F07A53" w:rsidP="00F07A53">
      <w:pPr>
        <w:pStyle w:val="ListBullet"/>
      </w:pPr>
      <w:r w:rsidRPr="00F07A53">
        <w:t>specifications:</w:t>
      </w:r>
    </w:p>
    <w:p w:rsidR="00000000" w:rsidRPr="00F07A53" w:rsidP="00F07A53">
      <w:pPr>
        <w:pStyle w:val="ListBullet2"/>
      </w:pPr>
      <w:r w:rsidRPr="00F07A53">
        <w:t>work order or instruction detailing requirements for forestry-related spatial and environmental data collection</w:t>
      </w:r>
    </w:p>
    <w:p w:rsidR="00000000" w:rsidRPr="00F07A53" w:rsidP="00F07A53">
      <w:pPr>
        <w:pStyle w:val="ListBullet2"/>
      </w:pPr>
      <w:r w:rsidRPr="00F07A53">
        <w:t>workplace policies and procedures that cover curre</w:t>
      </w:r>
      <w:r w:rsidRPr="00F07A53">
        <w:t xml:space="preserve">nt Work Health and Safety Acts or Occupation Health and Safety Acts, regulations and related industry standards and codes of practice applicable to UAV operations </w:t>
      </w:r>
    </w:p>
    <w:p w:rsidR="00000000" w:rsidRPr="00F07A53" w:rsidP="00F07A53">
      <w:pPr>
        <w:pStyle w:val="ListBullet2"/>
      </w:pPr>
      <w:r w:rsidRPr="00F07A53">
        <w:t>workplace policies and procedures that cover current Environment Protection Acts, regulation</w:t>
      </w:r>
      <w:r w:rsidRPr="00F07A53">
        <w:t>s and related industry standards and codes of practice applicable to UAV operations</w:t>
      </w:r>
    </w:p>
    <w:p w:rsidR="00000000" w:rsidRPr="00F07A53" w:rsidP="00F07A53">
      <w:pPr>
        <w:pStyle w:val="ListBullet2"/>
      </w:pPr>
      <w:r w:rsidRPr="00F07A53">
        <w:t xml:space="preserve">workplace safety and environmental protection plans </w:t>
      </w:r>
    </w:p>
    <w:p w:rsidR="00000000" w:rsidRPr="00F07A53" w:rsidP="00F07A53">
      <w:pPr>
        <w:pStyle w:val="ListBullet2"/>
      </w:pPr>
      <w:r w:rsidRPr="00F07A53">
        <w:t>user manual and technical instructions for UAV equipment and related software.</w:t>
      </w:r>
    </w:p>
    <w:p w:rsidR="00000000" w:rsidRPr="00F07A53" w:rsidP="00C764D4">
      <w:pPr>
        <w:pStyle w:val="BodyText"/>
      </w:pPr>
      <w:r w:rsidRPr="00F07A53">
        <w:t>Assessors of this unit must satisfy the requirements for assessors in applicable vocational education and training legislation, frameworks and/or standards.</w:t>
      </w:r>
    </w:p>
    <w:p w:rsidR="00000000" w:rsidRPr="00F07A53" w:rsidP="00F07A53">
      <w:pPr>
        <w:pStyle w:val="Heading1"/>
      </w:pPr>
      <w:bookmarkStart w:id="13" w:name="O_1209618"/>
      <w:bookmarkEnd w:id="13"/>
      <w:r w:rsidRPr="00F07A53">
        <w:t>Links</w:t>
      </w:r>
    </w:p>
    <w:p w:rsidR="00000000" w:rsidRPr="00F07A53" w:rsidP="00C764D4">
      <w:pPr>
        <w:pStyle w:val="BodyText"/>
      </w:pPr>
      <w:r w:rsidRPr="00F07A53">
        <w:t>Companion Volumes, including Implementation Guides, are available at VETNe</w:t>
      </w:r>
      <w:r w:rsidRPr="00F07A53">
        <w:t xml:space="preserve">t: - </w:t>
      </w:r>
      <w:r>
        <w:fldChar w:fldCharType="begin"/>
      </w:r>
      <w:r>
        <w:instrText xml:space="preserve"> HYPERLINK "https://vetnet.gov.au/Pages/TrainingDocs.aspx?q=0d96fe23-5747-4c01-9d6f-3509ff8d3d47" </w:instrText>
      </w:r>
      <w:r>
        <w:fldChar w:fldCharType="separate"/>
      </w:r>
      <w:r w:rsidRPr="00A134CB">
        <w:rPr>
          <w:rStyle w:val="Hyperlink"/>
        </w:rPr>
        <w:t>https://vetnet.gov.au/Pages/TrainingDocs.aspx?q=0d96fe23-5747-4c01-9d6f-3509ff8d3d47</w:t>
      </w:r>
      <w:r>
        <w:fldChar w:fldCharType="end"/>
      </w:r>
    </w:p>
    <w:p w:rsidR="00000000" w:rsidRPr="00F07A53" w:rsidP="00F07A53"/>
    <w:sectPr w:rsidSect="00F07A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rsidRPr="00C764D4" w:rsidP="00C76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D4" w:rsidP="00F07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64D4" w:rsidP="00F07A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64D4" w:rsidP="00F07A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rsidP="00F07A53">
    <w:pPr>
      <w:pStyle w:val="Footer"/>
      <w:framePr w:wrap="around"/>
    </w:pPr>
    <w:r>
      <w:fldChar w:fldCharType="begin"/>
    </w:r>
    <w:r>
      <w:instrText xml:space="preserve"> DOCPROPERTY  Subject  \* MERGEFORMAT </w:instrText>
    </w:r>
    <w:r>
      <w:fldChar w:fldCharType="separate"/>
    </w:r>
    <w:r w:rsidR="00C764D4">
      <w:t>Approved</w:t>
    </w:r>
    <w:r w:rsidR="00C764D4">
      <w:fldChar w:fldCharType="end"/>
    </w:r>
    <w:r>
      <w:tab/>
      <w:t xml:space="preserve">Page </w:t>
    </w:r>
    <w:r>
      <w:fldChar w:fldCharType="begin"/>
    </w:r>
    <w:r>
      <w:instrText xml:space="preserve"> PAGE  \* Arabic  \* MERGEFORMAT </w:instrText>
    </w:r>
    <w:r>
      <w:fldChar w:fldCharType="separate"/>
    </w:r>
    <w:r w:rsidR="00C764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4D4">
      <w:rPr>
        <w:noProof/>
      </w:rPr>
      <w:t>6</w:t>
    </w:r>
    <w:r>
      <w:rPr>
        <w:noProof/>
      </w:rPr>
      <w:fldChar w:fldCharType="end"/>
    </w:r>
  </w:p>
  <w:p w:rsidR="00F07A53" w:rsidP="00F07A53">
    <w:pPr>
      <w:pStyle w:val="Footer"/>
      <w:framePr w:wrap="around"/>
    </w:pPr>
    <w:r>
      <w:t xml:space="preserve">© Commonwealth of Australia, </w:t>
    </w:r>
    <w:r>
      <w:fldChar w:fldCharType="begin"/>
    </w:r>
    <w:r>
      <w:instrText xml:space="preserve"> DATE  \@ "yyyy"  \* MERGEFORMAT </w:instrText>
    </w:r>
    <w:r>
      <w:fldChar w:fldCharType="separate"/>
    </w:r>
    <w:r w:rsidR="00C764D4">
      <w:rPr>
        <w:noProof/>
      </w:rPr>
      <w:t>2025</w:t>
    </w:r>
    <w:r>
      <w:fldChar w:fldCharType="end"/>
    </w:r>
    <w:r>
      <w:tab/>
    </w:r>
    <w:r>
      <w:fldChar w:fldCharType="begin"/>
    </w:r>
    <w:r>
      <w:instrText xml:space="preserve"> DOCPROPERTY  Author  \* MERGEFORMAT </w:instrText>
    </w:r>
    <w:r>
      <w:fldChar w:fldCharType="separate"/>
    </w:r>
    <w:r w:rsidR="00C764D4">
      <w:t>Skills Insight</w:t>
    </w:r>
    <w:r w:rsidR="00C764D4">
      <w:fldChar w:fldCharType="end"/>
    </w:r>
  </w:p>
  <w:p w:rsidR="00F07A53" w:rsidP="00F07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A53" w:rsidRPr="00C764D4" w:rsidP="00C76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D4" w:rsidRPr="002D2AF8" w:rsidP="00F07A53">
    <w:pPr>
      <w:pStyle w:val="Header"/>
      <w:framePr w:wrap="around"/>
    </w:pPr>
    <w:r>
      <w:fldChar w:fldCharType="begin"/>
    </w:r>
    <w:r>
      <w:instrText xml:space="preserve"> TITLE   \* MERGEFORMAT </w:instrText>
    </w:r>
    <w:r>
      <w:fldChar w:fldCharType="separate"/>
    </w:r>
    <w:r>
      <w:t>FWPFRM5010 Plan unmanned aerial vehicle (UAV) collection of forestry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4D4" w:rsidP="00F07A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53" w:rsidRPr="002D2AF8" w:rsidP="00F07A53">
    <w:pPr>
      <w:pStyle w:val="Header"/>
      <w:framePr w:wrap="around"/>
    </w:pPr>
    <w:r>
      <w:fldChar w:fldCharType="begin"/>
    </w:r>
    <w:r>
      <w:instrText xml:space="preserve"> TITLE   \* MERGEFORMAT </w:instrText>
    </w:r>
    <w:r>
      <w:fldChar w:fldCharType="separate"/>
    </w:r>
    <w:r w:rsidR="00C764D4">
      <w:t>FWPFRM5010 Plan unmanned aerial vehicle (UAV) collection of forestry data</w:t>
    </w:r>
    <w:r w:rsidR="00C764D4">
      <w:fldChar w:fldCharType="end"/>
    </w:r>
    <w:r>
      <w:tab/>
      <w:t xml:space="preserve">Date this document was generated: </w:t>
    </w:r>
    <w:r>
      <w:fldChar w:fldCharType="begin"/>
    </w:r>
    <w:r>
      <w:instrText xml:space="preserve"> CREATEDATE  \@ "d MMMM yyyy"  \* MERGEFORMAT </w:instrText>
    </w:r>
    <w:r>
      <w:fldChar w:fldCharType="separate"/>
    </w:r>
    <w:r w:rsidR="00C764D4">
      <w:rPr>
        <w:noProof/>
      </w:rPr>
      <w:t>2 March 2025</w:t>
    </w:r>
    <w:r>
      <w:fldChar w:fldCharType="end"/>
    </w:r>
  </w:p>
  <w:p w:rsidR="00F07A53" w:rsidP="00F07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20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EA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2D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A53"/>
    <w:pPr>
      <w:spacing w:before="360" w:after="60"/>
      <w:outlineLvl w:val="0"/>
    </w:pPr>
    <w:rPr>
      <w:sz w:val="32"/>
    </w:rPr>
  </w:style>
  <w:style w:type="paragraph" w:styleId="Heading2">
    <w:name w:val="heading 2"/>
    <w:basedOn w:val="HeadingBase"/>
    <w:next w:val="BodyText"/>
    <w:link w:val="Heading2Char"/>
    <w:qFormat/>
    <w:rsid w:val="00F07A53"/>
    <w:pPr>
      <w:keepLines/>
      <w:spacing w:before="240" w:after="120"/>
      <w:outlineLvl w:val="1"/>
    </w:pPr>
    <w:rPr>
      <w:sz w:val="28"/>
      <w:szCs w:val="40"/>
    </w:rPr>
  </w:style>
  <w:style w:type="paragraph" w:styleId="Heading3">
    <w:name w:val="heading 3"/>
    <w:basedOn w:val="HeadingBase"/>
    <w:next w:val="BodyText"/>
    <w:link w:val="Heading3Char"/>
    <w:qFormat/>
    <w:rsid w:val="00F07A53"/>
    <w:pPr>
      <w:spacing w:before="180" w:after="120"/>
      <w:outlineLvl w:val="2"/>
    </w:pPr>
    <w:rPr>
      <w:spacing w:val="-10"/>
      <w:kern w:val="32"/>
    </w:rPr>
  </w:style>
  <w:style w:type="paragraph" w:styleId="Heading4">
    <w:name w:val="heading 4"/>
    <w:basedOn w:val="HeadingBase"/>
    <w:next w:val="BodyText"/>
    <w:link w:val="Heading4Char"/>
    <w:qFormat/>
    <w:rsid w:val="00F07A53"/>
    <w:pPr>
      <w:spacing w:before="160" w:after="120"/>
      <w:outlineLvl w:val="3"/>
    </w:pPr>
    <w:rPr>
      <w:sz w:val="22"/>
    </w:rPr>
  </w:style>
  <w:style w:type="paragraph" w:styleId="Heading5">
    <w:name w:val="heading 5"/>
    <w:basedOn w:val="HeadingBase"/>
    <w:next w:val="Normal"/>
    <w:link w:val="Heading5Char"/>
    <w:qFormat/>
    <w:rsid w:val="00F07A53"/>
    <w:pPr>
      <w:spacing w:before="80"/>
      <w:outlineLvl w:val="4"/>
    </w:pPr>
    <w:rPr>
      <w:color w:val="918585"/>
      <w:sz w:val="20"/>
    </w:rPr>
  </w:style>
  <w:style w:type="paragraph" w:styleId="Heading6">
    <w:name w:val="heading 6"/>
    <w:basedOn w:val="HeadingBase"/>
    <w:next w:val="Normal"/>
    <w:link w:val="Heading6Char"/>
    <w:qFormat/>
    <w:rsid w:val="00F07A53"/>
    <w:pPr>
      <w:spacing w:before="60"/>
      <w:outlineLvl w:val="5"/>
    </w:pPr>
    <w:rPr>
      <w:color w:val="918585"/>
      <w:sz w:val="20"/>
    </w:rPr>
  </w:style>
  <w:style w:type="paragraph" w:styleId="Heading7">
    <w:name w:val="heading 7"/>
    <w:basedOn w:val="Normal"/>
    <w:next w:val="Normal"/>
    <w:link w:val="Heading7Char"/>
    <w:qFormat/>
    <w:rsid w:val="00F07A53"/>
    <w:pPr>
      <w:ind w:left="720"/>
      <w:outlineLvl w:val="6"/>
    </w:pPr>
    <w:rPr>
      <w:i/>
    </w:rPr>
  </w:style>
  <w:style w:type="paragraph" w:styleId="Heading8">
    <w:name w:val="heading 8"/>
    <w:basedOn w:val="Normal"/>
    <w:next w:val="Normal"/>
    <w:link w:val="Heading8Char"/>
    <w:qFormat/>
    <w:rsid w:val="00F07A53"/>
    <w:pPr>
      <w:ind w:left="720"/>
      <w:outlineLvl w:val="7"/>
    </w:pPr>
    <w:rPr>
      <w:i/>
    </w:rPr>
  </w:style>
  <w:style w:type="paragraph" w:styleId="Heading9">
    <w:name w:val="heading 9"/>
    <w:basedOn w:val="Normal"/>
    <w:next w:val="Normal"/>
    <w:link w:val="Heading9Char"/>
    <w:qFormat/>
    <w:rsid w:val="00F07A53"/>
    <w:pPr>
      <w:ind w:left="720"/>
      <w:outlineLvl w:val="8"/>
    </w:pPr>
    <w:rPr>
      <w:i/>
    </w:rPr>
  </w:style>
  <w:style w:type="character" w:default="1" w:styleId="DefaultParagraphFont">
    <w:name w:val="Default Paragraph Font"/>
    <w:uiPriority w:val="1"/>
    <w:unhideWhenUsed/>
    <w:rsid w:val="00F07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A53"/>
  </w:style>
  <w:style w:type="character" w:customStyle="1" w:styleId="Heading1Char">
    <w:name w:val="Heading 1 Char"/>
    <w:basedOn w:val="DefaultParagraphFont"/>
    <w:link w:val="Heading1"/>
    <w:rsid w:val="00F07A53"/>
    <w:rPr>
      <w:rFonts w:ascii="Times New Roman" w:eastAsia="Times New Roman" w:hAnsi="Times New Roman" w:cs="Times New Roman"/>
      <w:b/>
      <w:sz w:val="32"/>
      <w:szCs w:val="20"/>
      <w:lang w:eastAsia="en-US"/>
    </w:rPr>
  </w:style>
  <w:style w:type="paragraph" w:styleId="BodyText">
    <w:name w:val="Body Text"/>
    <w:basedOn w:val="Normal"/>
    <w:link w:val="BodyTextChar"/>
    <w:rsid w:val="00F07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A53"/>
    <w:rPr>
      <w:rFonts w:ascii="Times New Roman" w:eastAsia="Times New Roman" w:hAnsi="Times New Roman" w:cs="Times New Roman"/>
      <w:sz w:val="24"/>
      <w:lang w:eastAsia="en-US"/>
    </w:rPr>
  </w:style>
  <w:style w:type="paragraph" w:styleId="ListBullet">
    <w:name w:val="List Bullet"/>
    <w:basedOn w:val="List"/>
    <w:rsid w:val="00F07A53"/>
    <w:pPr>
      <w:numPr>
        <w:numId w:val="12"/>
      </w:numPr>
      <w:tabs>
        <w:tab w:val="clear" w:pos="340"/>
      </w:tabs>
      <w:spacing w:before="40" w:after="40"/>
    </w:pPr>
  </w:style>
  <w:style w:type="paragraph" w:styleId="ListBullet2">
    <w:name w:val="List Bullet 2"/>
    <w:basedOn w:val="List2"/>
    <w:rsid w:val="00F07A53"/>
    <w:pPr>
      <w:numPr>
        <w:numId w:val="13"/>
      </w:numPr>
      <w:tabs>
        <w:tab w:val="clear" w:pos="680"/>
      </w:tabs>
    </w:pPr>
  </w:style>
  <w:style w:type="character" w:styleId="Emphasis">
    <w:name w:val="Emphasis"/>
    <w:basedOn w:val="DefaultParagraphFont"/>
    <w:qFormat/>
    <w:rsid w:val="00F07A53"/>
    <w:rPr>
      <w:i/>
    </w:rPr>
  </w:style>
  <w:style w:type="paragraph" w:customStyle="1" w:styleId="SuperHeading">
    <w:name w:val="SuperHeading"/>
    <w:basedOn w:val="Normal"/>
    <w:rsid w:val="00F07A53"/>
    <w:pPr>
      <w:spacing w:before="240" w:after="120"/>
      <w:outlineLvl w:val="0"/>
    </w:pPr>
    <w:rPr>
      <w:rFonts w:ascii="Times New Roman" w:hAnsi="Times New Roman"/>
      <w:b/>
      <w:sz w:val="32"/>
    </w:rPr>
  </w:style>
  <w:style w:type="paragraph" w:customStyle="1" w:styleId="AllowPageBreak">
    <w:name w:val="AllowPageBreak"/>
    <w:rsid w:val="00F07A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7A53"/>
    <w:rPr>
      <w:b/>
    </w:rPr>
  </w:style>
  <w:style w:type="character" w:customStyle="1" w:styleId="Heading2Char">
    <w:name w:val="Heading 2 Char"/>
    <w:basedOn w:val="DefaultParagraphFont"/>
    <w:link w:val="Heading2"/>
    <w:rsid w:val="00F07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A53"/>
    <w:rPr>
      <w:rFonts w:ascii="Courier New" w:eastAsia="Times New Roman" w:hAnsi="Courier New" w:cs="Times New Roman"/>
      <w:i/>
      <w:szCs w:val="20"/>
      <w:lang w:eastAsia="en-US"/>
    </w:rPr>
  </w:style>
  <w:style w:type="paragraph" w:customStyle="1" w:styleId="HeadingBase">
    <w:name w:val="Heading Base"/>
    <w:rsid w:val="00F07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A53"/>
    <w:pPr>
      <w:tabs>
        <w:tab w:val="right" w:leader="dot" w:pos="9072"/>
      </w:tabs>
      <w:ind w:left="567"/>
    </w:pPr>
    <w:rPr>
      <w:szCs w:val="22"/>
    </w:rPr>
  </w:style>
  <w:style w:type="paragraph" w:customStyle="1" w:styleId="TOCBase">
    <w:name w:val="TOC Base"/>
    <w:rsid w:val="00F07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A53"/>
    <w:pPr>
      <w:tabs>
        <w:tab w:val="right" w:leader="dot" w:pos="9072"/>
      </w:tabs>
      <w:spacing w:before="40" w:after="40"/>
      <w:ind w:left="284"/>
    </w:pPr>
    <w:rPr>
      <w:rFonts w:ascii="Times New Roman" w:hAnsi="Times New Roman"/>
    </w:rPr>
  </w:style>
  <w:style w:type="paragraph" w:styleId="TOC1">
    <w:name w:val="toc 1"/>
    <w:basedOn w:val="TOCBase"/>
    <w:next w:val="Normal"/>
    <w:rsid w:val="00F07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A53"/>
    <w:rPr>
      <w:rFonts w:ascii="Times New Roman" w:eastAsia="Times New Roman" w:hAnsi="Times New Roman" w:cs="Times New Roman"/>
      <w:sz w:val="16"/>
      <w:lang w:eastAsia="en-US"/>
    </w:rPr>
  </w:style>
  <w:style w:type="paragraph" w:styleId="Title">
    <w:name w:val="Title"/>
    <w:basedOn w:val="HeadingBase"/>
    <w:link w:val="TitleChar"/>
    <w:qFormat/>
    <w:rsid w:val="00F07A53"/>
    <w:pPr>
      <w:spacing w:before="5040"/>
      <w:jc w:val="center"/>
    </w:pPr>
    <w:rPr>
      <w:sz w:val="48"/>
      <w:szCs w:val="72"/>
      <w:lang w:val="en-US"/>
    </w:rPr>
  </w:style>
  <w:style w:type="character" w:customStyle="1" w:styleId="TitleChar">
    <w:name w:val="Title Char"/>
    <w:basedOn w:val="DefaultParagraphFont"/>
    <w:link w:val="Title"/>
    <w:rsid w:val="00F07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A53"/>
    <w:pPr>
      <w:tabs>
        <w:tab w:val="left" w:pos="3600"/>
        <w:tab w:val="left" w:pos="3958"/>
      </w:tabs>
    </w:pPr>
  </w:style>
  <w:style w:type="paragraph" w:styleId="List">
    <w:name w:val="List"/>
    <w:basedOn w:val="BodyText"/>
    <w:next w:val="BodyText"/>
    <w:rsid w:val="00F07A53"/>
    <w:pPr>
      <w:tabs>
        <w:tab w:val="left" w:pos="340"/>
      </w:tabs>
      <w:spacing w:before="60" w:after="60"/>
      <w:ind w:left="340" w:hanging="340"/>
    </w:pPr>
  </w:style>
  <w:style w:type="paragraph" w:customStyle="1" w:styleId="Note">
    <w:name w:val="Note"/>
    <w:basedOn w:val="BodyText"/>
    <w:rsid w:val="00F07A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A53"/>
    <w:rPr>
      <w:b/>
      <w:spacing w:val="0"/>
    </w:rPr>
  </w:style>
  <w:style w:type="paragraph" w:customStyle="1" w:styleId="SuperTitle">
    <w:name w:val="SuperTitle"/>
    <w:basedOn w:val="Title"/>
    <w:rsid w:val="00F07A53"/>
    <w:pPr>
      <w:framePr w:wrap="auto" w:hAnchor="text" w:y="6049"/>
    </w:pPr>
    <w:rPr>
      <w:color w:val="000000"/>
      <w:sz w:val="40"/>
    </w:rPr>
  </w:style>
  <w:style w:type="paragraph" w:customStyle="1" w:styleId="TOCTitle">
    <w:name w:val="TOCTitle"/>
    <w:basedOn w:val="Heading1"/>
    <w:rsid w:val="00F07A53"/>
    <w:pPr>
      <w:spacing w:after="240"/>
      <w:jc w:val="center"/>
      <w:outlineLvl w:val="9"/>
    </w:pPr>
    <w:rPr>
      <w:caps/>
    </w:rPr>
  </w:style>
  <w:style w:type="paragraph" w:customStyle="1" w:styleId="Version">
    <w:name w:val="Version"/>
    <w:rsid w:val="00F07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A53"/>
    <w:pPr>
      <w:keepNext w:val="0"/>
      <w:tabs>
        <w:tab w:val="right" w:pos="4176"/>
      </w:tabs>
      <w:ind w:left="198" w:hanging="198"/>
    </w:pPr>
    <w:rPr>
      <w:rFonts w:ascii="Garamond" w:hAnsi="Garamond"/>
    </w:rPr>
  </w:style>
  <w:style w:type="paragraph" w:styleId="IndexHeading">
    <w:name w:val="index heading"/>
    <w:basedOn w:val="Normal"/>
    <w:next w:val="Index1"/>
    <w:semiHidden/>
    <w:rsid w:val="00F07A53"/>
    <w:pPr>
      <w:spacing w:before="120" w:after="120"/>
    </w:pPr>
    <w:rPr>
      <w:rFonts w:ascii="Arial" w:hAnsi="Arial"/>
      <w:b/>
      <w:color w:val="918585"/>
      <w:sz w:val="24"/>
    </w:rPr>
  </w:style>
  <w:style w:type="paragraph" w:styleId="Header">
    <w:name w:val="header"/>
    <w:basedOn w:val="Normal"/>
    <w:link w:val="HeaderChar"/>
    <w:rsid w:val="00F07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A53"/>
    <w:rPr>
      <w:rFonts w:ascii="Times New Roman" w:eastAsia="Times New Roman" w:hAnsi="Times New Roman" w:cs="Times New Roman"/>
      <w:sz w:val="16"/>
      <w:szCs w:val="20"/>
      <w:lang w:val="en-GB" w:eastAsia="en-US"/>
    </w:rPr>
  </w:style>
  <w:style w:type="paragraph" w:customStyle="1" w:styleId="Chapter">
    <w:name w:val="Chapter"/>
    <w:basedOn w:val="Normal"/>
    <w:rsid w:val="00F07A53"/>
    <w:pPr>
      <w:spacing w:before="240"/>
    </w:pPr>
    <w:rPr>
      <w:rFonts w:ascii="Times New Roman" w:hAnsi="Times New Roman"/>
      <w:smallCaps/>
      <w:spacing w:val="80"/>
      <w:sz w:val="28"/>
    </w:rPr>
  </w:style>
  <w:style w:type="paragraph" w:customStyle="1" w:styleId="InChapter">
    <w:name w:val="InChapter"/>
    <w:basedOn w:val="Heading3"/>
    <w:rsid w:val="00F07A53"/>
    <w:pPr>
      <w:spacing w:after="240"/>
      <w:outlineLvl w:val="9"/>
    </w:pPr>
    <w:rPr>
      <w:noProof/>
    </w:rPr>
  </w:style>
  <w:style w:type="paragraph" w:styleId="Index2">
    <w:name w:val="index 2"/>
    <w:basedOn w:val="Normal"/>
    <w:next w:val="Normal"/>
    <w:semiHidden/>
    <w:rsid w:val="00F07A53"/>
    <w:pPr>
      <w:tabs>
        <w:tab w:val="right" w:pos="4176"/>
      </w:tabs>
      <w:ind w:left="568" w:hanging="284"/>
    </w:pPr>
    <w:rPr>
      <w:rFonts w:ascii="Garamond" w:hAnsi="Garamond"/>
    </w:rPr>
  </w:style>
  <w:style w:type="paragraph" w:customStyle="1" w:styleId="Byline">
    <w:name w:val="Byline"/>
    <w:rsid w:val="00F07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A53"/>
    <w:pPr>
      <w:tabs>
        <w:tab w:val="clear" w:pos="3600"/>
        <w:tab w:val="clear" w:pos="3958"/>
      </w:tabs>
      <w:jc w:val="right"/>
    </w:pPr>
  </w:style>
  <w:style w:type="paragraph" w:styleId="Caption">
    <w:name w:val="caption"/>
    <w:basedOn w:val="BodyText"/>
    <w:next w:val="Normal"/>
    <w:qFormat/>
    <w:rsid w:val="00F07A53"/>
    <w:pPr>
      <w:framePr w:w="2268" w:hSpace="181" w:vSpace="181" w:wrap="around" w:vAnchor="text" w:hAnchor="page" w:x="1135" w:y="285" w:anchorLock="1"/>
    </w:pPr>
    <w:rPr>
      <w:i/>
    </w:rPr>
  </w:style>
  <w:style w:type="paragraph" w:customStyle="1" w:styleId="MiniTOCTitle">
    <w:name w:val="MiniTOCTitle"/>
    <w:basedOn w:val="Heading4"/>
    <w:rsid w:val="00F07A53"/>
    <w:pPr>
      <w:spacing w:before="240"/>
      <w:outlineLvl w:val="9"/>
    </w:pPr>
    <w:rPr>
      <w:noProof/>
      <w:sz w:val="24"/>
    </w:rPr>
  </w:style>
  <w:style w:type="paragraph" w:customStyle="1" w:styleId="MiniTOCItem">
    <w:name w:val="MiniTOCItem"/>
    <w:basedOn w:val="ListBullet"/>
    <w:rsid w:val="00F07A53"/>
    <w:pPr>
      <w:numPr>
        <w:numId w:val="0"/>
      </w:numPr>
      <w:tabs>
        <w:tab w:val="right" w:leader="dot" w:pos="6521"/>
      </w:tabs>
      <w:spacing w:before="0" w:after="0"/>
    </w:pPr>
  </w:style>
  <w:style w:type="paragraph" w:customStyle="1" w:styleId="TOFTitle">
    <w:name w:val="TOFTitle"/>
    <w:basedOn w:val="TOCTitle"/>
    <w:rsid w:val="00F07A53"/>
  </w:style>
  <w:style w:type="paragraph" w:styleId="TableofFigures">
    <w:name w:val="table of figures"/>
    <w:basedOn w:val="Normal"/>
    <w:next w:val="Normal"/>
    <w:semiHidden/>
    <w:rsid w:val="00F07A53"/>
    <w:pPr>
      <w:tabs>
        <w:tab w:val="right" w:leader="dot" w:pos="9072"/>
      </w:tabs>
      <w:ind w:left="970" w:hanging="403"/>
    </w:pPr>
    <w:rPr>
      <w:rFonts w:ascii="Times New Roman" w:hAnsi="Times New Roman"/>
      <w:b/>
    </w:rPr>
  </w:style>
  <w:style w:type="paragraph" w:styleId="ListNumber">
    <w:name w:val="List Number"/>
    <w:basedOn w:val="List"/>
    <w:rsid w:val="00F07A53"/>
    <w:pPr>
      <w:numPr>
        <w:numId w:val="15"/>
      </w:numPr>
      <w:tabs>
        <w:tab w:val="clear" w:pos="340"/>
      </w:tabs>
    </w:pPr>
  </w:style>
  <w:style w:type="character" w:customStyle="1" w:styleId="WingdingSymbols">
    <w:name w:val="Wingding Symbols"/>
    <w:rsid w:val="00F07A53"/>
    <w:rPr>
      <w:rFonts w:ascii="Wingdings" w:hAnsi="Wingdings"/>
    </w:rPr>
  </w:style>
  <w:style w:type="paragraph" w:customStyle="1" w:styleId="TableHeading">
    <w:name w:val="Table Heading"/>
    <w:basedOn w:val="HeadingBase"/>
    <w:rsid w:val="00F07A53"/>
    <w:pPr>
      <w:keepLines/>
      <w:pBdr>
        <w:bottom w:val="single" w:sz="6" w:space="1" w:color="918585"/>
      </w:pBdr>
      <w:spacing w:before="240"/>
    </w:pPr>
  </w:style>
  <w:style w:type="character" w:customStyle="1" w:styleId="HotSpot">
    <w:name w:val="HotSpot"/>
    <w:rsid w:val="00F07A53"/>
    <w:rPr>
      <w:color w:val="0033CC"/>
      <w:u w:val="none"/>
    </w:rPr>
  </w:style>
  <w:style w:type="paragraph" w:customStyle="1" w:styleId="BodyTextRight">
    <w:name w:val="Body Text Right"/>
    <w:basedOn w:val="BodyText"/>
    <w:rsid w:val="00F07A53"/>
    <w:pPr>
      <w:spacing w:before="0" w:after="0"/>
      <w:jc w:val="right"/>
    </w:pPr>
  </w:style>
  <w:style w:type="paragraph" w:styleId="Index3">
    <w:name w:val="index 3"/>
    <w:basedOn w:val="ListNumber2"/>
    <w:next w:val="Normal"/>
    <w:semiHidden/>
    <w:rsid w:val="00F07A53"/>
    <w:pPr>
      <w:numPr>
        <w:numId w:val="0"/>
      </w:numPr>
      <w:tabs>
        <w:tab w:val="right" w:leader="dot" w:pos="4176"/>
      </w:tabs>
    </w:pPr>
  </w:style>
  <w:style w:type="paragraph" w:styleId="ListNumber2">
    <w:name w:val="List Number 2"/>
    <w:basedOn w:val="List2"/>
    <w:rsid w:val="00F07A53"/>
    <w:pPr>
      <w:numPr>
        <w:numId w:val="10"/>
      </w:numPr>
      <w:tabs>
        <w:tab w:val="clear" w:pos="1060"/>
      </w:tabs>
    </w:pPr>
  </w:style>
  <w:style w:type="paragraph" w:customStyle="1" w:styleId="MarginNote">
    <w:name w:val="Margin Note"/>
    <w:basedOn w:val="BodyText"/>
    <w:rsid w:val="00F07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A53"/>
    <w:rPr>
      <w:sz w:val="32"/>
    </w:rPr>
  </w:style>
  <w:style w:type="paragraph" w:customStyle="1" w:styleId="HeadingProcedure">
    <w:name w:val="Heading Procedure"/>
    <w:basedOn w:val="HeadingBase"/>
    <w:next w:val="Normal"/>
    <w:rsid w:val="00F07A53"/>
    <w:pPr>
      <w:tabs>
        <w:tab w:val="left" w:pos="0"/>
      </w:tabs>
      <w:spacing w:before="120" w:after="60"/>
    </w:pPr>
    <w:rPr>
      <w:i/>
      <w:color w:val="918585"/>
      <w:sz w:val="22"/>
    </w:rPr>
  </w:style>
  <w:style w:type="paragraph" w:customStyle="1" w:styleId="TableBodyText">
    <w:name w:val="Table Body Text"/>
    <w:basedOn w:val="BodyText"/>
    <w:rsid w:val="00F07A53"/>
    <w:pPr>
      <w:spacing w:before="60" w:after="60"/>
    </w:pPr>
  </w:style>
  <w:style w:type="paragraph" w:styleId="ListContinue">
    <w:name w:val="List Continue"/>
    <w:basedOn w:val="List"/>
    <w:rsid w:val="00F07A53"/>
    <w:pPr>
      <w:ind w:firstLine="0"/>
    </w:pPr>
  </w:style>
  <w:style w:type="paragraph" w:customStyle="1" w:styleId="ListNote">
    <w:name w:val="List Note"/>
    <w:basedOn w:val="List"/>
    <w:rsid w:val="00F07A53"/>
    <w:pPr>
      <w:pBdr>
        <w:top w:val="single" w:sz="6" w:space="2" w:color="918585"/>
        <w:bottom w:val="single" w:sz="6" w:space="2" w:color="918585"/>
      </w:pBdr>
      <w:tabs>
        <w:tab w:val="left" w:pos="1021"/>
      </w:tabs>
      <w:ind w:firstLine="0"/>
    </w:pPr>
  </w:style>
  <w:style w:type="paragraph" w:customStyle="1" w:styleId="Warning">
    <w:name w:val="Warning"/>
    <w:basedOn w:val="BodyText"/>
    <w:rsid w:val="00F07A53"/>
    <w:pPr>
      <w:shd w:val="clear" w:color="auto" w:fill="D9D9D9"/>
      <w:tabs>
        <w:tab w:val="left" w:pos="992"/>
      </w:tabs>
      <w:ind w:left="119" w:right="119"/>
    </w:pPr>
    <w:rPr>
      <w:sz w:val="20"/>
    </w:rPr>
  </w:style>
  <w:style w:type="paragraph" w:customStyle="1" w:styleId="MarginIcons">
    <w:name w:val="Margin Icons"/>
    <w:basedOn w:val="BodyText"/>
    <w:rsid w:val="00F07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A53"/>
    <w:rPr>
      <w:rFonts w:ascii="Courier New" w:hAnsi="Courier New"/>
    </w:rPr>
  </w:style>
  <w:style w:type="paragraph" w:customStyle="1" w:styleId="NoteBullet">
    <w:name w:val="Note Bullet"/>
    <w:basedOn w:val="Note"/>
    <w:rsid w:val="00F07A53"/>
    <w:pPr>
      <w:tabs>
        <w:tab w:val="clear" w:pos="680"/>
      </w:tabs>
      <w:spacing w:before="60" w:after="60"/>
    </w:pPr>
  </w:style>
  <w:style w:type="paragraph" w:customStyle="1" w:styleId="SubHeading2">
    <w:name w:val="SubHeading2"/>
    <w:basedOn w:val="HeadingBase"/>
    <w:rsid w:val="00F07A53"/>
    <w:pPr>
      <w:spacing w:before="240" w:after="60"/>
    </w:pPr>
    <w:rPr>
      <w:sz w:val="20"/>
    </w:rPr>
  </w:style>
  <w:style w:type="paragraph" w:customStyle="1" w:styleId="SubHeading1">
    <w:name w:val="SubHeading1"/>
    <w:basedOn w:val="HeadingBase"/>
    <w:rsid w:val="00F07A53"/>
    <w:pPr>
      <w:spacing w:before="240" w:after="60"/>
    </w:pPr>
    <w:rPr>
      <w:color w:val="918585"/>
      <w:sz w:val="22"/>
    </w:rPr>
  </w:style>
  <w:style w:type="paragraph" w:customStyle="1" w:styleId="SideHeading">
    <w:name w:val="Side Heading"/>
    <w:basedOn w:val="HeadingBase"/>
    <w:rsid w:val="00F07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A53"/>
    <w:pPr>
      <w:tabs>
        <w:tab w:val="num" w:pos="360"/>
      </w:tabs>
    </w:pPr>
  </w:style>
  <w:style w:type="paragraph" w:styleId="PlainText">
    <w:name w:val="Plain Text"/>
    <w:basedOn w:val="Normal"/>
    <w:link w:val="PlainTextChar"/>
    <w:rsid w:val="00F07A53"/>
    <w:rPr>
      <w:sz w:val="20"/>
    </w:rPr>
  </w:style>
  <w:style w:type="character" w:customStyle="1" w:styleId="PlainTextChar">
    <w:name w:val="Plain Text Char"/>
    <w:basedOn w:val="DefaultParagraphFont"/>
    <w:link w:val="PlainText"/>
    <w:rsid w:val="00F07A53"/>
    <w:rPr>
      <w:rFonts w:ascii="Courier New" w:eastAsia="Times New Roman" w:hAnsi="Courier New" w:cs="Times New Roman"/>
      <w:sz w:val="20"/>
      <w:szCs w:val="20"/>
      <w:lang w:eastAsia="en-US"/>
    </w:rPr>
  </w:style>
  <w:style w:type="character" w:customStyle="1" w:styleId="MenuOption">
    <w:name w:val="Menu Option"/>
    <w:basedOn w:val="DefaultParagraphFont"/>
    <w:rsid w:val="00F07A53"/>
    <w:rPr>
      <w:b/>
      <w:smallCaps/>
    </w:rPr>
  </w:style>
  <w:style w:type="paragraph" w:customStyle="1" w:styleId="TableListNumber">
    <w:name w:val="Table List Number"/>
    <w:basedOn w:val="ListNumber"/>
    <w:rsid w:val="00F07A53"/>
    <w:pPr>
      <w:numPr>
        <w:numId w:val="0"/>
      </w:numPr>
    </w:pPr>
  </w:style>
  <w:style w:type="paragraph" w:styleId="TOC4">
    <w:name w:val="toc 4"/>
    <w:basedOn w:val="TOCBase"/>
    <w:next w:val="Normal"/>
    <w:semiHidden/>
    <w:rsid w:val="00F07A53"/>
    <w:pPr>
      <w:tabs>
        <w:tab w:val="right" w:leader="dot" w:pos="9071"/>
      </w:tabs>
      <w:ind w:left="1701"/>
    </w:pPr>
  </w:style>
  <w:style w:type="paragraph" w:customStyle="1" w:styleId="ListAlpha">
    <w:name w:val="List Alpha"/>
    <w:basedOn w:val="List"/>
    <w:rsid w:val="00F07A53"/>
    <w:pPr>
      <w:numPr>
        <w:numId w:val="9"/>
      </w:numPr>
    </w:pPr>
  </w:style>
  <w:style w:type="paragraph" w:customStyle="1" w:styleId="ListAlpha2">
    <w:name w:val="List Alpha 2"/>
    <w:basedOn w:val="List2"/>
    <w:rsid w:val="00F07A53"/>
    <w:pPr>
      <w:numPr>
        <w:numId w:val="8"/>
      </w:numPr>
    </w:pPr>
  </w:style>
  <w:style w:type="paragraph" w:styleId="List2">
    <w:name w:val="List 2"/>
    <w:basedOn w:val="BodyText"/>
    <w:rsid w:val="00F07A53"/>
    <w:pPr>
      <w:tabs>
        <w:tab w:val="left" w:pos="680"/>
      </w:tabs>
      <w:spacing w:before="60" w:after="60"/>
      <w:ind w:left="680" w:hanging="340"/>
    </w:pPr>
  </w:style>
  <w:style w:type="paragraph" w:styleId="List3">
    <w:name w:val="List 3"/>
    <w:basedOn w:val="BodyText"/>
    <w:rsid w:val="00F07A53"/>
    <w:pPr>
      <w:tabs>
        <w:tab w:val="left" w:pos="1021"/>
      </w:tabs>
      <w:spacing w:before="60" w:after="60"/>
      <w:ind w:left="1020" w:hanging="340"/>
    </w:pPr>
  </w:style>
  <w:style w:type="paragraph" w:styleId="List4">
    <w:name w:val="List 4"/>
    <w:basedOn w:val="BodyText"/>
    <w:rsid w:val="00F07A53"/>
    <w:pPr>
      <w:tabs>
        <w:tab w:val="left" w:pos="1361"/>
      </w:tabs>
      <w:spacing w:before="60" w:after="60"/>
      <w:ind w:left="1361" w:hanging="340"/>
    </w:pPr>
  </w:style>
  <w:style w:type="paragraph" w:styleId="List5">
    <w:name w:val="List 5"/>
    <w:basedOn w:val="BodyText"/>
    <w:rsid w:val="00F07A53"/>
    <w:pPr>
      <w:tabs>
        <w:tab w:val="left" w:pos="1701"/>
      </w:tabs>
      <w:spacing w:before="60" w:after="60"/>
      <w:ind w:left="1701" w:hanging="340"/>
    </w:pPr>
  </w:style>
  <w:style w:type="paragraph" w:styleId="ListBullet3">
    <w:name w:val="List Bullet 3"/>
    <w:basedOn w:val="List3"/>
    <w:rsid w:val="00F07A53"/>
    <w:pPr>
      <w:numPr>
        <w:numId w:val="14"/>
      </w:numPr>
      <w:tabs>
        <w:tab w:val="clear" w:pos="1021"/>
      </w:tabs>
      <w:ind w:left="1037" w:hanging="357"/>
    </w:pPr>
  </w:style>
  <w:style w:type="paragraph" w:styleId="ListBullet4">
    <w:name w:val="List Bullet 4"/>
    <w:basedOn w:val="List4"/>
    <w:rsid w:val="00F07A53"/>
    <w:pPr>
      <w:numPr>
        <w:numId w:val="3"/>
      </w:numPr>
      <w:tabs>
        <w:tab w:val="clear" w:pos="1361"/>
      </w:tabs>
    </w:pPr>
  </w:style>
  <w:style w:type="paragraph" w:styleId="ListBullet5">
    <w:name w:val="List Bullet 5"/>
    <w:basedOn w:val="List5"/>
    <w:rsid w:val="00F07A53"/>
    <w:pPr>
      <w:numPr>
        <w:numId w:val="4"/>
      </w:numPr>
    </w:pPr>
  </w:style>
  <w:style w:type="paragraph" w:styleId="ListContinue2">
    <w:name w:val="List Continue 2"/>
    <w:basedOn w:val="List2"/>
    <w:rsid w:val="00F07A53"/>
    <w:pPr>
      <w:ind w:firstLine="0"/>
    </w:pPr>
  </w:style>
  <w:style w:type="paragraph" w:styleId="ListContinue3">
    <w:name w:val="List Continue 3"/>
    <w:basedOn w:val="List3"/>
    <w:rsid w:val="00F07A53"/>
    <w:pPr>
      <w:ind w:left="1021" w:firstLine="0"/>
    </w:pPr>
  </w:style>
  <w:style w:type="paragraph" w:styleId="ListContinue4">
    <w:name w:val="List Continue 4"/>
    <w:basedOn w:val="List4"/>
    <w:rsid w:val="00F07A53"/>
    <w:pPr>
      <w:ind w:firstLine="0"/>
    </w:pPr>
  </w:style>
  <w:style w:type="paragraph" w:styleId="ListContinue5">
    <w:name w:val="List Continue 5"/>
    <w:basedOn w:val="List5"/>
    <w:rsid w:val="00F07A53"/>
    <w:pPr>
      <w:ind w:firstLine="0"/>
    </w:pPr>
  </w:style>
  <w:style w:type="paragraph" w:styleId="ListNumber3">
    <w:name w:val="List Number 3"/>
    <w:basedOn w:val="List3"/>
    <w:rsid w:val="00F07A53"/>
    <w:pPr>
      <w:numPr>
        <w:numId w:val="5"/>
      </w:numPr>
    </w:pPr>
  </w:style>
  <w:style w:type="paragraph" w:styleId="ListNumber4">
    <w:name w:val="List Number 4"/>
    <w:basedOn w:val="List4"/>
    <w:rsid w:val="00F07A53"/>
    <w:pPr>
      <w:numPr>
        <w:numId w:val="6"/>
      </w:numPr>
    </w:pPr>
  </w:style>
  <w:style w:type="paragraph" w:styleId="ListNumber5">
    <w:name w:val="List Number 5"/>
    <w:basedOn w:val="List5"/>
    <w:rsid w:val="00F07A53"/>
    <w:pPr>
      <w:numPr>
        <w:numId w:val="7"/>
      </w:numPr>
    </w:pPr>
  </w:style>
  <w:style w:type="paragraph" w:styleId="BlockText">
    <w:name w:val="Block Text"/>
    <w:basedOn w:val="Normal"/>
    <w:rsid w:val="00F07A53"/>
    <w:pPr>
      <w:spacing w:after="120"/>
      <w:ind w:left="1440" w:right="1440"/>
    </w:pPr>
  </w:style>
  <w:style w:type="character" w:customStyle="1" w:styleId="Subscript">
    <w:name w:val="Subscript"/>
    <w:basedOn w:val="DefaultParagraphFont"/>
    <w:rsid w:val="00F07A53"/>
    <w:rPr>
      <w:sz w:val="16"/>
      <w:vertAlign w:val="subscript"/>
    </w:rPr>
  </w:style>
  <w:style w:type="character" w:customStyle="1" w:styleId="Superscript">
    <w:name w:val="Superscript"/>
    <w:basedOn w:val="DefaultParagraphFont"/>
    <w:rsid w:val="00F07A53"/>
    <w:rPr>
      <w:sz w:val="16"/>
      <w:vertAlign w:val="superscript"/>
    </w:rPr>
  </w:style>
  <w:style w:type="character" w:customStyle="1" w:styleId="Symbols">
    <w:name w:val="Symbols"/>
    <w:basedOn w:val="DefaultParagraphFont"/>
    <w:rsid w:val="00F07A53"/>
    <w:rPr>
      <w:rFonts w:ascii="Symbol" w:hAnsi="Symbol"/>
    </w:rPr>
  </w:style>
  <w:style w:type="character" w:customStyle="1" w:styleId="MenuOptions">
    <w:name w:val="Menu Options"/>
    <w:basedOn w:val="DefaultParagraphFont"/>
    <w:rsid w:val="00F07A53"/>
    <w:rPr>
      <w:rFonts w:ascii="Arial Narrow" w:hAnsi="Arial Narrow"/>
      <w:smallCaps/>
    </w:rPr>
  </w:style>
  <w:style w:type="character" w:customStyle="1" w:styleId="Buttons">
    <w:name w:val="Buttons"/>
    <w:basedOn w:val="DefaultParagraphFont"/>
    <w:rsid w:val="00F07A53"/>
    <w:rPr>
      <w:b/>
    </w:rPr>
  </w:style>
  <w:style w:type="character" w:customStyle="1" w:styleId="Underlined">
    <w:name w:val="Underlined"/>
    <w:basedOn w:val="DefaultParagraphFont"/>
    <w:rsid w:val="00F07A53"/>
    <w:rPr>
      <w:u w:val="single"/>
    </w:rPr>
  </w:style>
  <w:style w:type="paragraph" w:customStyle="1" w:styleId="TableBodyTextRight">
    <w:name w:val="Table Body Text Right"/>
    <w:basedOn w:val="TableBodyText"/>
    <w:rsid w:val="00F07A53"/>
    <w:pPr>
      <w:widowControl w:val="0"/>
      <w:autoSpaceDE w:val="0"/>
      <w:autoSpaceDN w:val="0"/>
      <w:adjustRightInd w:val="0"/>
      <w:jc w:val="right"/>
    </w:pPr>
    <w:rPr>
      <w:rFonts w:cs="Arial"/>
      <w:szCs w:val="18"/>
    </w:rPr>
  </w:style>
  <w:style w:type="paragraph" w:customStyle="1" w:styleId="CopyrightText">
    <w:name w:val="Copyright Text"/>
    <w:basedOn w:val="BodyText"/>
    <w:rsid w:val="00F07A53"/>
    <w:rPr>
      <w:sz w:val="18"/>
    </w:rPr>
  </w:style>
  <w:style w:type="paragraph" w:customStyle="1" w:styleId="BodySmallRight">
    <w:name w:val="Body Small Right"/>
    <w:basedOn w:val="BodyTextRight"/>
    <w:rsid w:val="00F07A53"/>
    <w:rPr>
      <w:sz w:val="18"/>
      <w:szCs w:val="18"/>
    </w:rPr>
  </w:style>
  <w:style w:type="paragraph" w:customStyle="1" w:styleId="MarginEdition">
    <w:name w:val="Margin Edition"/>
    <w:basedOn w:val="MarginNote"/>
    <w:rsid w:val="00F07A53"/>
    <w:pPr>
      <w:spacing w:before="0" w:after="0"/>
    </w:pPr>
    <w:rPr>
      <w:rFonts w:ascii="Times New Roman" w:hAnsi="Times New Roman"/>
      <w:color w:val="999999"/>
    </w:rPr>
  </w:style>
  <w:style w:type="paragraph" w:customStyle="1" w:styleId="Spacer">
    <w:name w:val="Spacer"/>
    <w:basedOn w:val="Normal"/>
    <w:rsid w:val="00F07A53"/>
    <w:rPr>
      <w:sz w:val="2"/>
      <w:szCs w:val="2"/>
    </w:rPr>
  </w:style>
  <w:style w:type="character" w:customStyle="1" w:styleId="Small">
    <w:name w:val="Small"/>
    <w:basedOn w:val="DefaultParagraphFont"/>
    <w:rsid w:val="00F07A53"/>
    <w:rPr>
      <w:sz w:val="16"/>
    </w:rPr>
  </w:style>
  <w:style w:type="paragraph" w:customStyle="1" w:styleId="WideTable">
    <w:name w:val="Wide Table"/>
    <w:basedOn w:val="Normal"/>
    <w:rsid w:val="00F07A53"/>
    <w:pPr>
      <w:ind w:left="-1418"/>
    </w:pPr>
    <w:rPr>
      <w:sz w:val="2"/>
      <w:szCs w:val="2"/>
    </w:rPr>
  </w:style>
  <w:style w:type="character" w:styleId="PageNumber">
    <w:name w:val="page number"/>
    <w:basedOn w:val="DefaultParagraphFont"/>
    <w:rsid w:val="00F07A53"/>
  </w:style>
  <w:style w:type="paragraph" w:styleId="Quote">
    <w:name w:val="Quote"/>
    <w:basedOn w:val="Heading1"/>
    <w:link w:val="QuoteChar"/>
    <w:qFormat/>
    <w:rsid w:val="00F07A53"/>
    <w:rPr>
      <w:b w:val="0"/>
      <w:sz w:val="72"/>
      <w:szCs w:val="72"/>
      <w:lang w:val="en-NZ"/>
    </w:rPr>
  </w:style>
  <w:style w:type="character" w:customStyle="1" w:styleId="QuoteChar">
    <w:name w:val="Quote Char"/>
    <w:basedOn w:val="DefaultParagraphFont"/>
    <w:link w:val="Quote"/>
    <w:rsid w:val="00F07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A53"/>
    <w:pPr>
      <w:pageBreakBefore/>
    </w:pPr>
  </w:style>
  <w:style w:type="paragraph" w:customStyle="1" w:styleId="Border">
    <w:name w:val="Border"/>
    <w:basedOn w:val="Normal"/>
    <w:qFormat/>
    <w:rsid w:val="00F07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A53"/>
    <w:rPr>
      <w:b/>
      <w:bCs/>
      <w:i/>
      <w:iCs/>
      <w:color w:val="auto"/>
    </w:rPr>
  </w:style>
  <w:style w:type="paragraph" w:styleId="IntenseQuote">
    <w:name w:val="Intense Quote"/>
    <w:basedOn w:val="Normal"/>
    <w:next w:val="Normal"/>
    <w:link w:val="IntenseQuoteChar"/>
    <w:uiPriority w:val="30"/>
    <w:qFormat/>
    <w:rsid w:val="00F07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A53"/>
    <w:rPr>
      <w:smallCaps/>
      <w:color w:val="auto"/>
      <w:u w:val="single"/>
    </w:rPr>
  </w:style>
  <w:style w:type="character" w:styleId="IntenseReference">
    <w:name w:val="Intense Reference"/>
    <w:basedOn w:val="DefaultParagraphFont"/>
    <w:uiPriority w:val="32"/>
    <w:qFormat/>
    <w:rsid w:val="00F07A53"/>
    <w:rPr>
      <w:b/>
      <w:bCs/>
      <w:smallCaps/>
      <w:color w:val="auto"/>
      <w:spacing w:val="5"/>
      <w:u w:val="single"/>
    </w:rPr>
  </w:style>
  <w:style w:type="paragraph" w:customStyle="1" w:styleId="2ColumnHeading">
    <w:name w:val="2Column Heading"/>
    <w:basedOn w:val="BodyText"/>
    <w:qFormat/>
    <w:rsid w:val="00F07A53"/>
    <w:pPr>
      <w:spacing w:after="60"/>
      <w:ind w:left="-2268"/>
    </w:pPr>
    <w:rPr>
      <w:b/>
    </w:rPr>
  </w:style>
  <w:style w:type="paragraph" w:customStyle="1" w:styleId="Heading1TOC">
    <w:name w:val="Heading1 TOC"/>
    <w:basedOn w:val="Normal"/>
    <w:qFormat/>
    <w:rsid w:val="00F07A53"/>
    <w:pPr>
      <w:spacing w:before="240" w:after="120"/>
    </w:pPr>
    <w:rPr>
      <w:rFonts w:ascii="Times New Roman" w:hAnsi="Times New Roman"/>
      <w:b/>
      <w:sz w:val="32"/>
    </w:rPr>
  </w:style>
  <w:style w:type="paragraph" w:customStyle="1" w:styleId="Heading2TOC">
    <w:name w:val="Heading2 TOC"/>
    <w:basedOn w:val="Normal"/>
    <w:qFormat/>
    <w:rsid w:val="00F07A53"/>
    <w:pPr>
      <w:spacing w:before="240" w:after="60"/>
    </w:pPr>
    <w:rPr>
      <w:rFonts w:ascii="Times New Roman" w:hAnsi="Times New Roman"/>
      <w:b/>
      <w:sz w:val="28"/>
    </w:rPr>
  </w:style>
  <w:style w:type="character" w:customStyle="1" w:styleId="Underline">
    <w:name w:val="Underline"/>
    <w:basedOn w:val="DefaultParagraphFont"/>
    <w:qFormat/>
    <w:rsid w:val="00F07A53"/>
    <w:rPr>
      <w:u w:val="single"/>
    </w:rPr>
  </w:style>
  <w:style w:type="character" w:customStyle="1" w:styleId="BoldandItalics">
    <w:name w:val="Bold and Italics"/>
    <w:qFormat/>
    <w:rsid w:val="00F07A53"/>
    <w:rPr>
      <w:b/>
      <w:i/>
      <w:u w:val="none"/>
    </w:rPr>
  </w:style>
  <w:style w:type="paragraph" w:styleId="BalloonText">
    <w:name w:val="Balloon Text"/>
    <w:basedOn w:val="Normal"/>
    <w:link w:val="BalloonTextChar"/>
    <w:rsid w:val="00F07A53"/>
    <w:rPr>
      <w:rFonts w:ascii="Tahoma" w:hAnsi="Tahoma" w:cs="Tahoma"/>
      <w:sz w:val="16"/>
      <w:szCs w:val="16"/>
    </w:rPr>
  </w:style>
  <w:style w:type="character" w:customStyle="1" w:styleId="BalloonTextChar">
    <w:name w:val="Balloon Text Char"/>
    <w:basedOn w:val="DefaultParagraphFont"/>
    <w:link w:val="BalloonText"/>
    <w:rsid w:val="00F07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A53"/>
    <w:rPr>
      <w:b/>
      <w:color w:val="660033"/>
      <w:spacing w:val="0"/>
    </w:rPr>
  </w:style>
  <w:style w:type="paragraph" w:customStyle="1" w:styleId="Nameditemlist">
    <w:name w:val="Named item list"/>
    <w:basedOn w:val="BodyText"/>
    <w:qFormat/>
    <w:rsid w:val="00F07A53"/>
    <w:pPr>
      <w:tabs>
        <w:tab w:val="left" w:pos="2835"/>
      </w:tabs>
      <w:ind w:left="2835" w:hanging="2835"/>
    </w:pPr>
  </w:style>
  <w:style w:type="paragraph" w:customStyle="1" w:styleId="BodyTextnopadding">
    <w:name w:val="Body Text no padding"/>
    <w:basedOn w:val="BodyText"/>
    <w:qFormat/>
    <w:rsid w:val="00F07A53"/>
    <w:pPr>
      <w:spacing w:before="0" w:after="0"/>
    </w:pPr>
  </w:style>
  <w:style w:type="character" w:styleId="Hyperlink">
    <w:name w:val="Hyperlink"/>
    <w:basedOn w:val="DefaultParagraphFont"/>
    <w:uiPriority w:val="99"/>
    <w:unhideWhenUsed/>
    <w:rsid w:val="00C76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1093</Words>
  <Characters>7097</Characters>
  <Application>Microsoft Office Word</Application>
  <DocSecurity>0</DocSecurity>
  <Lines>236</Lines>
  <Paragraphs>163</Paragraphs>
  <ScaleCrop>false</ScaleCrop>
  <Company>Author-it Software Corporation Ltd.</Company>
  <LinksUpToDate>false</LinksUpToDate>
  <CharactersWithSpaces>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FWPFRM5010 Plan unmanned aerial vehicle (UAV) collection of forestry data</dc:title>
  <dc:subject>Approved</dc:subject>
  <dc:creator>Skills Insight</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