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3A43" w:rsidP="00CE3A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FWPFRM5005 Contribute to selection and application of forest growth models</w:t>
      </w:r>
      <w:r>
        <w:fldChar w:fldCharType="end"/>
      </w:r>
    </w:p>
    <w:p w:rsidR="00CE3A43" w:rsidP="00CE3A43">
      <w:pPr>
        <w:pStyle w:val="Version"/>
        <w:sectPr w:rsidSect="00B750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017" w:rsidP="00B75017">
      <w:pPr>
        <w:pStyle w:val="SuperHeading"/>
      </w:pPr>
      <w:r w:rsidRPr="00B75017">
        <w:t>Assessment Requirements for FWPFRM5005 Contribute to selection and application of forest growth models</w:t>
      </w:r>
    </w:p>
    <w:p w:rsidR="00000000" w:rsidRPr="00B75017" w:rsidP="00B75017">
      <w:pPr>
        <w:pStyle w:val="Heading1"/>
      </w:pPr>
      <w:bookmarkStart w:id="1" w:name="O_1209517"/>
      <w:bookmarkEnd w:id="1"/>
      <w:r w:rsidRPr="00B750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5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017">
            <w:pPr>
              <w:pStyle w:val="BodyTextBold"/>
              <w:rPr>
                <w:lang w:val="en-NZ"/>
              </w:rPr>
            </w:pPr>
            <w:r w:rsidRPr="00B7501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017">
            <w:pPr>
              <w:pStyle w:val="BodyTextBold"/>
              <w:rPr>
                <w:lang w:val="en-NZ"/>
              </w:rPr>
            </w:pPr>
            <w:r w:rsidRPr="00B75017">
              <w:t>Comments</w:t>
            </w:r>
          </w:p>
        </w:tc>
      </w:tr>
      <w:tr w:rsidTr="00B75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017">
            <w:pPr>
              <w:pStyle w:val="BodyText"/>
              <w:rPr>
                <w:lang w:val="en-NZ"/>
              </w:rPr>
            </w:pPr>
            <w:r w:rsidRPr="00B7501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017" w:rsidP="00B75017">
            <w:pPr>
              <w:pStyle w:val="BodyText"/>
            </w:pPr>
            <w:r w:rsidRPr="00B75017">
              <w:t>This version released with Forest and Wood Products Training Package Version 7.0.</w:t>
            </w:r>
          </w:p>
        </w:tc>
      </w:tr>
    </w:tbl>
    <w:p w:rsidR="00000000" w:rsidRPr="00B75017" w:rsidP="00B75017">
      <w:pPr>
        <w:pStyle w:val="BodyText"/>
      </w:pPr>
    </w:p>
    <w:p w:rsidR="00000000" w:rsidRPr="00B75017" w:rsidP="00B75017">
      <w:pPr>
        <w:pStyle w:val="AllowPageBreak"/>
      </w:pPr>
    </w:p>
    <w:p w:rsidR="00000000" w:rsidRPr="00B75017" w:rsidP="00B75017">
      <w:pPr>
        <w:pStyle w:val="Heading1"/>
      </w:pPr>
      <w:bookmarkStart w:id="2" w:name="O_1209518"/>
      <w:bookmarkEnd w:id="2"/>
      <w:r w:rsidRPr="00B75017">
        <w:t>Performance Evidence</w:t>
      </w:r>
    </w:p>
    <w:p w:rsidR="00000000" w:rsidRPr="00B75017" w:rsidP="00CE3A43">
      <w:pPr>
        <w:pStyle w:val="BodyText"/>
      </w:pPr>
      <w:r w:rsidRPr="00B75017">
        <w:t xml:space="preserve">An individual demonstrating competency must satisfy all of the elements and performance criteria in this unit. </w:t>
      </w:r>
    </w:p>
    <w:p w:rsidR="00000000" w:rsidRPr="00B75017" w:rsidP="00CE3A43">
      <w:pPr>
        <w:pStyle w:val="BodyText"/>
      </w:pPr>
      <w:r w:rsidRPr="00B75017">
        <w:t>There must be evidence that the individual has:</w:t>
      </w:r>
    </w:p>
    <w:p w:rsidR="00000000" w:rsidRPr="00B75017" w:rsidP="00B75017">
      <w:pPr>
        <w:pStyle w:val="ListBullet"/>
      </w:pPr>
      <w:r w:rsidRPr="00B75017">
        <w:t>simulated the growth and yield of one stand from establi</w:t>
      </w:r>
      <w:r w:rsidRPr="00B75017">
        <w:t>shment to clear felling using a stand growth model software package. In undertaking this activity, the individual has:</w:t>
      </w:r>
    </w:p>
    <w:p w:rsidR="00000000" w:rsidRPr="00B75017" w:rsidP="00B75017">
      <w:pPr>
        <w:pStyle w:val="ListBullet2"/>
      </w:pPr>
      <w:r w:rsidRPr="00B75017">
        <w:t>determined data requirements for simulation</w:t>
      </w:r>
    </w:p>
    <w:p w:rsidR="00000000" w:rsidRPr="00B75017" w:rsidP="00B75017">
      <w:pPr>
        <w:pStyle w:val="ListBullet2"/>
      </w:pPr>
      <w:r w:rsidRPr="00B75017">
        <w:t xml:space="preserve">selected a stand growth model software package </w:t>
      </w:r>
    </w:p>
    <w:p w:rsidR="00000000" w:rsidRPr="00B75017" w:rsidP="00B75017">
      <w:pPr>
        <w:pStyle w:val="ListBullet2"/>
      </w:pPr>
      <w:r w:rsidRPr="00B75017">
        <w:t>assessed quality of inventory data</w:t>
      </w:r>
    </w:p>
    <w:p w:rsidR="00000000" w:rsidRPr="00B75017" w:rsidP="00B75017">
      <w:pPr>
        <w:pStyle w:val="ListBullet2"/>
      </w:pPr>
      <w:r w:rsidRPr="00B75017">
        <w:t>applied software package to simulate stand growth and yield</w:t>
      </w:r>
    </w:p>
    <w:p w:rsidR="00000000" w:rsidRPr="00B75017" w:rsidP="00B75017">
      <w:pPr>
        <w:pStyle w:val="ListBullet2"/>
      </w:pPr>
      <w:r w:rsidRPr="00B75017">
        <w:t>compared and reported on forecast and actual yields.</w:t>
      </w:r>
    </w:p>
    <w:p w:rsidR="00000000" w:rsidRPr="00B75017" w:rsidP="00B75017">
      <w:pPr>
        <w:pStyle w:val="ListBullet"/>
      </w:pPr>
      <w:r w:rsidRPr="00B75017">
        <w:t>simulated the yield of one stand with a recorded silvicultural history and a current inventory data using a stand growth model. In undertaking</w:t>
      </w:r>
      <w:r w:rsidRPr="00B75017">
        <w:t xml:space="preserve"> this activity, the individual has:</w:t>
      </w:r>
    </w:p>
    <w:p w:rsidR="00000000" w:rsidRPr="00B75017" w:rsidP="00B75017">
      <w:pPr>
        <w:pStyle w:val="ListBullet2"/>
      </w:pPr>
      <w:r w:rsidRPr="00B75017">
        <w:t xml:space="preserve">determined data requirements </w:t>
      </w:r>
    </w:p>
    <w:p w:rsidR="00000000" w:rsidRPr="00B75017" w:rsidP="00B75017">
      <w:pPr>
        <w:pStyle w:val="ListBullet2"/>
      </w:pPr>
      <w:r w:rsidRPr="00B75017">
        <w:t xml:space="preserve">selected a stand growth model </w:t>
      </w:r>
    </w:p>
    <w:p w:rsidR="00000000" w:rsidRPr="00B75017" w:rsidP="00B75017">
      <w:pPr>
        <w:pStyle w:val="ListBullet2"/>
      </w:pPr>
      <w:r w:rsidRPr="00B75017">
        <w:t>assessed quality of recorded silvicultural history and current inventory data</w:t>
      </w:r>
    </w:p>
    <w:p w:rsidR="00000000" w:rsidRPr="00B75017" w:rsidP="00B75017">
      <w:pPr>
        <w:pStyle w:val="ListBullet2"/>
      </w:pPr>
      <w:r w:rsidRPr="00B75017">
        <w:t>applied model to simulate stand growth and yield</w:t>
      </w:r>
    </w:p>
    <w:p w:rsidR="00000000" w:rsidRPr="00B75017" w:rsidP="00B75017">
      <w:pPr>
        <w:pStyle w:val="ListBullet2"/>
      </w:pPr>
      <w:r w:rsidRPr="00B75017">
        <w:t>compared and reported on foreca</w:t>
      </w:r>
      <w:r w:rsidRPr="00B75017">
        <w:t>st and actual yields.</w:t>
      </w:r>
    </w:p>
    <w:p w:rsidR="00000000" w:rsidRPr="00B75017" w:rsidP="00B75017">
      <w:pPr>
        <w:pStyle w:val="AllowPageBreak"/>
      </w:pPr>
    </w:p>
    <w:p w:rsidR="00000000" w:rsidRPr="00B75017" w:rsidP="00B75017">
      <w:pPr>
        <w:pStyle w:val="Heading1"/>
      </w:pPr>
      <w:bookmarkStart w:id="3" w:name="O_1209519"/>
      <w:bookmarkEnd w:id="3"/>
      <w:r w:rsidRPr="00B75017">
        <w:t>Knowledge Evidence</w:t>
      </w:r>
    </w:p>
    <w:p w:rsidR="00000000" w:rsidRPr="00B75017" w:rsidP="00CE3A43">
      <w:pPr>
        <w:pStyle w:val="BodyText"/>
      </w:pPr>
      <w:r w:rsidRPr="00B75017">
        <w:t>An individual must be able to demonstrate the knowledge required to perform the tasks outlined in the elements and performance criteria of this unit. This includes knowledge of:</w:t>
      </w:r>
    </w:p>
    <w:p w:rsidR="00000000" w:rsidRPr="00B75017" w:rsidP="00B75017">
      <w:pPr>
        <w:pStyle w:val="ListBullet"/>
      </w:pPr>
      <w:r w:rsidRPr="00B75017">
        <w:t>distinguishing be</w:t>
      </w:r>
      <w:r w:rsidRPr="00B75017">
        <w:t>tween growth and yield</w:t>
      </w:r>
    </w:p>
    <w:p w:rsidR="00000000" w:rsidRPr="00B75017" w:rsidP="00B75017">
      <w:pPr>
        <w:pStyle w:val="ListBullet"/>
      </w:pPr>
      <w:r w:rsidRPr="00B75017">
        <w:t>methods of forecasting growth and yield:</w:t>
      </w:r>
    </w:p>
    <w:p w:rsidR="00000000" w:rsidRPr="00B75017" w:rsidP="00B75017">
      <w:pPr>
        <w:pStyle w:val="ListBullet2"/>
      </w:pPr>
      <w:r w:rsidRPr="00B75017">
        <w:t>continuous forest inventories</w:t>
      </w:r>
    </w:p>
    <w:p w:rsidR="00000000" w:rsidRPr="00B75017" w:rsidP="00B75017">
      <w:pPr>
        <w:pStyle w:val="ListBullet2"/>
      </w:pPr>
      <w:r w:rsidRPr="00B75017">
        <w:t>permanent sample plots</w:t>
      </w:r>
    </w:p>
    <w:p w:rsidR="00000000" w:rsidRPr="00B75017" w:rsidP="00B75017">
      <w:pPr>
        <w:pStyle w:val="ListBullet2"/>
      </w:pPr>
      <w:r w:rsidRPr="00B75017">
        <w:t>replicated trials</w:t>
      </w:r>
    </w:p>
    <w:p w:rsidR="00000000" w:rsidRPr="00B75017" w:rsidP="00B75017">
      <w:pPr>
        <w:pStyle w:val="ListBullet2"/>
      </w:pPr>
      <w:r w:rsidRPr="00B75017">
        <w:t>growth models</w:t>
      </w:r>
    </w:p>
    <w:p w:rsidR="00000000" w:rsidRPr="00B75017" w:rsidP="00B75017">
      <w:pPr>
        <w:pStyle w:val="ListBullet"/>
      </w:pPr>
      <w:r w:rsidRPr="00B75017">
        <w:t>types, features and data requirements of growth models:</w:t>
      </w:r>
    </w:p>
    <w:p w:rsidR="00000000" w:rsidRPr="00B75017" w:rsidP="00B75017">
      <w:pPr>
        <w:pStyle w:val="ListBullet2"/>
      </w:pPr>
      <w:r w:rsidRPr="00B75017">
        <w:t>stand-based models</w:t>
      </w:r>
    </w:p>
    <w:p w:rsidR="00000000" w:rsidRPr="00B75017" w:rsidP="00B75017">
      <w:pPr>
        <w:pStyle w:val="ListBullet2"/>
      </w:pPr>
      <w:r w:rsidRPr="00B75017">
        <w:t>individual tree models</w:t>
      </w:r>
    </w:p>
    <w:p w:rsidR="00000000" w:rsidRPr="00B75017" w:rsidP="00B75017">
      <w:pPr>
        <w:pStyle w:val="ListBullet2"/>
      </w:pPr>
      <w:r w:rsidRPr="00B75017">
        <w:t>diameter class models</w:t>
      </w:r>
    </w:p>
    <w:p w:rsidR="00000000" w:rsidRPr="00B75017" w:rsidP="00B75017">
      <w:pPr>
        <w:pStyle w:val="ListBullet"/>
      </w:pPr>
      <w:r w:rsidRPr="00B75017">
        <w:t xml:space="preserve">advantages and disadvantages of different forest growth models </w:t>
      </w:r>
    </w:p>
    <w:p w:rsidR="00000000" w:rsidRPr="00B75017" w:rsidP="00B75017">
      <w:pPr>
        <w:pStyle w:val="ListBullet"/>
      </w:pPr>
      <w:r w:rsidRPr="00B75017">
        <w:t>stand characteristics that affect growth and yield:</w:t>
      </w:r>
    </w:p>
    <w:p w:rsidR="00000000" w:rsidRPr="00B75017" w:rsidP="00B75017">
      <w:pPr>
        <w:pStyle w:val="ListBullet2"/>
      </w:pPr>
      <w:r w:rsidRPr="00B75017">
        <w:t xml:space="preserve">mix of species in a stand </w:t>
      </w:r>
    </w:p>
    <w:p w:rsidR="00000000" w:rsidRPr="00B75017" w:rsidP="00B75017">
      <w:pPr>
        <w:pStyle w:val="ListBullet2"/>
      </w:pPr>
      <w:r w:rsidRPr="00B75017">
        <w:t xml:space="preserve">stand age </w:t>
      </w:r>
    </w:p>
    <w:p w:rsidR="00000000" w:rsidRPr="00B75017" w:rsidP="00B75017">
      <w:pPr>
        <w:pStyle w:val="ListBullet2"/>
      </w:pPr>
      <w:r w:rsidRPr="00B75017">
        <w:t>site quality</w:t>
      </w:r>
    </w:p>
    <w:p w:rsidR="00000000" w:rsidRPr="00B75017" w:rsidP="00B75017">
      <w:pPr>
        <w:pStyle w:val="ListBullet2"/>
      </w:pPr>
      <w:r w:rsidRPr="00B75017">
        <w:t>density or stocking</w:t>
      </w:r>
    </w:p>
    <w:p w:rsidR="00000000" w:rsidRPr="00B75017" w:rsidP="00B75017">
      <w:pPr>
        <w:pStyle w:val="ListBullet2"/>
      </w:pPr>
      <w:r w:rsidRPr="00B75017">
        <w:t xml:space="preserve">competition </w:t>
      </w:r>
    </w:p>
    <w:p w:rsidR="00000000" w:rsidRPr="00B75017" w:rsidP="00B75017">
      <w:pPr>
        <w:pStyle w:val="ListBullet"/>
      </w:pPr>
      <w:r w:rsidRPr="00B75017">
        <w:t>stand growth terminology:</w:t>
      </w:r>
    </w:p>
    <w:p w:rsidR="00000000" w:rsidRPr="00B75017" w:rsidP="00B75017">
      <w:pPr>
        <w:pStyle w:val="ListBullet2"/>
      </w:pPr>
      <w:r w:rsidRPr="00B75017">
        <w:t>annual increment</w:t>
      </w:r>
    </w:p>
    <w:p w:rsidR="00000000" w:rsidRPr="00B75017" w:rsidP="00B75017">
      <w:pPr>
        <w:pStyle w:val="ListBullet2"/>
      </w:pPr>
      <w:r w:rsidRPr="00B75017">
        <w:t>mean annual increment</w:t>
      </w:r>
    </w:p>
    <w:p w:rsidR="00000000" w:rsidRPr="00B75017" w:rsidP="00B75017">
      <w:pPr>
        <w:pStyle w:val="ListBullet2"/>
      </w:pPr>
      <w:r w:rsidRPr="00B75017">
        <w:t>annual compound interest rate of growth</w:t>
      </w:r>
    </w:p>
    <w:p w:rsidR="00000000" w:rsidRPr="00B75017" w:rsidP="00B75017">
      <w:pPr>
        <w:pStyle w:val="ListBullet"/>
      </w:pPr>
      <w:r w:rsidRPr="00B75017">
        <w:t xml:space="preserve">growth model software packages </w:t>
      </w:r>
    </w:p>
    <w:p w:rsidR="00000000" w:rsidRPr="00B75017" w:rsidP="00B75017">
      <w:pPr>
        <w:pStyle w:val="ListBullet"/>
      </w:pPr>
      <w:r w:rsidRPr="00B75017">
        <w:t>inputs to a growth model software package and their limitations:</w:t>
      </w:r>
    </w:p>
    <w:p w:rsidR="00000000" w:rsidRPr="00B75017" w:rsidP="00B75017">
      <w:pPr>
        <w:pStyle w:val="ListBullet2"/>
      </w:pPr>
      <w:r w:rsidRPr="00B75017">
        <w:t xml:space="preserve">basal area increment factors </w:t>
      </w:r>
    </w:p>
    <w:p w:rsidR="00000000" w:rsidRPr="00B75017" w:rsidP="00B75017">
      <w:pPr>
        <w:pStyle w:val="ListBullet2"/>
      </w:pPr>
      <w:r w:rsidRPr="00B75017">
        <w:t xml:space="preserve">Wiebull functions and breakage functions </w:t>
      </w:r>
    </w:p>
    <w:p w:rsidR="00000000" w:rsidRPr="00B75017" w:rsidP="00B75017">
      <w:pPr>
        <w:pStyle w:val="ListBullet2"/>
      </w:pPr>
      <w:r w:rsidRPr="00B75017">
        <w:t xml:space="preserve">taper </w:t>
      </w:r>
      <w:r w:rsidRPr="00B75017">
        <w:t>and volume tables</w:t>
      </w:r>
    </w:p>
    <w:p w:rsidR="00000000" w:rsidRPr="00B75017" w:rsidP="00B75017">
      <w:pPr>
        <w:pStyle w:val="ListBullet2"/>
      </w:pPr>
      <w:r w:rsidRPr="00B75017">
        <w:t xml:space="preserve">site and regime variables </w:t>
      </w:r>
    </w:p>
    <w:p w:rsidR="00000000" w:rsidRPr="00B75017" w:rsidP="00B75017">
      <w:pPr>
        <w:pStyle w:val="ListBullet2"/>
      </w:pPr>
      <w:r w:rsidRPr="00B75017">
        <w:t>log cutting patterns</w:t>
      </w:r>
    </w:p>
    <w:p w:rsidR="00000000" w:rsidRPr="00B75017" w:rsidP="00B75017">
      <w:pPr>
        <w:pStyle w:val="ListBullet"/>
      </w:pPr>
      <w:r w:rsidRPr="00B75017">
        <w:t>formula for calculating forest growth and yield</w:t>
      </w:r>
    </w:p>
    <w:p w:rsidR="00000000" w:rsidRPr="00B75017" w:rsidP="00B75017">
      <w:pPr>
        <w:pStyle w:val="ListBullet"/>
      </w:pPr>
      <w:r w:rsidRPr="00B75017">
        <w:t>techniques for comparing forecasts with actual harvest yields.</w:t>
      </w:r>
    </w:p>
    <w:p w:rsidR="00000000" w:rsidRPr="00B75017" w:rsidP="00B75017">
      <w:pPr>
        <w:pStyle w:val="AllowPageBreak"/>
      </w:pPr>
    </w:p>
    <w:p w:rsidR="00000000" w:rsidRPr="00B75017" w:rsidP="00B75017">
      <w:pPr>
        <w:pStyle w:val="Heading1"/>
      </w:pPr>
      <w:bookmarkStart w:id="4" w:name="O_1209520"/>
      <w:bookmarkEnd w:id="4"/>
      <w:r w:rsidRPr="00B75017">
        <w:t>Assessment Conditions</w:t>
      </w:r>
    </w:p>
    <w:p w:rsidR="00000000" w:rsidRPr="00B75017" w:rsidP="00CE3A43">
      <w:pPr>
        <w:pStyle w:val="BodyText"/>
      </w:pPr>
      <w:r w:rsidRPr="00B75017">
        <w:t xml:space="preserve">Assessment of the skills in this unit of competency must take place under the following conditions: </w:t>
      </w:r>
    </w:p>
    <w:p w:rsidR="00000000" w:rsidRPr="00B75017" w:rsidP="00B75017">
      <w:pPr>
        <w:pStyle w:val="ListBullet"/>
      </w:pPr>
      <w:r w:rsidRPr="00B75017">
        <w:t>physical conditions:</w:t>
      </w:r>
    </w:p>
    <w:p w:rsidR="00000000" w:rsidRPr="00B75017" w:rsidP="00B75017">
      <w:pPr>
        <w:pStyle w:val="ListBullet2"/>
      </w:pPr>
      <w:r w:rsidRPr="00B75017">
        <w:t>skills must be demonstrated in a forest work environment or an environment that accurately represents workplace conditions</w:t>
      </w:r>
    </w:p>
    <w:p w:rsidR="00000000" w:rsidRPr="00B75017" w:rsidP="00B75017">
      <w:pPr>
        <w:pStyle w:val="ListBullet"/>
      </w:pPr>
      <w:r w:rsidRPr="00B75017">
        <w:t>resource</w:t>
      </w:r>
      <w:r w:rsidRPr="00B75017">
        <w:t>s, equipment and materials:</w:t>
      </w:r>
    </w:p>
    <w:p w:rsidR="00000000" w:rsidRPr="00B75017" w:rsidP="00B75017">
      <w:pPr>
        <w:pStyle w:val="ListBullet2"/>
      </w:pPr>
      <w:r w:rsidRPr="00B75017">
        <w:t xml:space="preserve">growth model software packages </w:t>
      </w:r>
    </w:p>
    <w:p w:rsidR="00000000" w:rsidRPr="00B75017" w:rsidP="00B75017">
      <w:pPr>
        <w:pStyle w:val="ListBullet2"/>
      </w:pPr>
      <w:r w:rsidRPr="00B75017">
        <w:t>computing hardware required for operation of growth model software packages</w:t>
      </w:r>
    </w:p>
    <w:p w:rsidR="00000000" w:rsidRPr="00B75017" w:rsidP="00B75017">
      <w:pPr>
        <w:pStyle w:val="ListBullet2"/>
      </w:pPr>
      <w:r w:rsidRPr="00B75017">
        <w:t>stand data to be inputted into growth model software package</w:t>
      </w:r>
    </w:p>
    <w:p w:rsidR="00000000" w:rsidRPr="00B75017" w:rsidP="00B75017">
      <w:pPr>
        <w:pStyle w:val="ListBullet"/>
      </w:pPr>
      <w:r w:rsidRPr="00B75017">
        <w:t>specifications:</w:t>
      </w:r>
    </w:p>
    <w:p w:rsidR="00000000" w:rsidRPr="00B75017" w:rsidP="00B75017">
      <w:pPr>
        <w:pStyle w:val="ListBullet2"/>
      </w:pPr>
      <w:r w:rsidRPr="00B75017">
        <w:t>workplace policies and procedures regard</w:t>
      </w:r>
      <w:r w:rsidRPr="00B75017">
        <w:t>ing forest growth modelling.</w:t>
      </w:r>
    </w:p>
    <w:p w:rsidR="00000000" w:rsidRPr="00B75017" w:rsidP="00CE3A43">
      <w:pPr>
        <w:pStyle w:val="BodyText"/>
      </w:pPr>
      <w:r w:rsidRPr="00B75017">
        <w:t>Assessors of this unit must satisfy the requirements for assessors in applicable vocational education and training legislation, frameworks and/or standards.</w:t>
      </w:r>
    </w:p>
    <w:p w:rsidR="00000000" w:rsidRPr="00B75017" w:rsidP="00B75017">
      <w:pPr>
        <w:pStyle w:val="Heading1"/>
      </w:pPr>
      <w:bookmarkStart w:id="5" w:name="O_1209523"/>
      <w:bookmarkEnd w:id="5"/>
      <w:r w:rsidRPr="00B75017">
        <w:t>Links</w:t>
      </w:r>
    </w:p>
    <w:p w:rsidR="00000000" w:rsidRPr="00B75017" w:rsidP="00CE3A43">
      <w:pPr>
        <w:pStyle w:val="BodyText"/>
      </w:pPr>
      <w:r w:rsidRPr="00B75017">
        <w:t>Companion Volumes, including Implementation G</w:t>
      </w:r>
      <w:r w:rsidRPr="00B75017">
        <w:t xml:space="preserve">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63E2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75017" w:rsidP="00B75017"/>
    <w:sectPr w:rsidSect="00B750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17" w:rsidRPr="00CE3A43" w:rsidP="00CE3A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A43" w:rsidP="00B750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3A43" w:rsidP="00B750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E3A43" w:rsidP="00B750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A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017" w:rsidRPr="00CE3A43" w:rsidP="00CE3A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A43" w:rsidRPr="002D2AF8" w:rsidP="00B750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FWPFRM5005 Contribute to selection and application of forest growth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CE3A43" w:rsidP="00B750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8009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E405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42D7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0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0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0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0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0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0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0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0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0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0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0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017"/>
  </w:style>
  <w:style w:type="character" w:customStyle="1" w:styleId="Heading1Char">
    <w:name w:val="Heading 1 Char"/>
    <w:basedOn w:val="DefaultParagraphFont"/>
    <w:link w:val="Heading1"/>
    <w:rsid w:val="00B750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0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0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50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50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50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0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75017"/>
    <w:rPr>
      <w:b/>
    </w:rPr>
  </w:style>
  <w:style w:type="character" w:customStyle="1" w:styleId="Heading2Char">
    <w:name w:val="Heading 2 Char"/>
    <w:basedOn w:val="DefaultParagraphFont"/>
    <w:link w:val="Heading2"/>
    <w:rsid w:val="00B750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0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0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0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0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0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0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0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0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0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0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0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0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0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0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50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5017"/>
    <w:rPr>
      <w:b/>
      <w:spacing w:val="0"/>
    </w:rPr>
  </w:style>
  <w:style w:type="paragraph" w:customStyle="1" w:styleId="SuperTitle">
    <w:name w:val="SuperTitle"/>
    <w:basedOn w:val="Title"/>
    <w:rsid w:val="00B750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0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0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50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0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0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0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0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0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0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0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0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5017"/>
    <w:rPr>
      <w:i/>
    </w:rPr>
  </w:style>
  <w:style w:type="paragraph" w:styleId="Caption">
    <w:name w:val="caption"/>
    <w:basedOn w:val="BodyText"/>
    <w:next w:val="Normal"/>
    <w:qFormat/>
    <w:rsid w:val="00B750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0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0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017"/>
  </w:style>
  <w:style w:type="paragraph" w:styleId="TableofFigures">
    <w:name w:val="table of figures"/>
    <w:basedOn w:val="Normal"/>
    <w:next w:val="Normal"/>
    <w:semiHidden/>
    <w:rsid w:val="00B750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0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5017"/>
    <w:rPr>
      <w:rFonts w:ascii="Wingdings" w:hAnsi="Wingdings"/>
    </w:rPr>
  </w:style>
  <w:style w:type="paragraph" w:customStyle="1" w:styleId="TableHeading">
    <w:name w:val="Table Heading"/>
    <w:basedOn w:val="HeadingBase"/>
    <w:rsid w:val="00B750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017"/>
    <w:rPr>
      <w:color w:val="0033CC"/>
      <w:u w:val="none"/>
    </w:rPr>
  </w:style>
  <w:style w:type="paragraph" w:customStyle="1" w:styleId="BodyTextRight">
    <w:name w:val="Body Text Right"/>
    <w:basedOn w:val="BodyText"/>
    <w:rsid w:val="00B750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0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0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0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0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0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017"/>
    <w:rPr>
      <w:sz w:val="32"/>
    </w:rPr>
  </w:style>
  <w:style w:type="paragraph" w:customStyle="1" w:styleId="HeadingProcedure">
    <w:name w:val="Heading Procedure"/>
    <w:basedOn w:val="HeadingBase"/>
    <w:next w:val="Normal"/>
    <w:rsid w:val="00B750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017"/>
    <w:pPr>
      <w:spacing w:before="60" w:after="60"/>
    </w:pPr>
  </w:style>
  <w:style w:type="paragraph" w:styleId="ListContinue">
    <w:name w:val="List Continue"/>
    <w:basedOn w:val="List"/>
    <w:rsid w:val="00B75017"/>
    <w:pPr>
      <w:ind w:firstLine="0"/>
    </w:pPr>
  </w:style>
  <w:style w:type="paragraph" w:customStyle="1" w:styleId="ListNote">
    <w:name w:val="List Note"/>
    <w:basedOn w:val="List"/>
    <w:rsid w:val="00B750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0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0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017"/>
    <w:rPr>
      <w:rFonts w:ascii="Courier New" w:hAnsi="Courier New"/>
    </w:rPr>
  </w:style>
  <w:style w:type="paragraph" w:customStyle="1" w:styleId="NoteBullet">
    <w:name w:val="Note Bullet"/>
    <w:basedOn w:val="Note"/>
    <w:rsid w:val="00B750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0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0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0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0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50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0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017"/>
    <w:rPr>
      <w:b/>
      <w:smallCaps/>
    </w:rPr>
  </w:style>
  <w:style w:type="paragraph" w:customStyle="1" w:styleId="TableListNumber">
    <w:name w:val="Table List Number"/>
    <w:basedOn w:val="ListNumber"/>
    <w:rsid w:val="00B750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0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017"/>
    <w:pPr>
      <w:numPr>
        <w:numId w:val="9"/>
      </w:numPr>
    </w:pPr>
  </w:style>
  <w:style w:type="paragraph" w:customStyle="1" w:styleId="ListAlpha2">
    <w:name w:val="List Alpha 2"/>
    <w:basedOn w:val="List2"/>
    <w:rsid w:val="00B75017"/>
    <w:pPr>
      <w:numPr>
        <w:numId w:val="8"/>
      </w:numPr>
    </w:pPr>
  </w:style>
  <w:style w:type="paragraph" w:styleId="List2">
    <w:name w:val="List 2"/>
    <w:basedOn w:val="BodyText"/>
    <w:rsid w:val="00B750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0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0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0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0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0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5017"/>
    <w:pPr>
      <w:numPr>
        <w:numId w:val="4"/>
      </w:numPr>
    </w:pPr>
  </w:style>
  <w:style w:type="paragraph" w:styleId="ListContinue2">
    <w:name w:val="List Continue 2"/>
    <w:basedOn w:val="List2"/>
    <w:rsid w:val="00B75017"/>
    <w:pPr>
      <w:ind w:firstLine="0"/>
    </w:pPr>
  </w:style>
  <w:style w:type="paragraph" w:styleId="ListContinue3">
    <w:name w:val="List Continue 3"/>
    <w:basedOn w:val="List3"/>
    <w:rsid w:val="00B75017"/>
    <w:pPr>
      <w:ind w:left="1021" w:firstLine="0"/>
    </w:pPr>
  </w:style>
  <w:style w:type="paragraph" w:styleId="ListContinue4">
    <w:name w:val="List Continue 4"/>
    <w:basedOn w:val="List4"/>
    <w:rsid w:val="00B75017"/>
    <w:pPr>
      <w:ind w:firstLine="0"/>
    </w:pPr>
  </w:style>
  <w:style w:type="paragraph" w:styleId="ListContinue5">
    <w:name w:val="List Continue 5"/>
    <w:basedOn w:val="List5"/>
    <w:rsid w:val="00B75017"/>
    <w:pPr>
      <w:ind w:firstLine="0"/>
    </w:pPr>
  </w:style>
  <w:style w:type="paragraph" w:styleId="ListNumber3">
    <w:name w:val="List Number 3"/>
    <w:basedOn w:val="List3"/>
    <w:rsid w:val="00B75017"/>
    <w:pPr>
      <w:numPr>
        <w:numId w:val="5"/>
      </w:numPr>
    </w:pPr>
  </w:style>
  <w:style w:type="paragraph" w:styleId="ListNumber4">
    <w:name w:val="List Number 4"/>
    <w:basedOn w:val="List4"/>
    <w:rsid w:val="00B75017"/>
    <w:pPr>
      <w:numPr>
        <w:numId w:val="6"/>
      </w:numPr>
    </w:pPr>
  </w:style>
  <w:style w:type="paragraph" w:styleId="ListNumber5">
    <w:name w:val="List Number 5"/>
    <w:basedOn w:val="List5"/>
    <w:rsid w:val="00B75017"/>
    <w:pPr>
      <w:numPr>
        <w:numId w:val="7"/>
      </w:numPr>
    </w:pPr>
  </w:style>
  <w:style w:type="paragraph" w:styleId="BlockText">
    <w:name w:val="Block Text"/>
    <w:basedOn w:val="Normal"/>
    <w:rsid w:val="00B750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0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017"/>
    <w:rPr>
      <w:sz w:val="16"/>
      <w:vertAlign w:val="superscript"/>
    </w:rPr>
  </w:style>
  <w:style w:type="character" w:customStyle="1" w:styleId="Symbols">
    <w:name w:val="Symbols"/>
    <w:basedOn w:val="DefaultParagraphFont"/>
    <w:rsid w:val="00B75017"/>
    <w:rPr>
      <w:rFonts w:ascii="Symbol" w:hAnsi="Symbol"/>
    </w:rPr>
  </w:style>
  <w:style w:type="character" w:customStyle="1" w:styleId="MenuOptions">
    <w:name w:val="Menu Options"/>
    <w:basedOn w:val="DefaultParagraphFont"/>
    <w:rsid w:val="00B750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017"/>
    <w:rPr>
      <w:b/>
    </w:rPr>
  </w:style>
  <w:style w:type="character" w:customStyle="1" w:styleId="Underlined">
    <w:name w:val="Underlined"/>
    <w:basedOn w:val="DefaultParagraphFont"/>
    <w:rsid w:val="00B75017"/>
    <w:rPr>
      <w:u w:val="single"/>
    </w:rPr>
  </w:style>
  <w:style w:type="paragraph" w:customStyle="1" w:styleId="TableBodyTextRight">
    <w:name w:val="Table Body Text Right"/>
    <w:basedOn w:val="TableBodyText"/>
    <w:rsid w:val="00B750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017"/>
    <w:rPr>
      <w:sz w:val="18"/>
    </w:rPr>
  </w:style>
  <w:style w:type="paragraph" w:customStyle="1" w:styleId="BodySmallRight">
    <w:name w:val="Body Small Right"/>
    <w:basedOn w:val="BodyTextRight"/>
    <w:rsid w:val="00B75017"/>
    <w:rPr>
      <w:sz w:val="18"/>
      <w:szCs w:val="18"/>
    </w:rPr>
  </w:style>
  <w:style w:type="paragraph" w:customStyle="1" w:styleId="MarginEdition">
    <w:name w:val="Margin Edition"/>
    <w:basedOn w:val="MarginNote"/>
    <w:rsid w:val="00B750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017"/>
    <w:rPr>
      <w:sz w:val="2"/>
      <w:szCs w:val="2"/>
    </w:rPr>
  </w:style>
  <w:style w:type="character" w:customStyle="1" w:styleId="Small">
    <w:name w:val="Small"/>
    <w:basedOn w:val="DefaultParagraphFont"/>
    <w:rsid w:val="00B75017"/>
    <w:rPr>
      <w:sz w:val="16"/>
    </w:rPr>
  </w:style>
  <w:style w:type="paragraph" w:customStyle="1" w:styleId="WideTable">
    <w:name w:val="Wide Table"/>
    <w:basedOn w:val="Normal"/>
    <w:rsid w:val="00B750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017"/>
  </w:style>
  <w:style w:type="paragraph" w:styleId="Quote">
    <w:name w:val="Quote"/>
    <w:basedOn w:val="Heading1"/>
    <w:link w:val="QuoteChar"/>
    <w:qFormat/>
    <w:rsid w:val="00B750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0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017"/>
    <w:pPr>
      <w:pageBreakBefore/>
    </w:pPr>
  </w:style>
  <w:style w:type="paragraph" w:customStyle="1" w:styleId="Border">
    <w:name w:val="Border"/>
    <w:basedOn w:val="Normal"/>
    <w:qFormat/>
    <w:rsid w:val="00B750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0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0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0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0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0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0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0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0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017"/>
    <w:rPr>
      <w:u w:val="single"/>
    </w:rPr>
  </w:style>
  <w:style w:type="character" w:customStyle="1" w:styleId="BoldandItalics">
    <w:name w:val="Bold and Italics"/>
    <w:qFormat/>
    <w:rsid w:val="00B75017"/>
    <w:rPr>
      <w:b/>
      <w:i/>
      <w:u w:val="none"/>
    </w:rPr>
  </w:style>
  <w:style w:type="paragraph" w:styleId="BalloonText">
    <w:name w:val="Balloon Text"/>
    <w:basedOn w:val="Normal"/>
    <w:link w:val="BalloonTextChar"/>
    <w:rsid w:val="00B750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0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0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0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0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0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01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3A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479</Words>
  <Characters>3084</Characters>
  <Application>Microsoft Office Word</Application>
  <DocSecurity>0</DocSecurity>
  <Lines>90</Lines>
  <Paragraphs>80</Paragraphs>
  <ScaleCrop>false</ScaleCrop>
  <Company>Author-it Software Corporation Ltd.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FWPFRM5005 Contribute to selection and application of forest growth models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2024-09-27T00:22:00Z</dcterms:created>
  <dcterms:modified xsi:type="dcterms:W3CDTF">2024-09-27T00:22:00Z</dcterms:modified>
</cp:coreProperties>
</file>