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CDC" w:rsidP="00CF3CDC">
      <w:pPr>
        <w:pStyle w:val="Title"/>
      </w:pPr>
      <w:r>
        <w:fldChar w:fldCharType="begin"/>
      </w:r>
      <w:r>
        <w:instrText xml:space="preserve"> TITLE   \* MERGEFORMAT </w:instrText>
      </w:r>
      <w:r>
        <w:fldChar w:fldCharType="separate"/>
      </w:r>
      <w:r>
        <w:t>FWPFOM5006 Implement practices to maximise value from wood residues</w:t>
      </w:r>
      <w:r>
        <w:fldChar w:fldCharType="end"/>
      </w:r>
    </w:p>
    <w:p w:rsidR="00CF3CDC" w:rsidP="00CF3CDC">
      <w:pPr>
        <w:pStyle w:val="Version"/>
        <w:sectPr w:rsidSect="00153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1A1" w:rsidP="001531A1">
      <w:pPr>
        <w:pStyle w:val="SuperHeading"/>
      </w:pPr>
      <w:r w:rsidRPr="001531A1">
        <w:t>FWPFOM5006 Implement practices to maximise value from wood residues</w:t>
      </w:r>
    </w:p>
    <w:p w:rsidR="00000000" w:rsidRPr="001531A1" w:rsidP="001531A1">
      <w:pPr>
        <w:pStyle w:val="Heading1"/>
      </w:pPr>
      <w:bookmarkStart w:id="1" w:name="O_1209310"/>
      <w:bookmarkEnd w:id="1"/>
      <w:r w:rsidRPr="001531A1">
        <w:t>Modification History</w:t>
      </w:r>
    </w:p>
    <w:tbl>
      <w:tblPr>
        <w:tblW w:w="9520" w:type="dxa"/>
        <w:tblLayout w:type="fixed"/>
        <w:tblCellMar>
          <w:left w:w="62" w:type="dxa"/>
          <w:right w:w="62" w:type="dxa"/>
        </w:tblCellMar>
        <w:tblLook w:val="0000"/>
      </w:tblPr>
      <w:tblGrid>
        <w:gridCol w:w="2580"/>
        <w:gridCol w:w="6940"/>
      </w:tblGrid>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Comments</w:t>
            </w:r>
          </w:p>
        </w:tc>
      </w:tr>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This version released with Forest and Wood Products Training Package Version 7.0.</w:t>
            </w:r>
          </w:p>
        </w:tc>
      </w:tr>
    </w:tbl>
    <w:p w:rsidR="00000000" w:rsidRPr="001531A1" w:rsidP="001531A1">
      <w:pPr>
        <w:pStyle w:val="BodyText"/>
      </w:pPr>
    </w:p>
    <w:p w:rsidR="00000000" w:rsidRPr="001531A1" w:rsidP="001531A1">
      <w:pPr>
        <w:pStyle w:val="AllowPageBreak"/>
      </w:pPr>
    </w:p>
    <w:p w:rsidR="00000000" w:rsidRPr="001531A1" w:rsidP="001531A1">
      <w:pPr>
        <w:pStyle w:val="Heading1"/>
      </w:pPr>
      <w:bookmarkStart w:id="2" w:name="O_1209311"/>
      <w:bookmarkEnd w:id="2"/>
      <w:r w:rsidRPr="001531A1">
        <w:t>Application</w:t>
      </w:r>
    </w:p>
    <w:p w:rsidR="00000000" w:rsidRPr="001531A1" w:rsidP="00CF3CDC">
      <w:pPr>
        <w:pStyle w:val="BodyText"/>
      </w:pPr>
      <w:r w:rsidRPr="001531A1">
        <w:t>This unit of competency describes the skills and knowledge required to evaluate and implement effective wood management practices that ensure maximum product value recovery and adherence to environmentally sustainable principles. It can apply to the full s</w:t>
      </w:r>
      <w:r w:rsidRPr="001531A1">
        <w:t>cope of forest and wood products industry workplaces and to operations of all sizes.</w:t>
      </w:r>
    </w:p>
    <w:p w:rsidR="00000000" w:rsidRPr="001531A1" w:rsidP="00CF3CDC">
      <w:pPr>
        <w:pStyle w:val="BodyText"/>
      </w:pPr>
      <w:r w:rsidRPr="001531A1">
        <w:t>The unit applies to individuals who are responsible for maximising product value recovery in forest operations.</w:t>
      </w:r>
    </w:p>
    <w:p w:rsidR="00000000" w:rsidRPr="001531A1" w:rsidP="00CF3CDC">
      <w:pPr>
        <w:pStyle w:val="BodyText"/>
      </w:pPr>
      <w:r w:rsidRPr="001531A1">
        <w:t>All work must be carried out to comply with workplace proce</w:t>
      </w:r>
      <w:r w:rsidRPr="001531A1">
        <w:t>dures according to state/territory health and safety and food safety regulations, legislation and standards that apply to the workplace.</w:t>
      </w:r>
    </w:p>
    <w:p w:rsidR="00000000" w:rsidRPr="001531A1" w:rsidP="00CF3CDC">
      <w:pPr>
        <w:pStyle w:val="BodyText"/>
      </w:pPr>
      <w:r w:rsidRPr="001531A1">
        <w:t>No licensing, legislative or certification requirements apply to this unit at the time of publication.</w:t>
      </w:r>
    </w:p>
    <w:p w:rsidR="00000000" w:rsidRPr="001531A1" w:rsidP="001531A1">
      <w:pPr>
        <w:pStyle w:val="Heading1"/>
      </w:pPr>
      <w:bookmarkStart w:id="3" w:name="O_1209312"/>
      <w:bookmarkEnd w:id="3"/>
      <w:r w:rsidRPr="001531A1">
        <w:t>Pre-requisite Unit</w:t>
      </w:r>
    </w:p>
    <w:p w:rsidR="00000000" w:rsidRPr="001531A1" w:rsidP="00CF3CDC">
      <w:pPr>
        <w:pStyle w:val="BodyText"/>
      </w:pPr>
      <w:r w:rsidRPr="001531A1">
        <w:t>Nil</w:t>
      </w:r>
    </w:p>
    <w:p w:rsidR="00000000" w:rsidRPr="001531A1" w:rsidP="001531A1">
      <w:pPr>
        <w:pStyle w:val="Heading1"/>
      </w:pPr>
      <w:bookmarkStart w:id="4" w:name="O_1209314"/>
      <w:bookmarkEnd w:id="4"/>
      <w:r w:rsidRPr="001531A1">
        <w:t>Unit Sector</w:t>
      </w:r>
    </w:p>
    <w:p w:rsidR="00000000" w:rsidRPr="001531A1" w:rsidP="00CF3CDC">
      <w:pPr>
        <w:pStyle w:val="BodyText"/>
      </w:pPr>
      <w:r w:rsidRPr="001531A1">
        <w:t>Forest Operations Management (FOM)</w:t>
      </w:r>
    </w:p>
    <w:p w:rsidR="00000000" w:rsidRPr="001531A1" w:rsidP="001531A1">
      <w:pPr>
        <w:pStyle w:val="Heading1"/>
      </w:pPr>
      <w:bookmarkStart w:id="5" w:name="O_1209315"/>
      <w:bookmarkEnd w:id="5"/>
      <w:r w:rsidRPr="001531A1">
        <w:t>Elements and Performance Criteria</w:t>
      </w:r>
    </w:p>
    <w:tbl>
      <w:tblPr>
        <w:tblW w:w="9520" w:type="dxa"/>
        <w:tblLayout w:type="fixed"/>
        <w:tblCellMar>
          <w:left w:w="62" w:type="dxa"/>
          <w:right w:w="62" w:type="dxa"/>
        </w:tblCellMar>
        <w:tblLook w:val="0000"/>
      </w:tblPr>
      <w:tblGrid>
        <w:gridCol w:w="2580"/>
        <w:gridCol w:w="6940"/>
      </w:tblGrid>
      <w:tr w:rsidTr="00CF3C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31A1">
            <w:pPr>
              <w:pStyle w:val="BodyTextBold"/>
              <w:rPr>
                <w:lang w:val="en-NZ"/>
              </w:rPr>
            </w:pPr>
            <w:r w:rsidRPr="001531A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31A1">
            <w:pPr>
              <w:pStyle w:val="BodyTextBold"/>
              <w:rPr>
                <w:lang w:val="en-NZ"/>
              </w:rPr>
            </w:pPr>
            <w:r w:rsidRPr="001531A1">
              <w:t>Performance Criteria</w:t>
            </w:r>
          </w:p>
        </w:tc>
      </w:tr>
      <w:tr w:rsidTr="00CF3C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rPr>
                <w:rStyle w:val="Emphasis"/>
              </w:rPr>
              <w:t>Performance criteria describe the performance needed to demonstrate achievement of the element.</w:t>
            </w:r>
          </w:p>
        </w:tc>
      </w:tr>
      <w:tr w:rsidTr="00CF3C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 xml:space="preserve">1. Scope a value </w:t>
            </w:r>
            <w:r w:rsidRPr="001531A1">
              <w:t>maximisation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 xml:space="preserve">1.1 Review management plans and workplace priorities with respect to </w:t>
            </w:r>
            <w:r w:rsidRPr="001531A1">
              <w:t>value maximisation requirements</w:t>
            </w:r>
          </w:p>
          <w:p w:rsidR="00000000" w:rsidRPr="001531A1" w:rsidP="001531A1">
            <w:pPr>
              <w:pStyle w:val="BodyText"/>
            </w:pPr>
            <w:r w:rsidRPr="001531A1">
              <w:t>1.2 Identify required p</w:t>
            </w:r>
            <w:r w:rsidRPr="001531A1">
              <w:t>roduction authorisations, determine timeline and budget and check with appropriate personnel</w:t>
            </w:r>
          </w:p>
          <w:p w:rsidR="00000000" w:rsidRPr="001531A1" w:rsidP="001531A1">
            <w:pPr>
              <w:pStyle w:val="BodyText"/>
            </w:pPr>
            <w:r w:rsidRPr="001531A1">
              <w:t>1.3 Determine applications and demand for wood and residue material, and document according to workplace procedures</w:t>
            </w:r>
          </w:p>
          <w:p w:rsidR="00000000" w:rsidRPr="001531A1" w:rsidP="001531A1">
            <w:pPr>
              <w:pStyle w:val="BodyText"/>
            </w:pPr>
            <w:r w:rsidRPr="001531A1">
              <w:t xml:space="preserve">1.4 Determine and document any special process </w:t>
            </w:r>
            <w:r w:rsidRPr="001531A1">
              <w:t>requirements and product value chain</w:t>
            </w:r>
          </w:p>
          <w:p w:rsidR="00000000" w:rsidRPr="001531A1" w:rsidP="001531A1">
            <w:pPr>
              <w:pStyle w:val="BodyText"/>
            </w:pPr>
            <w:r w:rsidRPr="001531A1">
              <w:t>1.5 Consult with stakeholders to obtain input to the plan</w:t>
            </w:r>
          </w:p>
          <w:p w:rsidR="00000000" w:rsidP="001531A1">
            <w:pPr>
              <w:pStyle w:val="BodyText"/>
              <w:rPr>
                <w:lang w:val="en-NZ"/>
              </w:rPr>
            </w:pPr>
            <w:r w:rsidRPr="001531A1">
              <w:t>1.6 Determine and document most appropriate value maximisation options for the organisation or site</w:t>
            </w:r>
          </w:p>
        </w:tc>
      </w:tr>
      <w:tr w:rsidTr="00CF3C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2. Develop and document a value maximisation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2.1 Identify legal, workplace, environmental protection and best practice parameters governing wood management practices</w:t>
            </w:r>
          </w:p>
          <w:p w:rsidR="00000000" w:rsidRPr="001531A1" w:rsidP="001531A1">
            <w:pPr>
              <w:pStyle w:val="BodyText"/>
            </w:pPr>
            <w:r w:rsidRPr="001531A1">
              <w:t>2.2 Determine and document in the plan the most appropriate value maximisation practices for the workplace</w:t>
            </w:r>
          </w:p>
          <w:p w:rsidR="00000000" w:rsidRPr="001531A1" w:rsidP="001531A1">
            <w:pPr>
              <w:pStyle w:val="BodyText"/>
            </w:pPr>
            <w:r w:rsidRPr="001531A1">
              <w:t>2.3 Document methodology, sc</w:t>
            </w:r>
            <w:r w:rsidRPr="001531A1">
              <w:t>hedule, budget and legal requirements for implementation of value maximisation practices</w:t>
            </w:r>
          </w:p>
          <w:p w:rsidR="00000000" w:rsidRPr="001531A1" w:rsidP="001531A1">
            <w:pPr>
              <w:pStyle w:val="BodyText"/>
            </w:pPr>
            <w:r w:rsidRPr="001531A1">
              <w:t>2.4 Define technology, materials and resources required for implementation of value maximisation plan</w:t>
            </w:r>
          </w:p>
          <w:p w:rsidR="00000000" w:rsidP="001531A1">
            <w:pPr>
              <w:pStyle w:val="BodyText"/>
              <w:rPr>
                <w:lang w:val="en-NZ"/>
              </w:rPr>
            </w:pPr>
            <w:r w:rsidRPr="001531A1">
              <w:t>2.5 Develop value maximisation plan and submit to the appropriate</w:t>
            </w:r>
            <w:r w:rsidRPr="001531A1">
              <w:t xml:space="preserve"> personnel for approval</w:t>
            </w:r>
          </w:p>
        </w:tc>
      </w:tr>
      <w:tr w:rsidTr="00CF3C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3. Implement value maximisation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3.1 Implement value maximisation practices identified in the plan according to methodology, schedule, budget and legal requirements</w:t>
            </w:r>
          </w:p>
          <w:p w:rsidR="00000000" w:rsidRPr="001531A1" w:rsidP="001531A1">
            <w:pPr>
              <w:pStyle w:val="BodyText"/>
            </w:pPr>
            <w:r w:rsidRPr="001531A1">
              <w:t>3.2 Obtain required authorisations for use of technology,</w:t>
            </w:r>
            <w:r w:rsidRPr="001531A1">
              <w:t xml:space="preserve"> materials and resources</w:t>
            </w:r>
          </w:p>
          <w:p w:rsidR="00000000" w:rsidRPr="001531A1" w:rsidP="001531A1">
            <w:pPr>
              <w:pStyle w:val="BodyText"/>
            </w:pPr>
            <w:r w:rsidRPr="001531A1">
              <w:t>3.3 Communicate production schedule for value maximisation plan to appropriate personnel</w:t>
            </w:r>
          </w:p>
          <w:p w:rsidR="00000000" w:rsidP="001531A1">
            <w:pPr>
              <w:pStyle w:val="BodyText"/>
              <w:rPr>
                <w:lang w:val="en-NZ"/>
              </w:rPr>
            </w:pPr>
            <w:r w:rsidRPr="001531A1">
              <w:t>3.4 Establish processes to monitor implementation of the plan</w:t>
            </w:r>
          </w:p>
        </w:tc>
      </w:tr>
      <w:tr w:rsidTr="00CF3C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4. Review implementation of value maximisation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4.1 Monitor value maximisat</w:t>
            </w:r>
            <w:r w:rsidRPr="001531A1">
              <w:t>ion plan and review against methodology and production schedule</w:t>
            </w:r>
          </w:p>
          <w:p w:rsidR="00000000" w:rsidRPr="001531A1" w:rsidP="001531A1">
            <w:pPr>
              <w:pStyle w:val="BodyText"/>
            </w:pPr>
            <w:r w:rsidRPr="001531A1">
              <w:t>4.2 Analyse information and data to determine effectiveness of value maximisation practices</w:t>
            </w:r>
          </w:p>
          <w:p w:rsidR="00000000" w:rsidRPr="001531A1" w:rsidP="001531A1">
            <w:pPr>
              <w:pStyle w:val="BodyText"/>
            </w:pPr>
            <w:r w:rsidRPr="001531A1">
              <w:t>4.3 Prepare improvement recommendations based on information, data analysis and consultative process</w:t>
            </w:r>
            <w:r w:rsidRPr="001531A1">
              <w:t>es</w:t>
            </w:r>
          </w:p>
          <w:p w:rsidR="00000000" w:rsidRPr="001531A1" w:rsidP="001531A1">
            <w:pPr>
              <w:pStyle w:val="BodyText"/>
            </w:pPr>
            <w:r w:rsidRPr="001531A1">
              <w:t>4.4 Record and report outcomes to appropriate personnel</w:t>
            </w:r>
          </w:p>
        </w:tc>
      </w:tr>
    </w:tbl>
    <w:p w:rsidR="00000000" w:rsidRPr="001531A1" w:rsidP="001531A1">
      <w:pPr>
        <w:pStyle w:val="BodyText"/>
      </w:pPr>
    </w:p>
    <w:p w:rsidR="00000000" w:rsidRPr="001531A1" w:rsidP="001531A1">
      <w:pPr>
        <w:pStyle w:val="AllowPageBreak"/>
      </w:pPr>
    </w:p>
    <w:p w:rsidR="00000000" w:rsidRPr="001531A1" w:rsidP="001531A1">
      <w:pPr>
        <w:pStyle w:val="Heading1"/>
      </w:pPr>
      <w:bookmarkStart w:id="6" w:name="O_1209316"/>
      <w:bookmarkEnd w:id="6"/>
      <w:r w:rsidRPr="001531A1">
        <w:t>Foundation Skills</w:t>
      </w:r>
    </w:p>
    <w:p w:rsidR="00000000" w:rsidRPr="00CF3CDC" w:rsidP="00CF3CDC">
      <w:pPr>
        <w:pStyle w:val="BodyText"/>
        <w:rPr>
          <w:i/>
        </w:rPr>
      </w:pPr>
      <w:r w:rsidRPr="00CF3CDC">
        <w:rPr>
          <w:rStyle w:val="Emphasis"/>
        </w:rPr>
        <w:t xml:space="preserve">This section describes those language, literacy, numeracy and employment skills that are essential for performance in this unit of competency </w:t>
      </w:r>
      <w:r w:rsidRPr="00CF3CDC">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1531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Description</w:t>
            </w:r>
          </w:p>
        </w:tc>
      </w:tr>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ListBullet"/>
              <w:rPr>
                <w:lang w:val="en-NZ"/>
              </w:rPr>
            </w:pPr>
            <w:r w:rsidRPr="001531A1">
              <w:t>Engage in high-level consultative discussions to generate ideas for and negotiate content of value maximisation plans</w:t>
            </w:r>
          </w:p>
        </w:tc>
      </w:tr>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ListBullet"/>
              <w:rPr>
                <w:lang w:val="en-NZ"/>
              </w:rPr>
            </w:pPr>
            <w:r w:rsidRPr="001531A1">
              <w:t>Interpret complex written information in a range of internal and external source documents to plan maximisation practices</w:t>
            </w:r>
          </w:p>
        </w:tc>
      </w:tr>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ListBullet"/>
              <w:rPr>
                <w:lang w:val="en-NZ"/>
              </w:rPr>
            </w:pPr>
            <w:r w:rsidRPr="001531A1">
              <w:t>Develop and document comprehensive value maximisation plans in a style and format easily understood by a range of employees</w:t>
            </w:r>
          </w:p>
        </w:tc>
      </w:tr>
      <w:tr w:rsidTr="00153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
              <w:rPr>
                <w:lang w:val="en-NZ"/>
              </w:rPr>
            </w:pPr>
            <w:r w:rsidRPr="001531A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ListBullet"/>
            </w:pPr>
            <w:r w:rsidRPr="001531A1">
              <w:t>Interpret and calculate complex numerical data to establish and manage budgets</w:t>
            </w:r>
          </w:p>
        </w:tc>
      </w:tr>
    </w:tbl>
    <w:p w:rsidR="00000000" w:rsidRPr="001531A1" w:rsidP="001531A1">
      <w:pPr>
        <w:pStyle w:val="BodyText"/>
      </w:pPr>
    </w:p>
    <w:p w:rsidR="00000000" w:rsidRPr="001531A1" w:rsidP="001531A1">
      <w:pPr>
        <w:pStyle w:val="AllowPageBreak"/>
      </w:pPr>
    </w:p>
    <w:p w:rsidR="00000000" w:rsidRPr="001531A1" w:rsidP="001531A1">
      <w:pPr>
        <w:pStyle w:val="Heading1"/>
      </w:pPr>
      <w:bookmarkStart w:id="7" w:name="O_1209318"/>
      <w:bookmarkEnd w:id="7"/>
      <w:r w:rsidRPr="001531A1">
        <w:t>Unit Mapping Information</w:t>
      </w:r>
    </w:p>
    <w:tbl>
      <w:tblPr>
        <w:tblW w:w="9520" w:type="dxa"/>
        <w:tblLayout w:type="fixed"/>
        <w:tblCellMar>
          <w:left w:w="62" w:type="dxa"/>
          <w:right w:w="62" w:type="dxa"/>
        </w:tblCellMar>
        <w:tblLook w:val="0000"/>
      </w:tblPr>
      <w:tblGrid>
        <w:gridCol w:w="2268"/>
        <w:gridCol w:w="2268"/>
        <w:gridCol w:w="2716"/>
        <w:gridCol w:w="2268"/>
      </w:tblGrid>
      <w:tr w:rsidTr="001531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1A1">
            <w:pPr>
              <w:pStyle w:val="BodyTextBold"/>
              <w:rPr>
                <w:lang w:val="en-NZ"/>
              </w:rPr>
            </w:pPr>
            <w:r w:rsidRPr="001531A1">
              <w:t>Equivalence status</w:t>
            </w:r>
          </w:p>
        </w:tc>
      </w:tr>
      <w:tr w:rsidTr="001531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FWPFOM5006 Implement practices to maximise value from wood residues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FWPCOR6202 Implement practices to maximise value from wood residues</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Minor edits to Elements and Performance Criteria</w:t>
            </w:r>
          </w:p>
          <w:p w:rsidR="00000000" w:rsidP="001531A1">
            <w:pPr>
              <w:pStyle w:val="BodyText"/>
              <w:rPr>
                <w:lang w:val="en-NZ"/>
              </w:rPr>
            </w:pPr>
            <w:r w:rsidRPr="001531A1">
              <w:t>Updated Performance Evidence, Knowledge Evidence and Conditions of As</w:t>
            </w:r>
            <w:r w:rsidRPr="001531A1">
              <w:t>sessment to meet requirements of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1A1" w:rsidP="001531A1">
            <w:pPr>
              <w:pStyle w:val="BodyText"/>
            </w:pPr>
            <w:r w:rsidRPr="001531A1">
              <w:t xml:space="preserve">Equivalent </w:t>
            </w:r>
          </w:p>
          <w:p w:rsidR="00000000" w:rsidRPr="001531A1" w:rsidP="001531A1">
            <w:pPr>
              <w:pStyle w:val="BodyText"/>
            </w:pPr>
          </w:p>
        </w:tc>
      </w:tr>
    </w:tbl>
    <w:p w:rsidR="00000000" w:rsidRPr="001531A1" w:rsidP="001531A1">
      <w:pPr>
        <w:pStyle w:val="BodyText"/>
      </w:pPr>
    </w:p>
    <w:p w:rsidR="00000000" w:rsidRPr="001531A1" w:rsidP="001531A1">
      <w:pPr>
        <w:pStyle w:val="AllowPageBreak"/>
      </w:pPr>
    </w:p>
    <w:p w:rsidR="00000000" w:rsidRPr="001531A1" w:rsidP="001531A1">
      <w:pPr>
        <w:pStyle w:val="Heading1"/>
      </w:pPr>
      <w:bookmarkStart w:id="8" w:name="O_1209325"/>
      <w:bookmarkEnd w:id="8"/>
      <w:r w:rsidRPr="001531A1">
        <w:t>Links</w:t>
      </w:r>
    </w:p>
    <w:p w:rsidR="00000000" w:rsidRPr="001531A1" w:rsidP="00CF3CDC">
      <w:pPr>
        <w:pStyle w:val="BodyText"/>
      </w:pPr>
      <w:r w:rsidRPr="001531A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F2827">
        <w:rPr>
          <w:rStyle w:val="Hyperlink"/>
        </w:rPr>
        <w:t>https://vetnet.gov.au/Pages/TrainingDocs.aspx?q=0d96fe23-5747-4c01-9d6f-3509ff8d3d47</w:t>
      </w:r>
      <w:r>
        <w:fldChar w:fldCharType="end"/>
      </w:r>
    </w:p>
    <w:p w:rsidR="00000000" w:rsidRPr="001531A1" w:rsidP="001531A1"/>
    <w:sectPr w:rsidSect="001531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A1" w:rsidRPr="00CF3CDC" w:rsidP="00CF3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DC" w:rsidP="00153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CDC" w:rsidP="001531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CF3CDC" w:rsidP="00153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1A1" w:rsidRPr="00CF3CDC" w:rsidP="00CF3C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DC" w:rsidRPr="002D2AF8" w:rsidP="001531A1">
    <w:pPr>
      <w:pStyle w:val="Header"/>
      <w:framePr w:wrap="around"/>
    </w:pPr>
    <w:r>
      <w:fldChar w:fldCharType="begin"/>
    </w:r>
    <w:r>
      <w:instrText xml:space="preserve"> TITLE   \* MERGEFORMAT </w:instrText>
    </w:r>
    <w:r>
      <w:fldChar w:fldCharType="separate"/>
    </w:r>
    <w:r>
      <w:t>FWPFOM5006 Implement practices to maximise value from wood residues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CF3CDC" w:rsidP="00153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2F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C9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1A1"/>
    <w:pPr>
      <w:spacing w:before="360" w:after="60"/>
      <w:outlineLvl w:val="0"/>
    </w:pPr>
    <w:rPr>
      <w:sz w:val="32"/>
    </w:rPr>
  </w:style>
  <w:style w:type="paragraph" w:styleId="Heading2">
    <w:name w:val="heading 2"/>
    <w:basedOn w:val="HeadingBase"/>
    <w:next w:val="BodyText"/>
    <w:link w:val="Heading2Char"/>
    <w:qFormat/>
    <w:rsid w:val="001531A1"/>
    <w:pPr>
      <w:keepLines/>
      <w:spacing w:before="240" w:after="120"/>
      <w:outlineLvl w:val="1"/>
    </w:pPr>
    <w:rPr>
      <w:sz w:val="28"/>
      <w:szCs w:val="40"/>
    </w:rPr>
  </w:style>
  <w:style w:type="paragraph" w:styleId="Heading3">
    <w:name w:val="heading 3"/>
    <w:basedOn w:val="HeadingBase"/>
    <w:next w:val="BodyText"/>
    <w:link w:val="Heading3Char"/>
    <w:qFormat/>
    <w:rsid w:val="001531A1"/>
    <w:pPr>
      <w:spacing w:before="180" w:after="120"/>
      <w:outlineLvl w:val="2"/>
    </w:pPr>
    <w:rPr>
      <w:spacing w:val="-10"/>
      <w:kern w:val="32"/>
    </w:rPr>
  </w:style>
  <w:style w:type="paragraph" w:styleId="Heading4">
    <w:name w:val="heading 4"/>
    <w:basedOn w:val="HeadingBase"/>
    <w:next w:val="BodyText"/>
    <w:link w:val="Heading4Char"/>
    <w:qFormat/>
    <w:rsid w:val="001531A1"/>
    <w:pPr>
      <w:spacing w:before="160" w:after="120"/>
      <w:outlineLvl w:val="3"/>
    </w:pPr>
    <w:rPr>
      <w:sz w:val="22"/>
    </w:rPr>
  </w:style>
  <w:style w:type="paragraph" w:styleId="Heading5">
    <w:name w:val="heading 5"/>
    <w:basedOn w:val="HeadingBase"/>
    <w:next w:val="Normal"/>
    <w:link w:val="Heading5Char"/>
    <w:qFormat/>
    <w:rsid w:val="001531A1"/>
    <w:pPr>
      <w:spacing w:before="80"/>
      <w:outlineLvl w:val="4"/>
    </w:pPr>
    <w:rPr>
      <w:color w:val="918585"/>
      <w:sz w:val="20"/>
    </w:rPr>
  </w:style>
  <w:style w:type="paragraph" w:styleId="Heading6">
    <w:name w:val="heading 6"/>
    <w:basedOn w:val="HeadingBase"/>
    <w:next w:val="Normal"/>
    <w:link w:val="Heading6Char"/>
    <w:qFormat/>
    <w:rsid w:val="001531A1"/>
    <w:pPr>
      <w:spacing w:before="60"/>
      <w:outlineLvl w:val="5"/>
    </w:pPr>
    <w:rPr>
      <w:color w:val="918585"/>
      <w:sz w:val="20"/>
    </w:rPr>
  </w:style>
  <w:style w:type="paragraph" w:styleId="Heading7">
    <w:name w:val="heading 7"/>
    <w:basedOn w:val="Normal"/>
    <w:next w:val="Normal"/>
    <w:link w:val="Heading7Char"/>
    <w:qFormat/>
    <w:rsid w:val="001531A1"/>
    <w:pPr>
      <w:ind w:left="720"/>
      <w:outlineLvl w:val="6"/>
    </w:pPr>
    <w:rPr>
      <w:i/>
    </w:rPr>
  </w:style>
  <w:style w:type="paragraph" w:styleId="Heading8">
    <w:name w:val="heading 8"/>
    <w:basedOn w:val="Normal"/>
    <w:next w:val="Normal"/>
    <w:link w:val="Heading8Char"/>
    <w:qFormat/>
    <w:rsid w:val="001531A1"/>
    <w:pPr>
      <w:ind w:left="720"/>
      <w:outlineLvl w:val="7"/>
    </w:pPr>
    <w:rPr>
      <w:i/>
    </w:rPr>
  </w:style>
  <w:style w:type="paragraph" w:styleId="Heading9">
    <w:name w:val="heading 9"/>
    <w:basedOn w:val="Normal"/>
    <w:next w:val="Normal"/>
    <w:link w:val="Heading9Char"/>
    <w:qFormat/>
    <w:rsid w:val="001531A1"/>
    <w:pPr>
      <w:ind w:left="720"/>
      <w:outlineLvl w:val="8"/>
    </w:pPr>
    <w:rPr>
      <w:i/>
    </w:rPr>
  </w:style>
  <w:style w:type="character" w:default="1" w:styleId="DefaultParagraphFont">
    <w:name w:val="Default Paragraph Font"/>
    <w:uiPriority w:val="1"/>
    <w:unhideWhenUsed/>
    <w:rsid w:val="00153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1A1"/>
  </w:style>
  <w:style w:type="character" w:customStyle="1" w:styleId="Heading1Char">
    <w:name w:val="Heading 1 Char"/>
    <w:basedOn w:val="DefaultParagraphFont"/>
    <w:link w:val="Heading1"/>
    <w:rsid w:val="001531A1"/>
    <w:rPr>
      <w:rFonts w:ascii="Times New Roman" w:eastAsia="Times New Roman" w:hAnsi="Times New Roman" w:cs="Times New Roman"/>
      <w:b/>
      <w:sz w:val="32"/>
      <w:szCs w:val="20"/>
      <w:lang w:eastAsia="en-US"/>
    </w:rPr>
  </w:style>
  <w:style w:type="paragraph" w:styleId="BodyText">
    <w:name w:val="Body Text"/>
    <w:basedOn w:val="Normal"/>
    <w:link w:val="BodyTextChar"/>
    <w:rsid w:val="00153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1A1"/>
    <w:rPr>
      <w:rFonts w:ascii="Times New Roman" w:eastAsia="Times New Roman" w:hAnsi="Times New Roman" w:cs="Times New Roman"/>
      <w:sz w:val="24"/>
      <w:lang w:eastAsia="en-US"/>
    </w:rPr>
  </w:style>
  <w:style w:type="paragraph" w:styleId="ListBullet">
    <w:name w:val="List Bullet"/>
    <w:basedOn w:val="List"/>
    <w:rsid w:val="001531A1"/>
    <w:pPr>
      <w:numPr>
        <w:numId w:val="11"/>
      </w:numPr>
      <w:tabs>
        <w:tab w:val="clear" w:pos="340"/>
      </w:tabs>
      <w:spacing w:before="40" w:after="40"/>
    </w:pPr>
  </w:style>
  <w:style w:type="character" w:styleId="Emphasis">
    <w:name w:val="Emphasis"/>
    <w:basedOn w:val="DefaultParagraphFont"/>
    <w:qFormat/>
    <w:rsid w:val="001531A1"/>
    <w:rPr>
      <w:i/>
    </w:rPr>
  </w:style>
  <w:style w:type="paragraph" w:customStyle="1" w:styleId="SuperHeading">
    <w:name w:val="SuperHeading"/>
    <w:basedOn w:val="Normal"/>
    <w:rsid w:val="001531A1"/>
    <w:pPr>
      <w:spacing w:before="240" w:after="120"/>
      <w:outlineLvl w:val="0"/>
    </w:pPr>
    <w:rPr>
      <w:rFonts w:ascii="Times New Roman" w:hAnsi="Times New Roman"/>
      <w:b/>
      <w:sz w:val="32"/>
    </w:rPr>
  </w:style>
  <w:style w:type="paragraph" w:customStyle="1" w:styleId="AllowPageBreak">
    <w:name w:val="AllowPageBreak"/>
    <w:rsid w:val="001531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531A1"/>
    <w:rPr>
      <w:b/>
    </w:rPr>
  </w:style>
  <w:style w:type="character" w:customStyle="1" w:styleId="Heading2Char">
    <w:name w:val="Heading 2 Char"/>
    <w:basedOn w:val="DefaultParagraphFont"/>
    <w:link w:val="Heading2"/>
    <w:rsid w:val="00153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1A1"/>
    <w:rPr>
      <w:rFonts w:ascii="Courier New" w:eastAsia="Times New Roman" w:hAnsi="Courier New" w:cs="Times New Roman"/>
      <w:i/>
      <w:szCs w:val="20"/>
      <w:lang w:eastAsia="en-US"/>
    </w:rPr>
  </w:style>
  <w:style w:type="paragraph" w:customStyle="1" w:styleId="HeadingBase">
    <w:name w:val="Heading Base"/>
    <w:rsid w:val="00153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1A1"/>
    <w:pPr>
      <w:tabs>
        <w:tab w:val="right" w:leader="dot" w:pos="9072"/>
      </w:tabs>
      <w:ind w:left="567"/>
    </w:pPr>
    <w:rPr>
      <w:szCs w:val="22"/>
    </w:rPr>
  </w:style>
  <w:style w:type="paragraph" w:customStyle="1" w:styleId="TOCBase">
    <w:name w:val="TOC Base"/>
    <w:rsid w:val="00153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1A1"/>
    <w:pPr>
      <w:tabs>
        <w:tab w:val="right" w:leader="dot" w:pos="9072"/>
      </w:tabs>
      <w:spacing w:before="40" w:after="40"/>
      <w:ind w:left="284"/>
    </w:pPr>
    <w:rPr>
      <w:rFonts w:ascii="Times New Roman" w:hAnsi="Times New Roman"/>
    </w:rPr>
  </w:style>
  <w:style w:type="paragraph" w:styleId="TOC1">
    <w:name w:val="toc 1"/>
    <w:basedOn w:val="TOCBase"/>
    <w:next w:val="Normal"/>
    <w:rsid w:val="00153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1A1"/>
    <w:rPr>
      <w:rFonts w:ascii="Times New Roman" w:eastAsia="Times New Roman" w:hAnsi="Times New Roman" w:cs="Times New Roman"/>
      <w:sz w:val="16"/>
      <w:lang w:eastAsia="en-US"/>
    </w:rPr>
  </w:style>
  <w:style w:type="paragraph" w:styleId="Title">
    <w:name w:val="Title"/>
    <w:basedOn w:val="HeadingBase"/>
    <w:link w:val="TitleChar"/>
    <w:qFormat/>
    <w:rsid w:val="001531A1"/>
    <w:pPr>
      <w:spacing w:before="5040"/>
      <w:jc w:val="center"/>
    </w:pPr>
    <w:rPr>
      <w:sz w:val="48"/>
      <w:szCs w:val="72"/>
      <w:lang w:val="en-US"/>
    </w:rPr>
  </w:style>
  <w:style w:type="character" w:customStyle="1" w:styleId="TitleChar">
    <w:name w:val="Title Char"/>
    <w:basedOn w:val="DefaultParagraphFont"/>
    <w:link w:val="Title"/>
    <w:rsid w:val="00153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1A1"/>
    <w:pPr>
      <w:tabs>
        <w:tab w:val="left" w:pos="3600"/>
        <w:tab w:val="left" w:pos="3958"/>
      </w:tabs>
    </w:pPr>
  </w:style>
  <w:style w:type="paragraph" w:styleId="List">
    <w:name w:val="List"/>
    <w:basedOn w:val="BodyText"/>
    <w:next w:val="BodyText"/>
    <w:rsid w:val="001531A1"/>
    <w:pPr>
      <w:tabs>
        <w:tab w:val="left" w:pos="340"/>
      </w:tabs>
      <w:spacing w:before="60" w:after="60"/>
      <w:ind w:left="340" w:hanging="340"/>
    </w:pPr>
  </w:style>
  <w:style w:type="paragraph" w:customStyle="1" w:styleId="Note">
    <w:name w:val="Note"/>
    <w:basedOn w:val="BodyText"/>
    <w:rsid w:val="001531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31A1"/>
    <w:rPr>
      <w:b/>
      <w:spacing w:val="0"/>
    </w:rPr>
  </w:style>
  <w:style w:type="paragraph" w:customStyle="1" w:styleId="SuperTitle">
    <w:name w:val="SuperTitle"/>
    <w:basedOn w:val="Title"/>
    <w:rsid w:val="001531A1"/>
    <w:pPr>
      <w:framePr w:wrap="auto" w:hAnchor="text" w:y="6049"/>
    </w:pPr>
    <w:rPr>
      <w:color w:val="000000"/>
      <w:sz w:val="40"/>
    </w:rPr>
  </w:style>
  <w:style w:type="paragraph" w:customStyle="1" w:styleId="TOCTitle">
    <w:name w:val="TOCTitle"/>
    <w:basedOn w:val="Heading1"/>
    <w:rsid w:val="001531A1"/>
    <w:pPr>
      <w:spacing w:after="240"/>
      <w:jc w:val="center"/>
      <w:outlineLvl w:val="9"/>
    </w:pPr>
    <w:rPr>
      <w:caps/>
    </w:rPr>
  </w:style>
  <w:style w:type="paragraph" w:customStyle="1" w:styleId="Version">
    <w:name w:val="Version"/>
    <w:rsid w:val="00153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1A1"/>
    <w:pPr>
      <w:numPr>
        <w:numId w:val="12"/>
      </w:numPr>
      <w:tabs>
        <w:tab w:val="clear" w:pos="680"/>
      </w:tabs>
    </w:pPr>
  </w:style>
  <w:style w:type="paragraph" w:styleId="Index1">
    <w:name w:val="index 1"/>
    <w:basedOn w:val="Normal"/>
    <w:next w:val="Normal"/>
    <w:semiHidden/>
    <w:rsid w:val="001531A1"/>
    <w:pPr>
      <w:keepNext w:val="0"/>
      <w:tabs>
        <w:tab w:val="right" w:pos="4176"/>
      </w:tabs>
      <w:ind w:left="198" w:hanging="198"/>
    </w:pPr>
    <w:rPr>
      <w:rFonts w:ascii="Garamond" w:hAnsi="Garamond"/>
    </w:rPr>
  </w:style>
  <w:style w:type="paragraph" w:styleId="IndexHeading">
    <w:name w:val="index heading"/>
    <w:basedOn w:val="Normal"/>
    <w:next w:val="Index1"/>
    <w:semiHidden/>
    <w:rsid w:val="001531A1"/>
    <w:pPr>
      <w:spacing w:before="120" w:after="120"/>
    </w:pPr>
    <w:rPr>
      <w:rFonts w:ascii="Arial" w:hAnsi="Arial"/>
      <w:b/>
      <w:color w:val="918585"/>
      <w:sz w:val="24"/>
    </w:rPr>
  </w:style>
  <w:style w:type="paragraph" w:styleId="Header">
    <w:name w:val="header"/>
    <w:basedOn w:val="Normal"/>
    <w:link w:val="HeaderChar"/>
    <w:rsid w:val="00153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1A1"/>
    <w:rPr>
      <w:rFonts w:ascii="Times New Roman" w:eastAsia="Times New Roman" w:hAnsi="Times New Roman" w:cs="Times New Roman"/>
      <w:sz w:val="16"/>
      <w:szCs w:val="20"/>
      <w:lang w:val="en-GB" w:eastAsia="en-US"/>
    </w:rPr>
  </w:style>
  <w:style w:type="paragraph" w:customStyle="1" w:styleId="Chapter">
    <w:name w:val="Chapter"/>
    <w:basedOn w:val="Normal"/>
    <w:rsid w:val="001531A1"/>
    <w:pPr>
      <w:spacing w:before="240"/>
    </w:pPr>
    <w:rPr>
      <w:rFonts w:ascii="Times New Roman" w:hAnsi="Times New Roman"/>
      <w:smallCaps/>
      <w:spacing w:val="80"/>
      <w:sz w:val="28"/>
    </w:rPr>
  </w:style>
  <w:style w:type="paragraph" w:customStyle="1" w:styleId="InChapter">
    <w:name w:val="InChapter"/>
    <w:basedOn w:val="Heading3"/>
    <w:rsid w:val="001531A1"/>
    <w:pPr>
      <w:spacing w:after="240"/>
      <w:outlineLvl w:val="9"/>
    </w:pPr>
    <w:rPr>
      <w:noProof/>
    </w:rPr>
  </w:style>
  <w:style w:type="paragraph" w:styleId="Index2">
    <w:name w:val="index 2"/>
    <w:basedOn w:val="Normal"/>
    <w:next w:val="Normal"/>
    <w:semiHidden/>
    <w:rsid w:val="001531A1"/>
    <w:pPr>
      <w:tabs>
        <w:tab w:val="right" w:pos="4176"/>
      </w:tabs>
      <w:ind w:left="568" w:hanging="284"/>
    </w:pPr>
    <w:rPr>
      <w:rFonts w:ascii="Garamond" w:hAnsi="Garamond"/>
    </w:rPr>
  </w:style>
  <w:style w:type="paragraph" w:customStyle="1" w:styleId="Byline">
    <w:name w:val="Byline"/>
    <w:rsid w:val="00153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1A1"/>
    <w:pPr>
      <w:tabs>
        <w:tab w:val="clear" w:pos="3600"/>
        <w:tab w:val="clear" w:pos="3958"/>
      </w:tabs>
      <w:jc w:val="right"/>
    </w:pPr>
  </w:style>
  <w:style w:type="paragraph" w:styleId="Caption">
    <w:name w:val="caption"/>
    <w:basedOn w:val="BodyText"/>
    <w:next w:val="Normal"/>
    <w:qFormat/>
    <w:rsid w:val="001531A1"/>
    <w:pPr>
      <w:framePr w:w="2268" w:hSpace="181" w:vSpace="181" w:wrap="around" w:vAnchor="text" w:hAnchor="page" w:x="1135" w:y="285" w:anchorLock="1"/>
    </w:pPr>
    <w:rPr>
      <w:i/>
    </w:rPr>
  </w:style>
  <w:style w:type="paragraph" w:customStyle="1" w:styleId="MiniTOCTitle">
    <w:name w:val="MiniTOCTitle"/>
    <w:basedOn w:val="Heading4"/>
    <w:rsid w:val="001531A1"/>
    <w:pPr>
      <w:spacing w:before="240"/>
      <w:outlineLvl w:val="9"/>
    </w:pPr>
    <w:rPr>
      <w:noProof/>
      <w:sz w:val="24"/>
    </w:rPr>
  </w:style>
  <w:style w:type="paragraph" w:customStyle="1" w:styleId="MiniTOCItem">
    <w:name w:val="MiniTOCItem"/>
    <w:basedOn w:val="ListBullet"/>
    <w:rsid w:val="001531A1"/>
    <w:pPr>
      <w:numPr>
        <w:numId w:val="0"/>
      </w:numPr>
      <w:tabs>
        <w:tab w:val="right" w:leader="dot" w:pos="6521"/>
      </w:tabs>
      <w:spacing w:before="0" w:after="0"/>
    </w:pPr>
  </w:style>
  <w:style w:type="paragraph" w:customStyle="1" w:styleId="TOFTitle">
    <w:name w:val="TOFTitle"/>
    <w:basedOn w:val="TOCTitle"/>
    <w:rsid w:val="001531A1"/>
  </w:style>
  <w:style w:type="paragraph" w:styleId="TableofFigures">
    <w:name w:val="table of figures"/>
    <w:basedOn w:val="Normal"/>
    <w:next w:val="Normal"/>
    <w:semiHidden/>
    <w:rsid w:val="001531A1"/>
    <w:pPr>
      <w:tabs>
        <w:tab w:val="right" w:leader="dot" w:pos="9072"/>
      </w:tabs>
      <w:ind w:left="970" w:hanging="403"/>
    </w:pPr>
    <w:rPr>
      <w:rFonts w:ascii="Times New Roman" w:hAnsi="Times New Roman"/>
      <w:b/>
    </w:rPr>
  </w:style>
  <w:style w:type="paragraph" w:styleId="ListNumber">
    <w:name w:val="List Number"/>
    <w:basedOn w:val="List"/>
    <w:rsid w:val="001531A1"/>
    <w:pPr>
      <w:numPr>
        <w:numId w:val="14"/>
      </w:numPr>
      <w:tabs>
        <w:tab w:val="clear" w:pos="340"/>
      </w:tabs>
    </w:pPr>
  </w:style>
  <w:style w:type="character" w:customStyle="1" w:styleId="WingdingSymbols">
    <w:name w:val="Wingding Symbols"/>
    <w:rsid w:val="001531A1"/>
    <w:rPr>
      <w:rFonts w:ascii="Wingdings" w:hAnsi="Wingdings"/>
    </w:rPr>
  </w:style>
  <w:style w:type="paragraph" w:customStyle="1" w:styleId="TableHeading">
    <w:name w:val="Table Heading"/>
    <w:basedOn w:val="HeadingBase"/>
    <w:rsid w:val="001531A1"/>
    <w:pPr>
      <w:keepLines/>
      <w:pBdr>
        <w:bottom w:val="single" w:sz="6" w:space="1" w:color="918585"/>
      </w:pBdr>
      <w:spacing w:before="240"/>
    </w:pPr>
  </w:style>
  <w:style w:type="character" w:customStyle="1" w:styleId="HotSpot">
    <w:name w:val="HotSpot"/>
    <w:rsid w:val="001531A1"/>
    <w:rPr>
      <w:color w:val="0033CC"/>
      <w:u w:val="none"/>
    </w:rPr>
  </w:style>
  <w:style w:type="paragraph" w:customStyle="1" w:styleId="BodyTextRight">
    <w:name w:val="Body Text Right"/>
    <w:basedOn w:val="BodyText"/>
    <w:rsid w:val="001531A1"/>
    <w:pPr>
      <w:spacing w:before="0" w:after="0"/>
      <w:jc w:val="right"/>
    </w:pPr>
  </w:style>
  <w:style w:type="paragraph" w:styleId="Index3">
    <w:name w:val="index 3"/>
    <w:basedOn w:val="ListNumber2"/>
    <w:next w:val="Normal"/>
    <w:semiHidden/>
    <w:rsid w:val="001531A1"/>
    <w:pPr>
      <w:numPr>
        <w:numId w:val="0"/>
      </w:numPr>
      <w:tabs>
        <w:tab w:val="right" w:leader="dot" w:pos="4176"/>
      </w:tabs>
    </w:pPr>
  </w:style>
  <w:style w:type="paragraph" w:styleId="ListNumber2">
    <w:name w:val="List Number 2"/>
    <w:basedOn w:val="List2"/>
    <w:rsid w:val="001531A1"/>
    <w:pPr>
      <w:numPr>
        <w:numId w:val="9"/>
      </w:numPr>
      <w:tabs>
        <w:tab w:val="clear" w:pos="1060"/>
      </w:tabs>
    </w:pPr>
  </w:style>
  <w:style w:type="paragraph" w:customStyle="1" w:styleId="MarginNote">
    <w:name w:val="Margin Note"/>
    <w:basedOn w:val="BodyText"/>
    <w:rsid w:val="00153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1A1"/>
    <w:rPr>
      <w:sz w:val="32"/>
    </w:rPr>
  </w:style>
  <w:style w:type="paragraph" w:customStyle="1" w:styleId="HeadingProcedure">
    <w:name w:val="Heading Procedure"/>
    <w:basedOn w:val="HeadingBase"/>
    <w:next w:val="Normal"/>
    <w:rsid w:val="001531A1"/>
    <w:pPr>
      <w:tabs>
        <w:tab w:val="left" w:pos="0"/>
      </w:tabs>
      <w:spacing w:before="120" w:after="60"/>
    </w:pPr>
    <w:rPr>
      <w:i/>
      <w:color w:val="918585"/>
      <w:sz w:val="22"/>
    </w:rPr>
  </w:style>
  <w:style w:type="paragraph" w:customStyle="1" w:styleId="TableBodyText">
    <w:name w:val="Table Body Text"/>
    <w:basedOn w:val="BodyText"/>
    <w:rsid w:val="001531A1"/>
    <w:pPr>
      <w:spacing w:before="60" w:after="60"/>
    </w:pPr>
  </w:style>
  <w:style w:type="paragraph" w:styleId="ListContinue">
    <w:name w:val="List Continue"/>
    <w:basedOn w:val="List"/>
    <w:rsid w:val="001531A1"/>
    <w:pPr>
      <w:ind w:firstLine="0"/>
    </w:pPr>
  </w:style>
  <w:style w:type="paragraph" w:customStyle="1" w:styleId="ListNote">
    <w:name w:val="List Note"/>
    <w:basedOn w:val="List"/>
    <w:rsid w:val="001531A1"/>
    <w:pPr>
      <w:pBdr>
        <w:top w:val="single" w:sz="6" w:space="2" w:color="918585"/>
        <w:bottom w:val="single" w:sz="6" w:space="2" w:color="918585"/>
      </w:pBdr>
      <w:tabs>
        <w:tab w:val="left" w:pos="1021"/>
      </w:tabs>
      <w:ind w:firstLine="0"/>
    </w:pPr>
  </w:style>
  <w:style w:type="paragraph" w:customStyle="1" w:styleId="Warning">
    <w:name w:val="Warning"/>
    <w:basedOn w:val="BodyText"/>
    <w:rsid w:val="001531A1"/>
    <w:pPr>
      <w:shd w:val="clear" w:color="auto" w:fill="D9D9D9"/>
      <w:tabs>
        <w:tab w:val="left" w:pos="992"/>
      </w:tabs>
      <w:ind w:left="119" w:right="119"/>
    </w:pPr>
    <w:rPr>
      <w:sz w:val="20"/>
    </w:rPr>
  </w:style>
  <w:style w:type="paragraph" w:customStyle="1" w:styleId="MarginIcons">
    <w:name w:val="Margin Icons"/>
    <w:basedOn w:val="BodyText"/>
    <w:rsid w:val="00153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1A1"/>
    <w:rPr>
      <w:rFonts w:ascii="Courier New" w:hAnsi="Courier New"/>
    </w:rPr>
  </w:style>
  <w:style w:type="paragraph" w:customStyle="1" w:styleId="NoteBullet">
    <w:name w:val="Note Bullet"/>
    <w:basedOn w:val="Note"/>
    <w:rsid w:val="001531A1"/>
    <w:pPr>
      <w:tabs>
        <w:tab w:val="clear" w:pos="680"/>
      </w:tabs>
      <w:spacing w:before="60" w:after="60"/>
    </w:pPr>
  </w:style>
  <w:style w:type="paragraph" w:customStyle="1" w:styleId="SubHeading2">
    <w:name w:val="SubHeading2"/>
    <w:basedOn w:val="HeadingBase"/>
    <w:rsid w:val="001531A1"/>
    <w:pPr>
      <w:spacing w:before="240" w:after="60"/>
    </w:pPr>
    <w:rPr>
      <w:sz w:val="20"/>
    </w:rPr>
  </w:style>
  <w:style w:type="paragraph" w:customStyle="1" w:styleId="SubHeading1">
    <w:name w:val="SubHeading1"/>
    <w:basedOn w:val="HeadingBase"/>
    <w:rsid w:val="001531A1"/>
    <w:pPr>
      <w:spacing w:before="240" w:after="60"/>
    </w:pPr>
    <w:rPr>
      <w:color w:val="918585"/>
      <w:sz w:val="22"/>
    </w:rPr>
  </w:style>
  <w:style w:type="paragraph" w:customStyle="1" w:styleId="SideHeading">
    <w:name w:val="Side Heading"/>
    <w:basedOn w:val="HeadingBase"/>
    <w:rsid w:val="00153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1A1"/>
    <w:pPr>
      <w:numPr>
        <w:numId w:val="10"/>
      </w:numPr>
    </w:pPr>
  </w:style>
  <w:style w:type="paragraph" w:styleId="PlainText">
    <w:name w:val="Plain Text"/>
    <w:basedOn w:val="Normal"/>
    <w:link w:val="PlainTextChar"/>
    <w:rsid w:val="001531A1"/>
    <w:rPr>
      <w:sz w:val="20"/>
    </w:rPr>
  </w:style>
  <w:style w:type="character" w:customStyle="1" w:styleId="PlainTextChar">
    <w:name w:val="Plain Text Char"/>
    <w:basedOn w:val="DefaultParagraphFont"/>
    <w:link w:val="PlainText"/>
    <w:rsid w:val="001531A1"/>
    <w:rPr>
      <w:rFonts w:ascii="Courier New" w:eastAsia="Times New Roman" w:hAnsi="Courier New" w:cs="Times New Roman"/>
      <w:sz w:val="20"/>
      <w:szCs w:val="20"/>
      <w:lang w:eastAsia="en-US"/>
    </w:rPr>
  </w:style>
  <w:style w:type="character" w:customStyle="1" w:styleId="MenuOption">
    <w:name w:val="Menu Option"/>
    <w:basedOn w:val="DefaultParagraphFont"/>
    <w:rsid w:val="001531A1"/>
    <w:rPr>
      <w:b/>
      <w:smallCaps/>
    </w:rPr>
  </w:style>
  <w:style w:type="paragraph" w:customStyle="1" w:styleId="TableListNumber">
    <w:name w:val="Table List Number"/>
    <w:basedOn w:val="ListNumber"/>
    <w:rsid w:val="001531A1"/>
    <w:pPr>
      <w:numPr>
        <w:numId w:val="0"/>
      </w:numPr>
    </w:pPr>
  </w:style>
  <w:style w:type="paragraph" w:styleId="TOC4">
    <w:name w:val="toc 4"/>
    <w:basedOn w:val="TOCBase"/>
    <w:next w:val="Normal"/>
    <w:semiHidden/>
    <w:rsid w:val="001531A1"/>
    <w:pPr>
      <w:tabs>
        <w:tab w:val="right" w:leader="dot" w:pos="9071"/>
      </w:tabs>
      <w:ind w:left="1701"/>
    </w:pPr>
  </w:style>
  <w:style w:type="paragraph" w:customStyle="1" w:styleId="ListAlpha">
    <w:name w:val="List Alpha"/>
    <w:basedOn w:val="List"/>
    <w:rsid w:val="001531A1"/>
    <w:pPr>
      <w:numPr>
        <w:numId w:val="8"/>
      </w:numPr>
    </w:pPr>
  </w:style>
  <w:style w:type="paragraph" w:customStyle="1" w:styleId="ListAlpha2">
    <w:name w:val="List Alpha 2"/>
    <w:basedOn w:val="List2"/>
    <w:rsid w:val="001531A1"/>
    <w:pPr>
      <w:numPr>
        <w:numId w:val="7"/>
      </w:numPr>
    </w:pPr>
  </w:style>
  <w:style w:type="paragraph" w:styleId="List2">
    <w:name w:val="List 2"/>
    <w:basedOn w:val="BodyText"/>
    <w:rsid w:val="001531A1"/>
    <w:pPr>
      <w:tabs>
        <w:tab w:val="left" w:pos="680"/>
      </w:tabs>
      <w:spacing w:before="60" w:after="60"/>
      <w:ind w:left="680" w:hanging="340"/>
    </w:pPr>
  </w:style>
  <w:style w:type="paragraph" w:styleId="List3">
    <w:name w:val="List 3"/>
    <w:basedOn w:val="BodyText"/>
    <w:rsid w:val="001531A1"/>
    <w:pPr>
      <w:tabs>
        <w:tab w:val="left" w:pos="1021"/>
      </w:tabs>
      <w:spacing w:before="60" w:after="60"/>
      <w:ind w:left="1020" w:hanging="340"/>
    </w:pPr>
  </w:style>
  <w:style w:type="paragraph" w:styleId="List4">
    <w:name w:val="List 4"/>
    <w:basedOn w:val="BodyText"/>
    <w:rsid w:val="001531A1"/>
    <w:pPr>
      <w:tabs>
        <w:tab w:val="left" w:pos="1361"/>
      </w:tabs>
      <w:spacing w:before="60" w:after="60"/>
      <w:ind w:left="1361" w:hanging="340"/>
    </w:pPr>
  </w:style>
  <w:style w:type="paragraph" w:styleId="List5">
    <w:name w:val="List 5"/>
    <w:basedOn w:val="BodyText"/>
    <w:rsid w:val="001531A1"/>
    <w:pPr>
      <w:tabs>
        <w:tab w:val="left" w:pos="1701"/>
      </w:tabs>
      <w:spacing w:before="60" w:after="60"/>
      <w:ind w:left="1701" w:hanging="340"/>
    </w:pPr>
  </w:style>
  <w:style w:type="paragraph" w:styleId="ListBullet3">
    <w:name w:val="List Bullet 3"/>
    <w:basedOn w:val="List3"/>
    <w:rsid w:val="001531A1"/>
    <w:pPr>
      <w:numPr>
        <w:numId w:val="13"/>
      </w:numPr>
      <w:tabs>
        <w:tab w:val="clear" w:pos="1021"/>
      </w:tabs>
      <w:ind w:left="1037" w:hanging="357"/>
    </w:pPr>
  </w:style>
  <w:style w:type="paragraph" w:styleId="ListBullet4">
    <w:name w:val="List Bullet 4"/>
    <w:basedOn w:val="List4"/>
    <w:rsid w:val="001531A1"/>
    <w:pPr>
      <w:numPr>
        <w:numId w:val="2"/>
      </w:numPr>
      <w:tabs>
        <w:tab w:val="clear" w:pos="1361"/>
      </w:tabs>
    </w:pPr>
  </w:style>
  <w:style w:type="paragraph" w:styleId="ListBullet5">
    <w:name w:val="List Bullet 5"/>
    <w:basedOn w:val="List5"/>
    <w:rsid w:val="001531A1"/>
    <w:pPr>
      <w:numPr>
        <w:numId w:val="3"/>
      </w:numPr>
    </w:pPr>
  </w:style>
  <w:style w:type="paragraph" w:styleId="ListContinue2">
    <w:name w:val="List Continue 2"/>
    <w:basedOn w:val="List2"/>
    <w:rsid w:val="001531A1"/>
    <w:pPr>
      <w:ind w:firstLine="0"/>
    </w:pPr>
  </w:style>
  <w:style w:type="paragraph" w:styleId="ListContinue3">
    <w:name w:val="List Continue 3"/>
    <w:basedOn w:val="List3"/>
    <w:rsid w:val="001531A1"/>
    <w:pPr>
      <w:ind w:left="1021" w:firstLine="0"/>
    </w:pPr>
  </w:style>
  <w:style w:type="paragraph" w:styleId="ListContinue4">
    <w:name w:val="List Continue 4"/>
    <w:basedOn w:val="List4"/>
    <w:rsid w:val="001531A1"/>
    <w:pPr>
      <w:ind w:firstLine="0"/>
    </w:pPr>
  </w:style>
  <w:style w:type="paragraph" w:styleId="ListContinue5">
    <w:name w:val="List Continue 5"/>
    <w:basedOn w:val="List5"/>
    <w:rsid w:val="001531A1"/>
    <w:pPr>
      <w:ind w:firstLine="0"/>
    </w:pPr>
  </w:style>
  <w:style w:type="paragraph" w:styleId="ListNumber3">
    <w:name w:val="List Number 3"/>
    <w:basedOn w:val="List3"/>
    <w:rsid w:val="001531A1"/>
    <w:pPr>
      <w:numPr>
        <w:numId w:val="4"/>
      </w:numPr>
    </w:pPr>
  </w:style>
  <w:style w:type="paragraph" w:styleId="ListNumber4">
    <w:name w:val="List Number 4"/>
    <w:basedOn w:val="List4"/>
    <w:rsid w:val="001531A1"/>
    <w:pPr>
      <w:numPr>
        <w:numId w:val="5"/>
      </w:numPr>
    </w:pPr>
  </w:style>
  <w:style w:type="paragraph" w:styleId="ListNumber5">
    <w:name w:val="List Number 5"/>
    <w:basedOn w:val="List5"/>
    <w:rsid w:val="001531A1"/>
    <w:pPr>
      <w:numPr>
        <w:numId w:val="6"/>
      </w:numPr>
    </w:pPr>
  </w:style>
  <w:style w:type="paragraph" w:styleId="BlockText">
    <w:name w:val="Block Text"/>
    <w:basedOn w:val="Normal"/>
    <w:rsid w:val="001531A1"/>
    <w:pPr>
      <w:spacing w:after="120"/>
      <w:ind w:left="1440" w:right="1440"/>
    </w:pPr>
  </w:style>
  <w:style w:type="character" w:customStyle="1" w:styleId="Subscript">
    <w:name w:val="Subscript"/>
    <w:basedOn w:val="DefaultParagraphFont"/>
    <w:rsid w:val="001531A1"/>
    <w:rPr>
      <w:sz w:val="16"/>
      <w:vertAlign w:val="subscript"/>
    </w:rPr>
  </w:style>
  <w:style w:type="character" w:customStyle="1" w:styleId="Superscript">
    <w:name w:val="Superscript"/>
    <w:basedOn w:val="DefaultParagraphFont"/>
    <w:rsid w:val="001531A1"/>
    <w:rPr>
      <w:sz w:val="16"/>
      <w:vertAlign w:val="superscript"/>
    </w:rPr>
  </w:style>
  <w:style w:type="character" w:customStyle="1" w:styleId="Symbols">
    <w:name w:val="Symbols"/>
    <w:basedOn w:val="DefaultParagraphFont"/>
    <w:rsid w:val="001531A1"/>
    <w:rPr>
      <w:rFonts w:ascii="Symbol" w:hAnsi="Symbol"/>
    </w:rPr>
  </w:style>
  <w:style w:type="character" w:customStyle="1" w:styleId="MenuOptions">
    <w:name w:val="Menu Options"/>
    <w:basedOn w:val="DefaultParagraphFont"/>
    <w:rsid w:val="001531A1"/>
    <w:rPr>
      <w:rFonts w:ascii="Arial Narrow" w:hAnsi="Arial Narrow"/>
      <w:smallCaps/>
    </w:rPr>
  </w:style>
  <w:style w:type="character" w:customStyle="1" w:styleId="Buttons">
    <w:name w:val="Buttons"/>
    <w:basedOn w:val="DefaultParagraphFont"/>
    <w:rsid w:val="001531A1"/>
    <w:rPr>
      <w:b/>
    </w:rPr>
  </w:style>
  <w:style w:type="character" w:customStyle="1" w:styleId="Underlined">
    <w:name w:val="Underlined"/>
    <w:basedOn w:val="DefaultParagraphFont"/>
    <w:rsid w:val="001531A1"/>
    <w:rPr>
      <w:u w:val="single"/>
    </w:rPr>
  </w:style>
  <w:style w:type="paragraph" w:customStyle="1" w:styleId="TableBodyTextRight">
    <w:name w:val="Table Body Text Right"/>
    <w:basedOn w:val="TableBodyText"/>
    <w:rsid w:val="001531A1"/>
    <w:pPr>
      <w:widowControl w:val="0"/>
      <w:autoSpaceDE w:val="0"/>
      <w:autoSpaceDN w:val="0"/>
      <w:adjustRightInd w:val="0"/>
      <w:jc w:val="right"/>
    </w:pPr>
    <w:rPr>
      <w:rFonts w:cs="Arial"/>
      <w:szCs w:val="18"/>
    </w:rPr>
  </w:style>
  <w:style w:type="paragraph" w:customStyle="1" w:styleId="CopyrightText">
    <w:name w:val="Copyright Text"/>
    <w:basedOn w:val="BodyText"/>
    <w:rsid w:val="001531A1"/>
    <w:rPr>
      <w:sz w:val="18"/>
    </w:rPr>
  </w:style>
  <w:style w:type="paragraph" w:customStyle="1" w:styleId="BodySmallRight">
    <w:name w:val="Body Small Right"/>
    <w:basedOn w:val="BodyTextRight"/>
    <w:rsid w:val="001531A1"/>
    <w:rPr>
      <w:sz w:val="18"/>
      <w:szCs w:val="18"/>
    </w:rPr>
  </w:style>
  <w:style w:type="paragraph" w:customStyle="1" w:styleId="MarginEdition">
    <w:name w:val="Margin Edition"/>
    <w:basedOn w:val="MarginNote"/>
    <w:rsid w:val="001531A1"/>
    <w:pPr>
      <w:spacing w:before="0" w:after="0"/>
    </w:pPr>
    <w:rPr>
      <w:rFonts w:ascii="Times New Roman" w:hAnsi="Times New Roman"/>
      <w:color w:val="999999"/>
    </w:rPr>
  </w:style>
  <w:style w:type="paragraph" w:customStyle="1" w:styleId="Spacer">
    <w:name w:val="Spacer"/>
    <w:basedOn w:val="Normal"/>
    <w:rsid w:val="001531A1"/>
    <w:rPr>
      <w:sz w:val="2"/>
      <w:szCs w:val="2"/>
    </w:rPr>
  </w:style>
  <w:style w:type="character" w:customStyle="1" w:styleId="Small">
    <w:name w:val="Small"/>
    <w:basedOn w:val="DefaultParagraphFont"/>
    <w:rsid w:val="001531A1"/>
    <w:rPr>
      <w:sz w:val="16"/>
    </w:rPr>
  </w:style>
  <w:style w:type="paragraph" w:customStyle="1" w:styleId="WideTable">
    <w:name w:val="Wide Table"/>
    <w:basedOn w:val="Normal"/>
    <w:rsid w:val="001531A1"/>
    <w:pPr>
      <w:ind w:left="-1418"/>
    </w:pPr>
    <w:rPr>
      <w:sz w:val="2"/>
      <w:szCs w:val="2"/>
    </w:rPr>
  </w:style>
  <w:style w:type="character" w:styleId="PageNumber">
    <w:name w:val="page number"/>
    <w:basedOn w:val="DefaultParagraphFont"/>
    <w:rsid w:val="001531A1"/>
  </w:style>
  <w:style w:type="paragraph" w:styleId="Quote">
    <w:name w:val="Quote"/>
    <w:basedOn w:val="Heading1"/>
    <w:link w:val="QuoteChar"/>
    <w:qFormat/>
    <w:rsid w:val="001531A1"/>
    <w:rPr>
      <w:b w:val="0"/>
      <w:sz w:val="72"/>
      <w:szCs w:val="72"/>
      <w:lang w:val="en-NZ"/>
    </w:rPr>
  </w:style>
  <w:style w:type="character" w:customStyle="1" w:styleId="QuoteChar">
    <w:name w:val="Quote Char"/>
    <w:basedOn w:val="DefaultParagraphFont"/>
    <w:link w:val="Quote"/>
    <w:rsid w:val="00153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1A1"/>
    <w:pPr>
      <w:pageBreakBefore/>
    </w:pPr>
  </w:style>
  <w:style w:type="paragraph" w:customStyle="1" w:styleId="Border">
    <w:name w:val="Border"/>
    <w:basedOn w:val="Normal"/>
    <w:qFormat/>
    <w:rsid w:val="00153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1A1"/>
    <w:rPr>
      <w:b/>
      <w:bCs/>
      <w:i/>
      <w:iCs/>
      <w:color w:val="auto"/>
    </w:rPr>
  </w:style>
  <w:style w:type="paragraph" w:styleId="IntenseQuote">
    <w:name w:val="Intense Quote"/>
    <w:basedOn w:val="Normal"/>
    <w:next w:val="Normal"/>
    <w:link w:val="IntenseQuoteChar"/>
    <w:uiPriority w:val="30"/>
    <w:qFormat/>
    <w:rsid w:val="00153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1A1"/>
    <w:rPr>
      <w:smallCaps/>
      <w:color w:val="auto"/>
      <w:u w:val="single"/>
    </w:rPr>
  </w:style>
  <w:style w:type="character" w:styleId="IntenseReference">
    <w:name w:val="Intense Reference"/>
    <w:basedOn w:val="DefaultParagraphFont"/>
    <w:uiPriority w:val="32"/>
    <w:qFormat/>
    <w:rsid w:val="001531A1"/>
    <w:rPr>
      <w:b/>
      <w:bCs/>
      <w:smallCaps/>
      <w:color w:val="auto"/>
      <w:spacing w:val="5"/>
      <w:u w:val="single"/>
    </w:rPr>
  </w:style>
  <w:style w:type="paragraph" w:customStyle="1" w:styleId="2ColumnHeading">
    <w:name w:val="2Column Heading"/>
    <w:basedOn w:val="BodyText"/>
    <w:qFormat/>
    <w:rsid w:val="001531A1"/>
    <w:pPr>
      <w:spacing w:after="60"/>
      <w:ind w:left="-2268"/>
    </w:pPr>
    <w:rPr>
      <w:b/>
    </w:rPr>
  </w:style>
  <w:style w:type="paragraph" w:customStyle="1" w:styleId="Heading1TOC">
    <w:name w:val="Heading1 TOC"/>
    <w:basedOn w:val="Normal"/>
    <w:qFormat/>
    <w:rsid w:val="001531A1"/>
    <w:pPr>
      <w:spacing w:before="240" w:after="120"/>
    </w:pPr>
    <w:rPr>
      <w:rFonts w:ascii="Times New Roman" w:hAnsi="Times New Roman"/>
      <w:b/>
      <w:sz w:val="32"/>
    </w:rPr>
  </w:style>
  <w:style w:type="paragraph" w:customStyle="1" w:styleId="Heading2TOC">
    <w:name w:val="Heading2 TOC"/>
    <w:basedOn w:val="Normal"/>
    <w:qFormat/>
    <w:rsid w:val="001531A1"/>
    <w:pPr>
      <w:spacing w:before="240" w:after="60"/>
    </w:pPr>
    <w:rPr>
      <w:rFonts w:ascii="Times New Roman" w:hAnsi="Times New Roman"/>
      <w:b/>
      <w:sz w:val="28"/>
    </w:rPr>
  </w:style>
  <w:style w:type="character" w:customStyle="1" w:styleId="Underline">
    <w:name w:val="Underline"/>
    <w:basedOn w:val="DefaultParagraphFont"/>
    <w:qFormat/>
    <w:rsid w:val="001531A1"/>
    <w:rPr>
      <w:u w:val="single"/>
    </w:rPr>
  </w:style>
  <w:style w:type="character" w:customStyle="1" w:styleId="BoldandItalics">
    <w:name w:val="Bold and Italics"/>
    <w:qFormat/>
    <w:rsid w:val="001531A1"/>
    <w:rPr>
      <w:b/>
      <w:i/>
      <w:u w:val="none"/>
    </w:rPr>
  </w:style>
  <w:style w:type="paragraph" w:styleId="BalloonText">
    <w:name w:val="Balloon Text"/>
    <w:basedOn w:val="Normal"/>
    <w:link w:val="BalloonTextChar"/>
    <w:rsid w:val="001531A1"/>
    <w:rPr>
      <w:rFonts w:ascii="Tahoma" w:hAnsi="Tahoma" w:cs="Tahoma"/>
      <w:sz w:val="16"/>
      <w:szCs w:val="16"/>
    </w:rPr>
  </w:style>
  <w:style w:type="character" w:customStyle="1" w:styleId="BalloonTextChar">
    <w:name w:val="Balloon Text Char"/>
    <w:basedOn w:val="DefaultParagraphFont"/>
    <w:link w:val="BalloonText"/>
    <w:rsid w:val="00153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1A1"/>
    <w:rPr>
      <w:b/>
      <w:color w:val="660033"/>
      <w:spacing w:val="0"/>
    </w:rPr>
  </w:style>
  <w:style w:type="paragraph" w:customStyle="1" w:styleId="Nameditemlist">
    <w:name w:val="Named item list"/>
    <w:basedOn w:val="BodyText"/>
    <w:qFormat/>
    <w:rsid w:val="001531A1"/>
    <w:pPr>
      <w:tabs>
        <w:tab w:val="left" w:pos="2835"/>
      </w:tabs>
      <w:ind w:left="2835" w:hanging="2835"/>
    </w:pPr>
  </w:style>
  <w:style w:type="paragraph" w:customStyle="1" w:styleId="BodyTextnopadding">
    <w:name w:val="Body Text no padding"/>
    <w:basedOn w:val="BodyText"/>
    <w:qFormat/>
    <w:rsid w:val="001531A1"/>
    <w:pPr>
      <w:spacing w:before="0" w:after="0"/>
    </w:pPr>
  </w:style>
  <w:style w:type="character" w:styleId="Hyperlink">
    <w:name w:val="Hyperlink"/>
    <w:basedOn w:val="DefaultParagraphFont"/>
    <w:uiPriority w:val="99"/>
    <w:unhideWhenUsed/>
    <w:rsid w:val="00CF3C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4193</Characters>
  <Application>Microsoft Office Word</Application>
  <DocSecurity>0</DocSecurity>
  <Lines>149</Lines>
  <Paragraphs>82</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FWPFOM5006 Implement practices to maximise value from wood residues</dc:title>
  <dc:subject>Approved</dc:subject>
  <dc:creator>Skills Impact</dc:creator>
  <cp:keywords>Release: 1</cp:keywords>
  <dc:description>Review Date: 12 April 2008</dc:description>
  <cp:lastModifiedBy>HSD_TPCMSd.prod</cp:lastModifiedBy>
  <cp:revision>3</cp:revision>
  <dcterms:created xsi:type="dcterms:W3CDTF">2024-04-26T01:23:00Z</dcterms:created>
  <dcterms:modified xsi:type="dcterms:W3CDTF">2024-04-26T01:23:00Z</dcterms:modified>
</cp:coreProperties>
</file>