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0821" w:rsidP="00270821">
      <w:pPr>
        <w:pStyle w:val="Title"/>
      </w:pPr>
      <w:r>
        <w:fldChar w:fldCharType="begin"/>
      </w:r>
      <w:r>
        <w:instrText xml:space="preserve"> TITLE   \* MERGEFORMAT </w:instrText>
      </w:r>
      <w:r>
        <w:fldChar w:fldCharType="separate"/>
      </w:r>
      <w:r>
        <w:t>FWPFGM6203 Manage sustainable tree inventory</w:t>
      </w:r>
      <w:r>
        <w:fldChar w:fldCharType="end"/>
      </w:r>
    </w:p>
    <w:p w:rsidR="00270821" w:rsidP="00270821">
      <w:pPr>
        <w:pStyle w:val="Version"/>
        <w:sectPr w:rsidSect="004D0BA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D0BAD" w:rsidP="004D0BAD">
      <w:pPr>
        <w:pStyle w:val="SuperHeading"/>
      </w:pPr>
      <w:r w:rsidRPr="004D0BAD">
        <w:t>FWPFGM6203 Manage sustainable tree inventory</w:t>
      </w:r>
    </w:p>
    <w:p w:rsidR="00000000" w:rsidRPr="004D0BAD" w:rsidP="004D0BAD">
      <w:pPr>
        <w:pStyle w:val="Heading1"/>
      </w:pPr>
      <w:bookmarkStart w:id="1" w:name="O_720076"/>
      <w:bookmarkEnd w:id="1"/>
      <w:r w:rsidRPr="004D0BAD">
        <w:t>Modification History</w:t>
      </w:r>
    </w:p>
    <w:tbl>
      <w:tblPr>
        <w:tblW w:w="0" w:type="auto"/>
        <w:tblCellMar>
          <w:left w:w="62" w:type="dxa"/>
          <w:right w:w="62" w:type="dxa"/>
        </w:tblCellMar>
        <w:tblLook w:val="0000"/>
      </w:tblPr>
      <w:tblGrid>
        <w:gridCol w:w="2007"/>
        <w:gridCol w:w="7189"/>
      </w:tblGrid>
      <w:tr w:rsidTr="0027082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0BAD" w:rsidP="004D0BAD">
            <w:pPr>
              <w:pStyle w:val="BodyText"/>
            </w:pPr>
            <w:r w:rsidRPr="004D0BAD">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0BAD">
            <w:pPr>
              <w:pStyle w:val="BodyText"/>
              <w:rPr>
                <w:lang w:val="en-NZ"/>
              </w:rPr>
            </w:pPr>
            <w:r w:rsidRPr="004D0BAD">
              <w:rPr>
                <w:rStyle w:val="SpecialBold"/>
              </w:rPr>
              <w:t>Comment</w:t>
            </w:r>
          </w:p>
        </w:tc>
      </w:tr>
      <w:tr w:rsidTr="0027082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0BAD">
            <w:pPr>
              <w:pStyle w:val="BodyText"/>
              <w:rPr>
                <w:lang w:val="en-NZ"/>
              </w:rPr>
            </w:pPr>
            <w:r w:rsidRPr="004D0BAD">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0BAD" w:rsidP="004D0BAD">
            <w:pPr>
              <w:pStyle w:val="BodyText"/>
            </w:pPr>
            <w:r w:rsidRPr="004D0BAD">
              <w:t>Replaces superseded equivalent FPIFGM6203 Manage sustainable tree inventory which was first released with FPI11 Forest and Forest Products Training Package Version 2.2.</w:t>
            </w:r>
          </w:p>
        </w:tc>
      </w:tr>
    </w:tbl>
    <w:p w:rsidR="00000000" w:rsidRPr="004D0BAD" w:rsidP="004D0BAD">
      <w:pPr>
        <w:pStyle w:val="BodyText"/>
      </w:pPr>
    </w:p>
    <w:p w:rsidR="00000000" w:rsidRPr="004D0BAD" w:rsidP="004D0BAD">
      <w:pPr>
        <w:pStyle w:val="AllowPageBreak"/>
      </w:pPr>
    </w:p>
    <w:p w:rsidR="00000000" w:rsidRPr="004D0BAD" w:rsidP="004D0BAD">
      <w:pPr>
        <w:pStyle w:val="Heading1"/>
      </w:pPr>
      <w:bookmarkStart w:id="2" w:name="O_720077"/>
      <w:bookmarkEnd w:id="2"/>
      <w:r w:rsidRPr="004D0BAD">
        <w:t>Application</w:t>
      </w:r>
    </w:p>
    <w:p w:rsidR="00000000" w:rsidRPr="004D0BAD" w:rsidP="00270821">
      <w:pPr>
        <w:pStyle w:val="BodyText"/>
      </w:pPr>
      <w:r w:rsidRPr="004D0BAD">
        <w:t>This unit of com</w:t>
      </w:r>
      <w:r w:rsidRPr="004D0BAD">
        <w:t>petency describes the outcomes required to develop a tree inventory plan to manage an inventory of forestry timber assets. The unit applies to those people who manage forests for enterprises but may also apply to people who have responsibility for sustaina</w:t>
      </w:r>
      <w:r w:rsidRPr="004D0BAD">
        <w:t>ble tree management in urban or rural enterprises.</w:t>
      </w:r>
    </w:p>
    <w:p w:rsidR="00000000" w:rsidRPr="004D0BAD" w:rsidP="00270821">
      <w:pPr>
        <w:pStyle w:val="BodyText"/>
      </w:pPr>
      <w:r w:rsidRPr="004D0BAD">
        <w:t>The unit applies to job roles including Forest Auditor, Forest Planner, Environmental Manager, Environmental Planner Forest Sustainability Manager And Sustainability Manager.</w:t>
      </w:r>
    </w:p>
    <w:p w:rsidR="00000000" w:rsidRPr="004D0BAD" w:rsidP="00270821">
      <w:pPr>
        <w:pStyle w:val="BodyText"/>
      </w:pPr>
      <w:r w:rsidRPr="004D0BAD">
        <w:t>No licensing, legislative, r</w:t>
      </w:r>
      <w:r w:rsidRPr="004D0BAD">
        <w:t>egulatory, or certification requirements apply to this unit at the time of publication.</w:t>
      </w:r>
    </w:p>
    <w:p w:rsidR="00000000" w:rsidRPr="004D0BAD" w:rsidP="004D0BAD">
      <w:pPr>
        <w:pStyle w:val="Heading1"/>
      </w:pPr>
      <w:bookmarkStart w:id="3" w:name="O_720078"/>
      <w:bookmarkEnd w:id="3"/>
      <w:r w:rsidRPr="004D0BAD">
        <w:t>Pre-requisite Unit</w:t>
      </w:r>
    </w:p>
    <w:p w:rsidR="00000000" w:rsidRPr="004D0BAD" w:rsidP="00270821">
      <w:pPr>
        <w:pStyle w:val="BodyText"/>
      </w:pPr>
      <w:r w:rsidRPr="004D0BAD">
        <w:t>Nil.</w:t>
      </w:r>
    </w:p>
    <w:p w:rsidR="00000000" w:rsidRPr="004D0BAD" w:rsidP="004D0BAD">
      <w:pPr>
        <w:pStyle w:val="Heading1"/>
      </w:pPr>
      <w:bookmarkStart w:id="4" w:name="O_720080"/>
      <w:bookmarkEnd w:id="4"/>
      <w:r w:rsidRPr="004D0BAD">
        <w:t>Unit Sector</w:t>
      </w:r>
    </w:p>
    <w:p w:rsidR="00000000" w:rsidRPr="004D0BAD" w:rsidP="00270821">
      <w:pPr>
        <w:pStyle w:val="BodyText"/>
      </w:pPr>
      <w:r w:rsidRPr="004D0BAD">
        <w:t>Forest Growing and Management</w:t>
      </w:r>
    </w:p>
    <w:p w:rsidR="00000000" w:rsidRPr="004D0BAD" w:rsidP="004D0BAD">
      <w:pPr>
        <w:pStyle w:val="Heading1"/>
      </w:pPr>
      <w:bookmarkStart w:id="5" w:name="O_720081"/>
      <w:bookmarkEnd w:id="5"/>
      <w:r w:rsidRPr="004D0BAD">
        <w:t>Elements and Performance Criteria</w:t>
      </w:r>
    </w:p>
    <w:tbl>
      <w:tblPr>
        <w:tblW w:w="0" w:type="auto"/>
        <w:tblCellMar>
          <w:left w:w="62" w:type="dxa"/>
          <w:right w:w="62" w:type="dxa"/>
        </w:tblCellMar>
        <w:tblLook w:val="0000"/>
      </w:tblPr>
      <w:tblGrid>
        <w:gridCol w:w="2007"/>
        <w:gridCol w:w="7189"/>
      </w:tblGrid>
      <w:tr w:rsidTr="00270821">
        <w:tblPrEx>
          <w:tblW w:w="0" w:type="auto"/>
          <w:tblCellMar>
            <w:left w:w="62" w:type="dxa"/>
            <w:right w:w="62" w:type="dxa"/>
          </w:tblCellMar>
          <w:tblLook w:val="0000"/>
        </w:tblPrEx>
        <w:trPr>
          <w:tblHeader/>
        </w:trPr>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4D0BAD" w:rsidP="004D0BAD">
            <w:pPr>
              <w:pStyle w:val="BodyText"/>
            </w:pPr>
            <w:r w:rsidRPr="004D0BAD">
              <w:rPr>
                <w:rStyle w:val="SpecialBold"/>
              </w:rPr>
              <w:t>ELEMENTS</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4D0BAD">
            <w:pPr>
              <w:pStyle w:val="BodyText"/>
              <w:rPr>
                <w:lang w:val="en-NZ"/>
              </w:rPr>
            </w:pPr>
            <w:r w:rsidRPr="004D0BAD">
              <w:rPr>
                <w:rStyle w:val="SpecialBold"/>
              </w:rPr>
              <w:t>PERFORMANCE CRITERIA</w:t>
            </w:r>
          </w:p>
        </w:tc>
      </w:tr>
      <w:tr w:rsidTr="00270821">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4D0BAD" w:rsidP="004D0BAD">
            <w:pPr>
              <w:pStyle w:val="BodyText"/>
            </w:pPr>
            <w:r w:rsidRPr="004D0BAD">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4D0BAD">
            <w:pPr>
              <w:pStyle w:val="BodyText"/>
              <w:rPr>
                <w:lang w:val="en-NZ"/>
              </w:rPr>
            </w:pPr>
            <w:r w:rsidRPr="004D0BAD">
              <w:rPr>
                <w:rStyle w:val="Emphasis"/>
              </w:rPr>
              <w:t>Performance criteria describe the performance needed to demonstrate achievement of the element. Where bold italicised text is used, further information is detailed in the range of conditions.</w:t>
            </w:r>
          </w:p>
        </w:tc>
      </w:tr>
      <w:tr w:rsidTr="0027082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0BAD">
            <w:pPr>
              <w:pStyle w:val="BodyText"/>
              <w:rPr>
                <w:lang w:val="en-NZ"/>
              </w:rPr>
            </w:pPr>
            <w:r w:rsidRPr="004D0BAD">
              <w:t xml:space="preserve">1. Conduct risk assessment for </w:t>
            </w:r>
            <w:r w:rsidRPr="004D0BAD">
              <w:t>managing tree inventory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0BAD" w:rsidP="004D0BAD">
            <w:pPr>
              <w:pStyle w:val="BodyText"/>
            </w:pPr>
            <w:r w:rsidRPr="004D0BAD">
              <w:t>1.1 Research and analyse sustainable tree management requirements.</w:t>
            </w:r>
          </w:p>
          <w:p w:rsidR="00000000" w:rsidRPr="004D0BAD" w:rsidP="004D0BAD">
            <w:pPr>
              <w:pStyle w:val="BodyText"/>
            </w:pPr>
            <w:r w:rsidRPr="004D0BAD">
              <w:t>1.2 Identify resources and site characteristics.</w:t>
            </w:r>
          </w:p>
          <w:p w:rsidR="00000000" w:rsidRPr="004D0BAD" w:rsidP="004D0BAD">
            <w:pPr>
              <w:pStyle w:val="BodyText"/>
            </w:pPr>
            <w:r w:rsidRPr="004D0BAD">
              <w:t>1.3 Research and assess external influences on tree inventory.</w:t>
            </w:r>
          </w:p>
          <w:p w:rsidR="00000000" w:rsidP="004D0BAD">
            <w:pPr>
              <w:pStyle w:val="BodyText"/>
              <w:rPr>
                <w:lang w:val="en-NZ"/>
              </w:rPr>
            </w:pPr>
            <w:r w:rsidRPr="004D0BAD">
              <w:t>1.4 Identify risks an</w:t>
            </w:r>
            <w:r w:rsidRPr="004D0BAD">
              <w:t>d potential outcomes related to identified resources and site characteristics and document risk management strategy.</w:t>
            </w:r>
          </w:p>
        </w:tc>
      </w:tr>
      <w:tr w:rsidTr="0027082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0BAD">
            <w:pPr>
              <w:pStyle w:val="BodyText"/>
              <w:rPr>
                <w:lang w:val="en-NZ"/>
              </w:rPr>
            </w:pPr>
            <w:r w:rsidRPr="004D0BAD">
              <w:t>2. Obtain approvals for development of tree inventory plan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0BAD" w:rsidP="004D0BAD">
            <w:pPr>
              <w:pStyle w:val="BodyText"/>
            </w:pPr>
            <w:r w:rsidRPr="004D0BAD">
              <w:t>2.1 Consult stakeholders and obtain support for development of tree inventory plan and management approach.</w:t>
            </w:r>
          </w:p>
          <w:p w:rsidR="00000000" w:rsidP="004D0BAD">
            <w:pPr>
              <w:pStyle w:val="BodyText"/>
              <w:rPr>
                <w:lang w:val="en-NZ"/>
              </w:rPr>
            </w:pPr>
            <w:r w:rsidRPr="004D0BAD">
              <w:t>2.2 Obtain approval for identified inventory plan and management approach.</w:t>
            </w:r>
          </w:p>
        </w:tc>
      </w:tr>
      <w:tr w:rsidTr="0027082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0BAD">
            <w:pPr>
              <w:pStyle w:val="BodyText"/>
              <w:rPr>
                <w:lang w:val="en-NZ"/>
              </w:rPr>
            </w:pPr>
            <w:r w:rsidRPr="004D0BAD">
              <w:t>3. Prepare tree inventory plan for sustainable forest 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0BAD" w:rsidP="004D0BAD">
            <w:pPr>
              <w:pStyle w:val="BodyText"/>
            </w:pPr>
            <w:r w:rsidRPr="004D0BAD">
              <w:t>3.1 Ide</w:t>
            </w:r>
            <w:r w:rsidRPr="004D0BAD">
              <w:t xml:space="preserve">ntify administrative tools, physical resources and recording methodology. </w:t>
            </w:r>
          </w:p>
          <w:p w:rsidR="00000000" w:rsidRPr="004D0BAD" w:rsidP="004D0BAD">
            <w:pPr>
              <w:pStyle w:val="BodyText"/>
            </w:pPr>
            <w:r w:rsidRPr="004D0BAD">
              <w:t>3.2 Identify forest estate and associated management requirements.</w:t>
            </w:r>
          </w:p>
          <w:p w:rsidR="00000000" w:rsidRPr="004D0BAD" w:rsidP="004D0BAD">
            <w:pPr>
              <w:pStyle w:val="BodyText"/>
            </w:pPr>
            <w:r w:rsidRPr="004D0BAD">
              <w:t>3.3 Forecast required human and financial resources to manage inventory.</w:t>
            </w:r>
          </w:p>
          <w:p w:rsidR="00000000" w:rsidRPr="004D0BAD" w:rsidP="004D0BAD">
            <w:pPr>
              <w:pStyle w:val="BodyText"/>
            </w:pPr>
            <w:r w:rsidRPr="004D0BAD">
              <w:t>3.4 Establish quality assurance practices</w:t>
            </w:r>
            <w:r w:rsidRPr="004D0BAD">
              <w:t xml:space="preserve"> for collecting, documenting and verifying data. </w:t>
            </w:r>
          </w:p>
          <w:p w:rsidR="00000000" w:rsidP="004D0BAD">
            <w:pPr>
              <w:pStyle w:val="BodyText"/>
              <w:rPr>
                <w:lang w:val="en-NZ"/>
              </w:rPr>
            </w:pPr>
            <w:r w:rsidRPr="004D0BAD">
              <w:t>3.5 Clearly document plan and communicate to appropriate personnel.</w:t>
            </w:r>
          </w:p>
        </w:tc>
      </w:tr>
      <w:tr w:rsidTr="0027082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0BAD">
            <w:pPr>
              <w:pStyle w:val="BodyText"/>
              <w:rPr>
                <w:lang w:val="en-NZ"/>
              </w:rPr>
            </w:pPr>
            <w:r w:rsidRPr="004D0BAD">
              <w:t>4. Manage the implementation of tree inventory plan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0BAD" w:rsidP="004D0BAD">
            <w:pPr>
              <w:pStyle w:val="BodyText"/>
            </w:pPr>
            <w:r w:rsidRPr="004D0BAD">
              <w:t>4.1 Explain inventory plan requirements and responsibilities to participating stakeho</w:t>
            </w:r>
            <w:r w:rsidRPr="004D0BAD">
              <w:t>lders.</w:t>
            </w:r>
          </w:p>
          <w:p w:rsidR="00000000" w:rsidRPr="004D0BAD" w:rsidP="004D0BAD">
            <w:pPr>
              <w:pStyle w:val="BodyText"/>
            </w:pPr>
            <w:r w:rsidRPr="004D0BAD">
              <w:t>4.2 Provide stakeholder support to ensure quality outcomes and objectives are met.</w:t>
            </w:r>
          </w:p>
          <w:p w:rsidR="00000000" w:rsidRPr="004D0BAD" w:rsidP="004D0BAD">
            <w:pPr>
              <w:pStyle w:val="BodyText"/>
            </w:pPr>
            <w:r w:rsidRPr="004D0BAD">
              <w:t>4.3 Monitor finances and resources and maintain record keeping systems.</w:t>
            </w:r>
          </w:p>
          <w:p w:rsidR="00000000" w:rsidP="004D0BAD">
            <w:pPr>
              <w:pStyle w:val="BodyText"/>
              <w:rPr>
                <w:lang w:val="en-NZ"/>
              </w:rPr>
            </w:pPr>
            <w:r w:rsidRPr="004D0BAD">
              <w:t>4.4 Monitor risks and implement contingency management processes.</w:t>
            </w:r>
          </w:p>
        </w:tc>
      </w:tr>
      <w:tr w:rsidTr="0027082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0BAD">
            <w:pPr>
              <w:pStyle w:val="BodyText"/>
              <w:rPr>
                <w:lang w:val="en-NZ"/>
              </w:rPr>
            </w:pPr>
            <w:r w:rsidRPr="004D0BAD">
              <w:t xml:space="preserve">5. Evaluate tree inventory </w:t>
            </w:r>
            <w:r w:rsidRPr="004D0BAD">
              <w:t>plan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0BAD" w:rsidP="004D0BAD">
            <w:pPr>
              <w:pStyle w:val="BodyText"/>
            </w:pPr>
            <w:r w:rsidRPr="004D0BAD">
              <w:t>5.1 Collect, analyse and store data about tree inventory in line with organisational procedures.</w:t>
            </w:r>
          </w:p>
          <w:p w:rsidR="00000000" w:rsidRPr="004D0BAD" w:rsidP="004D0BAD">
            <w:pPr>
              <w:pStyle w:val="BodyText"/>
            </w:pPr>
            <w:r w:rsidRPr="004D0BAD">
              <w:t xml:space="preserve">5.2 Identify and investigate variations in tree inventory outcomes and objectives. </w:t>
            </w:r>
          </w:p>
          <w:p w:rsidR="00000000" w:rsidRPr="004D0BAD" w:rsidP="004D0BAD">
            <w:pPr>
              <w:pStyle w:val="BodyText"/>
            </w:pPr>
            <w:r w:rsidRPr="004D0BAD">
              <w:t>5.3 Consult appropriate stakeholders on variation between desired resu</w:t>
            </w:r>
            <w:r w:rsidRPr="004D0BAD">
              <w:t>lts and actual outcomes.</w:t>
            </w:r>
          </w:p>
          <w:p w:rsidR="00000000" w:rsidRPr="004D0BAD" w:rsidP="004D0BAD">
            <w:pPr>
              <w:pStyle w:val="BodyText"/>
            </w:pPr>
            <w:r w:rsidRPr="004D0BAD">
              <w:t>5.4 Evaluate outcomes and processes against tree inventory plan.</w:t>
            </w:r>
          </w:p>
          <w:p w:rsidR="00000000" w:rsidRPr="004D0BAD" w:rsidP="004D0BAD">
            <w:pPr>
              <w:pStyle w:val="BodyText"/>
            </w:pPr>
            <w:r w:rsidRPr="004D0BAD">
              <w:t>5.5 Prepare recommendations for future plans based on consultation and analysis.</w:t>
            </w:r>
          </w:p>
        </w:tc>
      </w:tr>
    </w:tbl>
    <w:p w:rsidR="00000000" w:rsidRPr="004D0BAD" w:rsidP="004D0BAD">
      <w:pPr>
        <w:pStyle w:val="BodyText"/>
      </w:pPr>
    </w:p>
    <w:p w:rsidR="00000000" w:rsidRPr="004D0BAD" w:rsidP="004D0BAD">
      <w:pPr>
        <w:pStyle w:val="AllowPageBreak"/>
      </w:pPr>
    </w:p>
    <w:p w:rsidR="00000000" w:rsidRPr="004D0BAD" w:rsidP="004D0BAD">
      <w:pPr>
        <w:pStyle w:val="Heading1"/>
      </w:pPr>
      <w:bookmarkStart w:id="6" w:name="O_720082"/>
      <w:bookmarkEnd w:id="6"/>
      <w:r w:rsidRPr="004D0BAD">
        <w:t>Foundation Skills</w:t>
      </w:r>
    </w:p>
    <w:tbl>
      <w:tblPr>
        <w:tblW w:w="0" w:type="auto"/>
        <w:tblCellMar>
          <w:left w:w="62" w:type="dxa"/>
          <w:right w:w="62" w:type="dxa"/>
        </w:tblCellMar>
        <w:tblLook w:val="0000"/>
      </w:tblPr>
      <w:tblGrid>
        <w:gridCol w:w="2007"/>
        <w:gridCol w:w="7189"/>
      </w:tblGrid>
      <w:tr w:rsidTr="00270821">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0BAD">
            <w:pPr>
              <w:pStyle w:val="BodyText"/>
              <w:rPr>
                <w:lang w:val="en-NZ"/>
              </w:rPr>
            </w:pPr>
            <w:r w:rsidRPr="004D0BAD">
              <w:rPr>
                <w:rStyle w:val="Emphasis"/>
              </w:rPr>
              <w:t xml:space="preserve">This section describes those core and employment skills that are essential to performance and are </w:t>
            </w:r>
            <w:r w:rsidRPr="004D0BAD">
              <w:rPr>
                <w:rStyle w:val="Emphasis"/>
              </w:rPr>
              <w:t>not explicit in the performance criteria.</w:t>
            </w:r>
          </w:p>
        </w:tc>
      </w:tr>
      <w:tr w:rsidTr="0027082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0BAD">
            <w:pPr>
              <w:pStyle w:val="BodyText"/>
              <w:rPr>
                <w:lang w:val="en-NZ"/>
              </w:rPr>
            </w:pPr>
            <w:r w:rsidRPr="004D0BAD">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0BAD">
            <w:pPr>
              <w:pStyle w:val="ListBullet"/>
              <w:rPr>
                <w:lang w:val="en-NZ"/>
              </w:rPr>
            </w:pPr>
            <w:r w:rsidRPr="004D0BAD">
              <w:t>Analyse complex numerical data involving areas, ratios, percentages, volumes, lengths and dia</w:t>
            </w:r>
            <w:r w:rsidRPr="004D0BAD">
              <w:t>meters.</w:t>
            </w:r>
          </w:p>
        </w:tc>
      </w:tr>
      <w:tr w:rsidTr="0027082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0BAD">
            <w:pPr>
              <w:pStyle w:val="BodyText"/>
              <w:rPr>
                <w:lang w:val="en-NZ"/>
              </w:rPr>
            </w:pPr>
            <w:r w:rsidRPr="004D0BAD">
              <w:t>Oral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0BAD">
            <w:pPr>
              <w:pStyle w:val="ListBullet"/>
              <w:rPr>
                <w:lang w:val="en-NZ"/>
              </w:rPr>
            </w:pPr>
            <w:r w:rsidRPr="004D0BAD">
              <w:t>Hold high-level consultative discussions to generate ideas for and negotiate content of tree inventory plans.</w:t>
            </w:r>
          </w:p>
        </w:tc>
      </w:tr>
      <w:tr w:rsidTr="0027082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0BAD">
            <w:pPr>
              <w:pStyle w:val="BodyText"/>
              <w:rPr>
                <w:lang w:val="en-NZ"/>
              </w:rPr>
            </w:pPr>
            <w:r w:rsidRPr="004D0BAD">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0BAD">
            <w:pPr>
              <w:pStyle w:val="ListBullet"/>
              <w:rPr>
                <w:lang w:val="en-NZ"/>
              </w:rPr>
            </w:pPr>
            <w:r w:rsidRPr="004D0BAD">
              <w:t xml:space="preserve">Interpret complex information in a range of source documents to research and develop </w:t>
            </w:r>
            <w:r w:rsidRPr="004D0BAD">
              <w:t>tree inventory plans.</w:t>
            </w:r>
          </w:p>
        </w:tc>
      </w:tr>
      <w:tr w:rsidTr="0027082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0BAD">
            <w:pPr>
              <w:pStyle w:val="BodyText"/>
              <w:rPr>
                <w:lang w:val="en-NZ"/>
              </w:rPr>
            </w:pPr>
            <w:r w:rsidRPr="004D0BAD">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0BAD" w:rsidP="004D0BAD">
            <w:pPr>
              <w:pStyle w:val="ListBullet"/>
            </w:pPr>
            <w:r w:rsidRPr="004D0BAD">
              <w:t>Develop and document comprehensive tree inventory plans.</w:t>
            </w:r>
          </w:p>
          <w:p w:rsidR="00000000" w:rsidP="004D0BAD">
            <w:pPr>
              <w:pStyle w:val="ListBullet"/>
              <w:rPr>
                <w:lang w:val="en-NZ"/>
              </w:rPr>
            </w:pPr>
            <w:r w:rsidRPr="004D0BAD">
              <w:t>Report on effectiveness of inventory management approach and potential improvements including rationale for recommendations.</w:t>
            </w:r>
          </w:p>
        </w:tc>
      </w:tr>
      <w:tr w:rsidTr="0027082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0BAD">
            <w:pPr>
              <w:pStyle w:val="BodyText"/>
              <w:rPr>
                <w:lang w:val="en-NZ"/>
              </w:rPr>
            </w:pPr>
            <w:r w:rsidRPr="004D0BAD">
              <w:t>Planning and organising skills</w:t>
            </w:r>
            <w:r w:rsidRPr="004D0BAD">
              <w:t xml:space="preserve">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0BAD" w:rsidP="004D0BAD">
            <w:pPr>
              <w:pStyle w:val="ListBullet"/>
            </w:pPr>
            <w:r w:rsidRPr="004D0BAD">
              <w:t>Source, collect and organise a range of data to inform plan content.</w:t>
            </w:r>
          </w:p>
          <w:p w:rsidR="00000000" w:rsidP="004D0BAD">
            <w:pPr>
              <w:pStyle w:val="ListBullet"/>
              <w:rPr>
                <w:lang w:val="en-NZ"/>
              </w:rPr>
            </w:pPr>
            <w:r w:rsidRPr="004D0BAD">
              <w:t>Plan and manage own timing and productivity to plan, implement and evaluate management of tree inventory.</w:t>
            </w:r>
          </w:p>
        </w:tc>
      </w:tr>
      <w:tr w:rsidTr="0027082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0BAD">
            <w:pPr>
              <w:pStyle w:val="BodyText"/>
              <w:rPr>
                <w:lang w:val="en-NZ"/>
              </w:rPr>
            </w:pPr>
            <w:r w:rsidRPr="004D0BAD">
              <w:t>Technology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0BAD" w:rsidP="004D0BAD">
            <w:pPr>
              <w:pStyle w:val="ListBullet"/>
            </w:pPr>
            <w:r w:rsidRPr="004D0BAD">
              <w:t xml:space="preserve">Use a computer, keyboard and </w:t>
            </w:r>
            <w:r w:rsidRPr="004D0BAD">
              <w:t>software to prepare plans and reports.</w:t>
            </w:r>
          </w:p>
        </w:tc>
      </w:tr>
    </w:tbl>
    <w:p w:rsidR="00000000" w:rsidRPr="004D0BAD" w:rsidP="004D0BAD">
      <w:pPr>
        <w:pStyle w:val="BodyText"/>
      </w:pPr>
    </w:p>
    <w:p w:rsidR="00000000" w:rsidRPr="004D0BAD" w:rsidP="004D0BAD">
      <w:pPr>
        <w:pStyle w:val="AllowPageBreak"/>
      </w:pPr>
    </w:p>
    <w:p w:rsidR="00000000" w:rsidRPr="004D0BAD" w:rsidP="004D0BAD">
      <w:pPr>
        <w:pStyle w:val="Heading1"/>
      </w:pPr>
      <w:bookmarkStart w:id="7" w:name="O_720084"/>
      <w:bookmarkEnd w:id="7"/>
      <w:r w:rsidRPr="004D0BAD">
        <w:t>Unit Mapping Information</w:t>
      </w:r>
    </w:p>
    <w:p w:rsidR="00000000" w:rsidRPr="004D0BAD" w:rsidP="00270821">
      <w:pPr>
        <w:pStyle w:val="BodyText"/>
      </w:pPr>
      <w:r w:rsidRPr="004D0BAD">
        <w:t>FPIFGM6203 Manage sustainable tree inventory</w:t>
      </w:r>
    </w:p>
    <w:p w:rsidR="00000000" w:rsidRPr="004D0BAD" w:rsidP="004D0BAD">
      <w:pPr>
        <w:pStyle w:val="Heading1"/>
      </w:pPr>
      <w:bookmarkStart w:id="8" w:name="O_720091"/>
      <w:bookmarkEnd w:id="8"/>
      <w:r w:rsidRPr="004D0BAD">
        <w:t>Links</w:t>
      </w:r>
    </w:p>
    <w:p w:rsidR="00000000" w:rsidRPr="004D0BAD" w:rsidP="00270821">
      <w:pPr>
        <w:pStyle w:val="BodyText"/>
      </w:pPr>
      <w:r w:rsidRPr="004D0BAD">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F8295B">
        <w:rPr>
          <w:rStyle w:val="Hyperlink"/>
        </w:rPr>
        <w:t>https://vetnet.gov.au/Pages/TrainingDocs.aspx?q=0d96fe23-5747-4c01-9d6f-3509ff8d3d47</w:t>
      </w:r>
      <w:r>
        <w:fldChar w:fldCharType="end"/>
      </w:r>
    </w:p>
    <w:p w:rsidR="00000000" w:rsidRPr="004D0BAD" w:rsidP="004D0BAD"/>
    <w:sectPr w:rsidSect="004D0BA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B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BAD" w:rsidRPr="00270821" w:rsidP="002708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B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821" w:rsidP="004D0B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70821" w:rsidP="004D0BAD">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270821" w:rsidP="004D0BA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B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82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D0BAD" w:rsidRPr="00270821" w:rsidP="0027082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B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821" w:rsidRPr="002D2AF8" w:rsidP="004D0BAD">
    <w:pPr>
      <w:pStyle w:val="Header"/>
      <w:framePr w:wrap="around"/>
    </w:pPr>
    <w:r>
      <w:fldChar w:fldCharType="begin"/>
    </w:r>
    <w:r>
      <w:instrText xml:space="preserve"> TITLE   \* MERGEFORMAT </w:instrText>
    </w:r>
    <w:r>
      <w:fldChar w:fldCharType="separate"/>
    </w:r>
    <w:r>
      <w:t>FWPFGM6203 Manage sustainable tree inventory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2023</w:t>
    </w:r>
    <w:r>
      <w:fldChar w:fldCharType="end"/>
    </w:r>
  </w:p>
  <w:p w:rsidR="00270821" w:rsidP="004D0BA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D42E74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57CA94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0BA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D0BAD"/>
    <w:pPr>
      <w:spacing w:before="360" w:after="60"/>
      <w:outlineLvl w:val="0"/>
    </w:pPr>
    <w:rPr>
      <w:sz w:val="32"/>
    </w:rPr>
  </w:style>
  <w:style w:type="paragraph" w:styleId="Heading2">
    <w:name w:val="heading 2"/>
    <w:basedOn w:val="HeadingBase"/>
    <w:next w:val="BodyText"/>
    <w:link w:val="Heading2Char"/>
    <w:qFormat/>
    <w:rsid w:val="004D0BAD"/>
    <w:pPr>
      <w:keepLines/>
      <w:spacing w:before="240" w:after="120"/>
      <w:outlineLvl w:val="1"/>
    </w:pPr>
    <w:rPr>
      <w:sz w:val="28"/>
      <w:szCs w:val="40"/>
    </w:rPr>
  </w:style>
  <w:style w:type="paragraph" w:styleId="Heading3">
    <w:name w:val="heading 3"/>
    <w:basedOn w:val="HeadingBase"/>
    <w:next w:val="BodyText"/>
    <w:link w:val="Heading3Char"/>
    <w:qFormat/>
    <w:rsid w:val="004D0BAD"/>
    <w:pPr>
      <w:spacing w:before="180" w:after="120"/>
      <w:outlineLvl w:val="2"/>
    </w:pPr>
    <w:rPr>
      <w:spacing w:val="-10"/>
      <w:kern w:val="32"/>
    </w:rPr>
  </w:style>
  <w:style w:type="paragraph" w:styleId="Heading4">
    <w:name w:val="heading 4"/>
    <w:basedOn w:val="HeadingBase"/>
    <w:next w:val="BodyText"/>
    <w:link w:val="Heading4Char"/>
    <w:qFormat/>
    <w:rsid w:val="004D0BAD"/>
    <w:pPr>
      <w:spacing w:before="160" w:after="120"/>
      <w:outlineLvl w:val="3"/>
    </w:pPr>
    <w:rPr>
      <w:sz w:val="22"/>
    </w:rPr>
  </w:style>
  <w:style w:type="paragraph" w:styleId="Heading5">
    <w:name w:val="heading 5"/>
    <w:basedOn w:val="HeadingBase"/>
    <w:next w:val="Normal"/>
    <w:link w:val="Heading5Char"/>
    <w:qFormat/>
    <w:rsid w:val="004D0BAD"/>
    <w:pPr>
      <w:spacing w:before="80"/>
      <w:outlineLvl w:val="4"/>
    </w:pPr>
    <w:rPr>
      <w:color w:val="918585"/>
      <w:sz w:val="20"/>
    </w:rPr>
  </w:style>
  <w:style w:type="paragraph" w:styleId="Heading6">
    <w:name w:val="heading 6"/>
    <w:basedOn w:val="HeadingBase"/>
    <w:next w:val="Normal"/>
    <w:link w:val="Heading6Char"/>
    <w:qFormat/>
    <w:rsid w:val="004D0BAD"/>
    <w:pPr>
      <w:spacing w:before="60"/>
      <w:outlineLvl w:val="5"/>
    </w:pPr>
    <w:rPr>
      <w:color w:val="918585"/>
      <w:sz w:val="20"/>
    </w:rPr>
  </w:style>
  <w:style w:type="paragraph" w:styleId="Heading7">
    <w:name w:val="heading 7"/>
    <w:basedOn w:val="Normal"/>
    <w:next w:val="Normal"/>
    <w:link w:val="Heading7Char"/>
    <w:qFormat/>
    <w:rsid w:val="004D0BAD"/>
    <w:pPr>
      <w:ind w:left="720"/>
      <w:outlineLvl w:val="6"/>
    </w:pPr>
    <w:rPr>
      <w:i/>
    </w:rPr>
  </w:style>
  <w:style w:type="paragraph" w:styleId="Heading8">
    <w:name w:val="heading 8"/>
    <w:basedOn w:val="Normal"/>
    <w:next w:val="Normal"/>
    <w:link w:val="Heading8Char"/>
    <w:qFormat/>
    <w:rsid w:val="004D0BAD"/>
    <w:pPr>
      <w:ind w:left="720"/>
      <w:outlineLvl w:val="7"/>
    </w:pPr>
    <w:rPr>
      <w:i/>
    </w:rPr>
  </w:style>
  <w:style w:type="paragraph" w:styleId="Heading9">
    <w:name w:val="heading 9"/>
    <w:basedOn w:val="Normal"/>
    <w:next w:val="Normal"/>
    <w:link w:val="Heading9Char"/>
    <w:qFormat/>
    <w:rsid w:val="004D0BAD"/>
    <w:pPr>
      <w:ind w:left="720"/>
      <w:outlineLvl w:val="8"/>
    </w:pPr>
    <w:rPr>
      <w:i/>
    </w:rPr>
  </w:style>
  <w:style w:type="character" w:default="1" w:styleId="DefaultParagraphFont">
    <w:name w:val="Default Paragraph Font"/>
    <w:uiPriority w:val="1"/>
    <w:unhideWhenUsed/>
    <w:rsid w:val="004D0B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0BAD"/>
  </w:style>
  <w:style w:type="character" w:customStyle="1" w:styleId="Heading1Char">
    <w:name w:val="Heading 1 Char"/>
    <w:basedOn w:val="DefaultParagraphFont"/>
    <w:link w:val="Heading1"/>
    <w:rsid w:val="004D0BAD"/>
    <w:rPr>
      <w:rFonts w:ascii="Times New Roman" w:eastAsia="Times New Roman" w:hAnsi="Times New Roman" w:cs="Times New Roman"/>
      <w:b/>
      <w:sz w:val="32"/>
      <w:szCs w:val="20"/>
      <w:lang w:eastAsia="en-US"/>
    </w:rPr>
  </w:style>
  <w:style w:type="paragraph" w:styleId="BodyText">
    <w:name w:val="Body Text"/>
    <w:basedOn w:val="Normal"/>
    <w:link w:val="BodyTextChar"/>
    <w:rsid w:val="004D0BA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D0BAD"/>
    <w:rPr>
      <w:rFonts w:ascii="Times New Roman" w:eastAsia="Times New Roman" w:hAnsi="Times New Roman" w:cs="Times New Roman"/>
      <w:sz w:val="24"/>
      <w:lang w:eastAsia="en-US"/>
    </w:rPr>
  </w:style>
  <w:style w:type="paragraph" w:styleId="ListBullet">
    <w:name w:val="List Bullet"/>
    <w:basedOn w:val="List"/>
    <w:rsid w:val="004D0BAD"/>
    <w:pPr>
      <w:numPr>
        <w:numId w:val="11"/>
      </w:numPr>
      <w:tabs>
        <w:tab w:val="clear" w:pos="340"/>
      </w:tabs>
      <w:spacing w:before="40" w:after="40"/>
    </w:pPr>
  </w:style>
  <w:style w:type="character" w:customStyle="1" w:styleId="SpecialBold">
    <w:name w:val="Special Bold"/>
    <w:basedOn w:val="DefaultParagraphFont"/>
    <w:rsid w:val="004D0BAD"/>
    <w:rPr>
      <w:b/>
      <w:spacing w:val="0"/>
    </w:rPr>
  </w:style>
  <w:style w:type="character" w:styleId="Emphasis">
    <w:name w:val="Emphasis"/>
    <w:basedOn w:val="DefaultParagraphFont"/>
    <w:qFormat/>
    <w:rsid w:val="004D0BAD"/>
    <w:rPr>
      <w:i/>
    </w:rPr>
  </w:style>
  <w:style w:type="paragraph" w:customStyle="1" w:styleId="SuperHeading">
    <w:name w:val="SuperHeading"/>
    <w:basedOn w:val="Normal"/>
    <w:rsid w:val="004D0BAD"/>
    <w:pPr>
      <w:spacing w:before="240" w:after="120"/>
      <w:outlineLvl w:val="0"/>
    </w:pPr>
    <w:rPr>
      <w:rFonts w:ascii="Times New Roman" w:hAnsi="Times New Roman"/>
      <w:b/>
      <w:sz w:val="32"/>
    </w:rPr>
  </w:style>
  <w:style w:type="paragraph" w:customStyle="1" w:styleId="AllowPageBreak">
    <w:name w:val="AllowPageBreak"/>
    <w:rsid w:val="004D0BA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D0B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0B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0B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0B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0B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0BA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D0BA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D0BAD"/>
    <w:rPr>
      <w:rFonts w:ascii="Courier New" w:eastAsia="Times New Roman" w:hAnsi="Courier New" w:cs="Times New Roman"/>
      <w:i/>
      <w:szCs w:val="20"/>
      <w:lang w:eastAsia="en-US"/>
    </w:rPr>
  </w:style>
  <w:style w:type="paragraph" w:customStyle="1" w:styleId="HeadingBase">
    <w:name w:val="Heading Base"/>
    <w:rsid w:val="004D0B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0BAD"/>
    <w:pPr>
      <w:tabs>
        <w:tab w:val="right" w:leader="dot" w:pos="9072"/>
      </w:tabs>
      <w:ind w:left="567"/>
    </w:pPr>
    <w:rPr>
      <w:szCs w:val="22"/>
    </w:rPr>
  </w:style>
  <w:style w:type="paragraph" w:customStyle="1" w:styleId="TOCBase">
    <w:name w:val="TOC Base"/>
    <w:rsid w:val="004D0B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0BAD"/>
    <w:pPr>
      <w:tabs>
        <w:tab w:val="right" w:leader="dot" w:pos="9072"/>
      </w:tabs>
      <w:spacing w:before="40" w:after="40"/>
      <w:ind w:left="284"/>
    </w:pPr>
    <w:rPr>
      <w:rFonts w:ascii="Times New Roman" w:hAnsi="Times New Roman"/>
    </w:rPr>
  </w:style>
  <w:style w:type="paragraph" w:styleId="TOC1">
    <w:name w:val="toc 1"/>
    <w:basedOn w:val="TOCBase"/>
    <w:next w:val="Normal"/>
    <w:rsid w:val="004D0BA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D0B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0BAD"/>
    <w:rPr>
      <w:rFonts w:ascii="Times New Roman" w:eastAsia="Times New Roman" w:hAnsi="Times New Roman" w:cs="Times New Roman"/>
      <w:sz w:val="16"/>
      <w:lang w:eastAsia="en-US"/>
    </w:rPr>
  </w:style>
  <w:style w:type="paragraph" w:styleId="Title">
    <w:name w:val="Title"/>
    <w:basedOn w:val="HeadingBase"/>
    <w:link w:val="TitleChar"/>
    <w:qFormat/>
    <w:rsid w:val="004D0BAD"/>
    <w:pPr>
      <w:spacing w:before="5040"/>
      <w:jc w:val="center"/>
    </w:pPr>
    <w:rPr>
      <w:sz w:val="48"/>
      <w:szCs w:val="72"/>
      <w:lang w:val="en-US"/>
    </w:rPr>
  </w:style>
  <w:style w:type="character" w:customStyle="1" w:styleId="TitleChar">
    <w:name w:val="Title Char"/>
    <w:basedOn w:val="DefaultParagraphFont"/>
    <w:link w:val="Title"/>
    <w:rsid w:val="004D0B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0BAD"/>
    <w:pPr>
      <w:tabs>
        <w:tab w:val="left" w:pos="3600"/>
        <w:tab w:val="left" w:pos="3958"/>
      </w:tabs>
    </w:pPr>
  </w:style>
  <w:style w:type="paragraph" w:styleId="List">
    <w:name w:val="List"/>
    <w:basedOn w:val="BodyText"/>
    <w:next w:val="BodyText"/>
    <w:rsid w:val="004D0BAD"/>
    <w:pPr>
      <w:tabs>
        <w:tab w:val="left" w:pos="340"/>
      </w:tabs>
      <w:spacing w:before="60" w:after="60"/>
      <w:ind w:left="340" w:hanging="340"/>
    </w:pPr>
  </w:style>
  <w:style w:type="paragraph" w:customStyle="1" w:styleId="Note">
    <w:name w:val="Note"/>
    <w:basedOn w:val="BodyText"/>
    <w:rsid w:val="004D0B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0BAD"/>
    <w:pPr>
      <w:framePr w:wrap="auto" w:hAnchor="text" w:y="6049"/>
    </w:pPr>
    <w:rPr>
      <w:color w:val="000000"/>
      <w:sz w:val="40"/>
    </w:rPr>
  </w:style>
  <w:style w:type="paragraph" w:customStyle="1" w:styleId="TOCTitle">
    <w:name w:val="TOCTitle"/>
    <w:basedOn w:val="Heading1"/>
    <w:rsid w:val="004D0BAD"/>
    <w:pPr>
      <w:spacing w:after="240"/>
      <w:jc w:val="center"/>
      <w:outlineLvl w:val="9"/>
    </w:pPr>
    <w:rPr>
      <w:caps/>
    </w:rPr>
  </w:style>
  <w:style w:type="paragraph" w:customStyle="1" w:styleId="Version">
    <w:name w:val="Version"/>
    <w:rsid w:val="004D0BA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D0BAD"/>
    <w:pPr>
      <w:numPr>
        <w:numId w:val="12"/>
      </w:numPr>
      <w:tabs>
        <w:tab w:val="clear" w:pos="680"/>
      </w:tabs>
    </w:pPr>
  </w:style>
  <w:style w:type="paragraph" w:styleId="Index1">
    <w:name w:val="index 1"/>
    <w:basedOn w:val="Normal"/>
    <w:next w:val="Normal"/>
    <w:semiHidden/>
    <w:rsid w:val="004D0BAD"/>
    <w:pPr>
      <w:keepNext w:val="0"/>
      <w:tabs>
        <w:tab w:val="right" w:pos="4176"/>
      </w:tabs>
      <w:ind w:left="198" w:hanging="198"/>
    </w:pPr>
    <w:rPr>
      <w:rFonts w:ascii="Garamond" w:hAnsi="Garamond"/>
    </w:rPr>
  </w:style>
  <w:style w:type="paragraph" w:styleId="IndexHeading">
    <w:name w:val="index heading"/>
    <w:basedOn w:val="Normal"/>
    <w:next w:val="Index1"/>
    <w:semiHidden/>
    <w:rsid w:val="004D0BAD"/>
    <w:pPr>
      <w:spacing w:before="120" w:after="120"/>
    </w:pPr>
    <w:rPr>
      <w:rFonts w:ascii="Arial" w:hAnsi="Arial"/>
      <w:b/>
      <w:color w:val="918585"/>
      <w:sz w:val="24"/>
    </w:rPr>
  </w:style>
  <w:style w:type="paragraph" w:styleId="Header">
    <w:name w:val="header"/>
    <w:basedOn w:val="Normal"/>
    <w:link w:val="HeaderChar"/>
    <w:rsid w:val="004D0B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0BAD"/>
    <w:rPr>
      <w:rFonts w:ascii="Times New Roman" w:eastAsia="Times New Roman" w:hAnsi="Times New Roman" w:cs="Times New Roman"/>
      <w:sz w:val="16"/>
      <w:szCs w:val="20"/>
      <w:lang w:val="en-GB" w:eastAsia="en-US"/>
    </w:rPr>
  </w:style>
  <w:style w:type="paragraph" w:customStyle="1" w:styleId="Chapter">
    <w:name w:val="Chapter"/>
    <w:basedOn w:val="Normal"/>
    <w:rsid w:val="004D0BAD"/>
    <w:pPr>
      <w:spacing w:before="240"/>
    </w:pPr>
    <w:rPr>
      <w:rFonts w:ascii="Times New Roman" w:hAnsi="Times New Roman"/>
      <w:smallCaps/>
      <w:spacing w:val="80"/>
      <w:sz w:val="28"/>
    </w:rPr>
  </w:style>
  <w:style w:type="paragraph" w:customStyle="1" w:styleId="InChapter">
    <w:name w:val="InChapter"/>
    <w:basedOn w:val="Heading3"/>
    <w:rsid w:val="004D0BAD"/>
    <w:pPr>
      <w:spacing w:after="240"/>
      <w:outlineLvl w:val="9"/>
    </w:pPr>
    <w:rPr>
      <w:noProof/>
    </w:rPr>
  </w:style>
  <w:style w:type="paragraph" w:styleId="Index2">
    <w:name w:val="index 2"/>
    <w:basedOn w:val="Normal"/>
    <w:next w:val="Normal"/>
    <w:semiHidden/>
    <w:rsid w:val="004D0BAD"/>
    <w:pPr>
      <w:tabs>
        <w:tab w:val="right" w:pos="4176"/>
      </w:tabs>
      <w:ind w:left="568" w:hanging="284"/>
    </w:pPr>
    <w:rPr>
      <w:rFonts w:ascii="Garamond" w:hAnsi="Garamond"/>
    </w:rPr>
  </w:style>
  <w:style w:type="paragraph" w:customStyle="1" w:styleId="Byline">
    <w:name w:val="Byline"/>
    <w:rsid w:val="004D0B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0BAD"/>
    <w:pPr>
      <w:tabs>
        <w:tab w:val="clear" w:pos="3600"/>
        <w:tab w:val="clear" w:pos="3958"/>
      </w:tabs>
      <w:jc w:val="right"/>
    </w:pPr>
  </w:style>
  <w:style w:type="paragraph" w:styleId="Caption">
    <w:name w:val="caption"/>
    <w:basedOn w:val="BodyText"/>
    <w:next w:val="Normal"/>
    <w:qFormat/>
    <w:rsid w:val="004D0BAD"/>
    <w:pPr>
      <w:framePr w:w="2268" w:hSpace="181" w:vSpace="181" w:wrap="around" w:vAnchor="text" w:hAnchor="page" w:x="1135" w:y="285" w:anchorLock="1"/>
    </w:pPr>
    <w:rPr>
      <w:i/>
    </w:rPr>
  </w:style>
  <w:style w:type="paragraph" w:customStyle="1" w:styleId="MiniTOCTitle">
    <w:name w:val="MiniTOCTitle"/>
    <w:basedOn w:val="Heading4"/>
    <w:rsid w:val="004D0BAD"/>
    <w:pPr>
      <w:spacing w:before="240"/>
      <w:outlineLvl w:val="9"/>
    </w:pPr>
    <w:rPr>
      <w:noProof/>
      <w:sz w:val="24"/>
    </w:rPr>
  </w:style>
  <w:style w:type="paragraph" w:customStyle="1" w:styleId="MiniTOCItem">
    <w:name w:val="MiniTOCItem"/>
    <w:basedOn w:val="ListBullet"/>
    <w:rsid w:val="004D0BAD"/>
    <w:pPr>
      <w:numPr>
        <w:numId w:val="0"/>
      </w:numPr>
      <w:tabs>
        <w:tab w:val="right" w:leader="dot" w:pos="6521"/>
      </w:tabs>
      <w:spacing w:before="0" w:after="0"/>
    </w:pPr>
  </w:style>
  <w:style w:type="paragraph" w:customStyle="1" w:styleId="TOFTitle">
    <w:name w:val="TOFTitle"/>
    <w:basedOn w:val="TOCTitle"/>
    <w:rsid w:val="004D0BAD"/>
  </w:style>
  <w:style w:type="paragraph" w:styleId="TableofFigures">
    <w:name w:val="table of figures"/>
    <w:basedOn w:val="Normal"/>
    <w:next w:val="Normal"/>
    <w:semiHidden/>
    <w:rsid w:val="004D0BAD"/>
    <w:pPr>
      <w:tabs>
        <w:tab w:val="right" w:leader="dot" w:pos="9072"/>
      </w:tabs>
      <w:ind w:left="970" w:hanging="403"/>
    </w:pPr>
    <w:rPr>
      <w:rFonts w:ascii="Times New Roman" w:hAnsi="Times New Roman"/>
      <w:b/>
    </w:rPr>
  </w:style>
  <w:style w:type="paragraph" w:styleId="ListNumber">
    <w:name w:val="List Number"/>
    <w:basedOn w:val="List"/>
    <w:rsid w:val="004D0BAD"/>
    <w:pPr>
      <w:numPr>
        <w:numId w:val="14"/>
      </w:numPr>
      <w:tabs>
        <w:tab w:val="clear" w:pos="340"/>
      </w:tabs>
    </w:pPr>
  </w:style>
  <w:style w:type="character" w:customStyle="1" w:styleId="WingdingSymbols">
    <w:name w:val="Wingding Symbols"/>
    <w:rsid w:val="004D0BAD"/>
    <w:rPr>
      <w:rFonts w:ascii="Wingdings" w:hAnsi="Wingdings"/>
    </w:rPr>
  </w:style>
  <w:style w:type="paragraph" w:customStyle="1" w:styleId="TableHeading">
    <w:name w:val="Table Heading"/>
    <w:basedOn w:val="HeadingBase"/>
    <w:rsid w:val="004D0BAD"/>
    <w:pPr>
      <w:keepLines/>
      <w:pBdr>
        <w:bottom w:val="single" w:sz="6" w:space="1" w:color="918585"/>
      </w:pBdr>
      <w:spacing w:before="240"/>
    </w:pPr>
  </w:style>
  <w:style w:type="character" w:customStyle="1" w:styleId="HotSpot">
    <w:name w:val="HotSpot"/>
    <w:rsid w:val="004D0BAD"/>
    <w:rPr>
      <w:color w:val="0033CC"/>
      <w:u w:val="none"/>
    </w:rPr>
  </w:style>
  <w:style w:type="paragraph" w:customStyle="1" w:styleId="BodyTextRight">
    <w:name w:val="Body Text Right"/>
    <w:basedOn w:val="BodyText"/>
    <w:rsid w:val="004D0BAD"/>
    <w:pPr>
      <w:spacing w:before="0" w:after="0"/>
      <w:jc w:val="right"/>
    </w:pPr>
  </w:style>
  <w:style w:type="paragraph" w:styleId="Index3">
    <w:name w:val="index 3"/>
    <w:basedOn w:val="ListNumber2"/>
    <w:next w:val="Normal"/>
    <w:semiHidden/>
    <w:rsid w:val="004D0BAD"/>
    <w:pPr>
      <w:numPr>
        <w:numId w:val="0"/>
      </w:numPr>
      <w:tabs>
        <w:tab w:val="right" w:leader="dot" w:pos="4176"/>
      </w:tabs>
    </w:pPr>
  </w:style>
  <w:style w:type="paragraph" w:styleId="ListNumber2">
    <w:name w:val="List Number 2"/>
    <w:basedOn w:val="List2"/>
    <w:rsid w:val="004D0BAD"/>
    <w:pPr>
      <w:numPr>
        <w:numId w:val="9"/>
      </w:numPr>
      <w:tabs>
        <w:tab w:val="clear" w:pos="1060"/>
      </w:tabs>
    </w:pPr>
  </w:style>
  <w:style w:type="paragraph" w:customStyle="1" w:styleId="MarginNote">
    <w:name w:val="Margin Note"/>
    <w:basedOn w:val="BodyText"/>
    <w:rsid w:val="004D0B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0B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0BA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D0BAD"/>
    <w:rPr>
      <w:sz w:val="32"/>
    </w:rPr>
  </w:style>
  <w:style w:type="paragraph" w:customStyle="1" w:styleId="HeadingProcedure">
    <w:name w:val="Heading Procedure"/>
    <w:basedOn w:val="HeadingBase"/>
    <w:next w:val="Normal"/>
    <w:rsid w:val="004D0BAD"/>
    <w:pPr>
      <w:tabs>
        <w:tab w:val="left" w:pos="0"/>
      </w:tabs>
      <w:spacing w:before="120" w:after="60"/>
    </w:pPr>
    <w:rPr>
      <w:i/>
      <w:color w:val="918585"/>
      <w:sz w:val="22"/>
    </w:rPr>
  </w:style>
  <w:style w:type="paragraph" w:customStyle="1" w:styleId="TableBodyText">
    <w:name w:val="Table Body Text"/>
    <w:basedOn w:val="BodyText"/>
    <w:rsid w:val="004D0BAD"/>
    <w:pPr>
      <w:spacing w:before="60" w:after="60"/>
    </w:pPr>
  </w:style>
  <w:style w:type="paragraph" w:styleId="ListContinue">
    <w:name w:val="List Continue"/>
    <w:basedOn w:val="List"/>
    <w:rsid w:val="004D0BAD"/>
    <w:pPr>
      <w:ind w:firstLine="0"/>
    </w:pPr>
  </w:style>
  <w:style w:type="paragraph" w:customStyle="1" w:styleId="ListNote">
    <w:name w:val="List Note"/>
    <w:basedOn w:val="List"/>
    <w:rsid w:val="004D0BAD"/>
    <w:pPr>
      <w:pBdr>
        <w:top w:val="single" w:sz="6" w:space="2" w:color="918585"/>
        <w:bottom w:val="single" w:sz="6" w:space="2" w:color="918585"/>
      </w:pBdr>
      <w:tabs>
        <w:tab w:val="left" w:pos="1021"/>
      </w:tabs>
      <w:ind w:firstLine="0"/>
    </w:pPr>
  </w:style>
  <w:style w:type="paragraph" w:customStyle="1" w:styleId="Warning">
    <w:name w:val="Warning"/>
    <w:basedOn w:val="BodyText"/>
    <w:rsid w:val="004D0BAD"/>
    <w:pPr>
      <w:shd w:val="clear" w:color="auto" w:fill="D9D9D9"/>
      <w:tabs>
        <w:tab w:val="left" w:pos="992"/>
      </w:tabs>
      <w:ind w:left="119" w:right="119"/>
    </w:pPr>
    <w:rPr>
      <w:sz w:val="20"/>
    </w:rPr>
  </w:style>
  <w:style w:type="paragraph" w:customStyle="1" w:styleId="MarginIcons">
    <w:name w:val="Margin Icons"/>
    <w:basedOn w:val="BodyText"/>
    <w:rsid w:val="004D0B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0BAD"/>
    <w:rPr>
      <w:rFonts w:ascii="Courier New" w:hAnsi="Courier New"/>
    </w:rPr>
  </w:style>
  <w:style w:type="paragraph" w:customStyle="1" w:styleId="NoteBullet">
    <w:name w:val="Note Bullet"/>
    <w:basedOn w:val="Note"/>
    <w:rsid w:val="004D0BAD"/>
    <w:pPr>
      <w:tabs>
        <w:tab w:val="clear" w:pos="680"/>
      </w:tabs>
      <w:spacing w:before="60" w:after="60"/>
    </w:pPr>
  </w:style>
  <w:style w:type="paragraph" w:customStyle="1" w:styleId="SubHeading2">
    <w:name w:val="SubHeading2"/>
    <w:basedOn w:val="HeadingBase"/>
    <w:rsid w:val="004D0BAD"/>
    <w:pPr>
      <w:spacing w:before="240" w:after="60"/>
    </w:pPr>
    <w:rPr>
      <w:sz w:val="20"/>
    </w:rPr>
  </w:style>
  <w:style w:type="paragraph" w:customStyle="1" w:styleId="SubHeading1">
    <w:name w:val="SubHeading1"/>
    <w:basedOn w:val="HeadingBase"/>
    <w:rsid w:val="004D0BAD"/>
    <w:pPr>
      <w:spacing w:before="240" w:after="60"/>
    </w:pPr>
    <w:rPr>
      <w:color w:val="918585"/>
      <w:sz w:val="22"/>
    </w:rPr>
  </w:style>
  <w:style w:type="paragraph" w:customStyle="1" w:styleId="SideHeading">
    <w:name w:val="Side Heading"/>
    <w:basedOn w:val="HeadingBase"/>
    <w:rsid w:val="004D0B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0BAD"/>
    <w:pPr>
      <w:numPr>
        <w:numId w:val="10"/>
      </w:numPr>
    </w:pPr>
  </w:style>
  <w:style w:type="paragraph" w:styleId="PlainText">
    <w:name w:val="Plain Text"/>
    <w:basedOn w:val="Normal"/>
    <w:link w:val="PlainTextChar"/>
    <w:rsid w:val="004D0BAD"/>
    <w:rPr>
      <w:sz w:val="20"/>
    </w:rPr>
  </w:style>
  <w:style w:type="character" w:customStyle="1" w:styleId="PlainTextChar">
    <w:name w:val="Plain Text Char"/>
    <w:basedOn w:val="DefaultParagraphFont"/>
    <w:link w:val="PlainText"/>
    <w:rsid w:val="004D0BAD"/>
    <w:rPr>
      <w:rFonts w:ascii="Courier New" w:eastAsia="Times New Roman" w:hAnsi="Courier New" w:cs="Times New Roman"/>
      <w:sz w:val="20"/>
      <w:szCs w:val="20"/>
      <w:lang w:eastAsia="en-US"/>
    </w:rPr>
  </w:style>
  <w:style w:type="character" w:customStyle="1" w:styleId="MenuOption">
    <w:name w:val="Menu Option"/>
    <w:basedOn w:val="DefaultParagraphFont"/>
    <w:rsid w:val="004D0BAD"/>
    <w:rPr>
      <w:b/>
      <w:smallCaps/>
    </w:rPr>
  </w:style>
  <w:style w:type="paragraph" w:customStyle="1" w:styleId="TableListNumber">
    <w:name w:val="Table List Number"/>
    <w:basedOn w:val="ListNumber"/>
    <w:rsid w:val="004D0BAD"/>
    <w:pPr>
      <w:numPr>
        <w:numId w:val="0"/>
      </w:numPr>
    </w:pPr>
  </w:style>
  <w:style w:type="paragraph" w:styleId="TOC4">
    <w:name w:val="toc 4"/>
    <w:basedOn w:val="TOCBase"/>
    <w:next w:val="Normal"/>
    <w:semiHidden/>
    <w:rsid w:val="004D0BAD"/>
    <w:pPr>
      <w:tabs>
        <w:tab w:val="right" w:leader="dot" w:pos="9071"/>
      </w:tabs>
      <w:ind w:left="1701"/>
    </w:pPr>
  </w:style>
  <w:style w:type="paragraph" w:customStyle="1" w:styleId="ListAlpha">
    <w:name w:val="List Alpha"/>
    <w:basedOn w:val="List"/>
    <w:rsid w:val="004D0BAD"/>
    <w:pPr>
      <w:numPr>
        <w:numId w:val="8"/>
      </w:numPr>
    </w:pPr>
  </w:style>
  <w:style w:type="paragraph" w:customStyle="1" w:styleId="ListAlpha2">
    <w:name w:val="List Alpha 2"/>
    <w:basedOn w:val="List2"/>
    <w:rsid w:val="004D0BAD"/>
    <w:pPr>
      <w:numPr>
        <w:numId w:val="7"/>
      </w:numPr>
    </w:pPr>
  </w:style>
  <w:style w:type="paragraph" w:styleId="List2">
    <w:name w:val="List 2"/>
    <w:basedOn w:val="BodyText"/>
    <w:rsid w:val="004D0BAD"/>
    <w:pPr>
      <w:tabs>
        <w:tab w:val="left" w:pos="680"/>
      </w:tabs>
      <w:spacing w:before="60" w:after="60"/>
      <w:ind w:left="680" w:hanging="340"/>
    </w:pPr>
  </w:style>
  <w:style w:type="paragraph" w:styleId="List3">
    <w:name w:val="List 3"/>
    <w:basedOn w:val="BodyText"/>
    <w:rsid w:val="004D0BAD"/>
    <w:pPr>
      <w:tabs>
        <w:tab w:val="left" w:pos="1021"/>
      </w:tabs>
      <w:spacing w:before="60" w:after="60"/>
      <w:ind w:left="1020" w:hanging="340"/>
    </w:pPr>
  </w:style>
  <w:style w:type="paragraph" w:styleId="List4">
    <w:name w:val="List 4"/>
    <w:basedOn w:val="BodyText"/>
    <w:rsid w:val="004D0BAD"/>
    <w:pPr>
      <w:tabs>
        <w:tab w:val="left" w:pos="1361"/>
      </w:tabs>
      <w:spacing w:before="60" w:after="60"/>
      <w:ind w:left="1361" w:hanging="340"/>
    </w:pPr>
  </w:style>
  <w:style w:type="paragraph" w:styleId="List5">
    <w:name w:val="List 5"/>
    <w:basedOn w:val="BodyText"/>
    <w:rsid w:val="004D0BAD"/>
    <w:pPr>
      <w:tabs>
        <w:tab w:val="left" w:pos="1701"/>
      </w:tabs>
      <w:spacing w:before="60" w:after="60"/>
      <w:ind w:left="1701" w:hanging="340"/>
    </w:pPr>
  </w:style>
  <w:style w:type="paragraph" w:styleId="ListBullet3">
    <w:name w:val="List Bullet 3"/>
    <w:basedOn w:val="List3"/>
    <w:rsid w:val="004D0BAD"/>
    <w:pPr>
      <w:numPr>
        <w:numId w:val="13"/>
      </w:numPr>
      <w:tabs>
        <w:tab w:val="clear" w:pos="1021"/>
      </w:tabs>
      <w:ind w:left="1037" w:hanging="357"/>
    </w:pPr>
  </w:style>
  <w:style w:type="paragraph" w:styleId="ListBullet4">
    <w:name w:val="List Bullet 4"/>
    <w:basedOn w:val="List4"/>
    <w:rsid w:val="004D0BAD"/>
    <w:pPr>
      <w:numPr>
        <w:numId w:val="2"/>
      </w:numPr>
      <w:tabs>
        <w:tab w:val="clear" w:pos="1361"/>
      </w:tabs>
    </w:pPr>
  </w:style>
  <w:style w:type="paragraph" w:styleId="ListBullet5">
    <w:name w:val="List Bullet 5"/>
    <w:basedOn w:val="List5"/>
    <w:rsid w:val="004D0BAD"/>
    <w:pPr>
      <w:numPr>
        <w:numId w:val="3"/>
      </w:numPr>
    </w:pPr>
  </w:style>
  <w:style w:type="paragraph" w:styleId="ListContinue2">
    <w:name w:val="List Continue 2"/>
    <w:basedOn w:val="List2"/>
    <w:rsid w:val="004D0BAD"/>
    <w:pPr>
      <w:ind w:firstLine="0"/>
    </w:pPr>
  </w:style>
  <w:style w:type="paragraph" w:styleId="ListContinue3">
    <w:name w:val="List Continue 3"/>
    <w:basedOn w:val="List3"/>
    <w:rsid w:val="004D0BAD"/>
    <w:pPr>
      <w:ind w:left="1021" w:firstLine="0"/>
    </w:pPr>
  </w:style>
  <w:style w:type="paragraph" w:styleId="ListContinue4">
    <w:name w:val="List Continue 4"/>
    <w:basedOn w:val="List4"/>
    <w:rsid w:val="004D0BAD"/>
    <w:pPr>
      <w:ind w:firstLine="0"/>
    </w:pPr>
  </w:style>
  <w:style w:type="paragraph" w:styleId="ListContinue5">
    <w:name w:val="List Continue 5"/>
    <w:basedOn w:val="List5"/>
    <w:rsid w:val="004D0BAD"/>
    <w:pPr>
      <w:ind w:firstLine="0"/>
    </w:pPr>
  </w:style>
  <w:style w:type="paragraph" w:styleId="ListNumber3">
    <w:name w:val="List Number 3"/>
    <w:basedOn w:val="List3"/>
    <w:rsid w:val="004D0BAD"/>
    <w:pPr>
      <w:numPr>
        <w:numId w:val="4"/>
      </w:numPr>
    </w:pPr>
  </w:style>
  <w:style w:type="paragraph" w:styleId="ListNumber4">
    <w:name w:val="List Number 4"/>
    <w:basedOn w:val="List4"/>
    <w:rsid w:val="004D0BAD"/>
    <w:pPr>
      <w:numPr>
        <w:numId w:val="5"/>
      </w:numPr>
    </w:pPr>
  </w:style>
  <w:style w:type="paragraph" w:styleId="ListNumber5">
    <w:name w:val="List Number 5"/>
    <w:basedOn w:val="List5"/>
    <w:rsid w:val="004D0BAD"/>
    <w:pPr>
      <w:numPr>
        <w:numId w:val="6"/>
      </w:numPr>
    </w:pPr>
  </w:style>
  <w:style w:type="paragraph" w:styleId="BlockText">
    <w:name w:val="Block Text"/>
    <w:basedOn w:val="Normal"/>
    <w:rsid w:val="004D0BAD"/>
    <w:pPr>
      <w:spacing w:after="120"/>
      <w:ind w:left="1440" w:right="1440"/>
    </w:pPr>
  </w:style>
  <w:style w:type="character" w:customStyle="1" w:styleId="Subscript">
    <w:name w:val="Subscript"/>
    <w:basedOn w:val="DefaultParagraphFont"/>
    <w:rsid w:val="004D0BAD"/>
    <w:rPr>
      <w:sz w:val="16"/>
      <w:vertAlign w:val="subscript"/>
    </w:rPr>
  </w:style>
  <w:style w:type="character" w:customStyle="1" w:styleId="Superscript">
    <w:name w:val="Superscript"/>
    <w:basedOn w:val="DefaultParagraphFont"/>
    <w:rsid w:val="004D0BAD"/>
    <w:rPr>
      <w:sz w:val="16"/>
      <w:vertAlign w:val="superscript"/>
    </w:rPr>
  </w:style>
  <w:style w:type="character" w:customStyle="1" w:styleId="Symbols">
    <w:name w:val="Symbols"/>
    <w:basedOn w:val="DefaultParagraphFont"/>
    <w:rsid w:val="004D0BAD"/>
    <w:rPr>
      <w:rFonts w:ascii="Symbol" w:hAnsi="Symbol"/>
    </w:rPr>
  </w:style>
  <w:style w:type="character" w:customStyle="1" w:styleId="MenuOptions">
    <w:name w:val="Menu Options"/>
    <w:basedOn w:val="DefaultParagraphFont"/>
    <w:rsid w:val="004D0BAD"/>
    <w:rPr>
      <w:rFonts w:ascii="Arial Narrow" w:hAnsi="Arial Narrow"/>
      <w:smallCaps/>
    </w:rPr>
  </w:style>
  <w:style w:type="character" w:customStyle="1" w:styleId="Buttons">
    <w:name w:val="Buttons"/>
    <w:basedOn w:val="DefaultParagraphFont"/>
    <w:rsid w:val="004D0BAD"/>
    <w:rPr>
      <w:b/>
    </w:rPr>
  </w:style>
  <w:style w:type="character" w:customStyle="1" w:styleId="Underlined">
    <w:name w:val="Underlined"/>
    <w:basedOn w:val="DefaultParagraphFont"/>
    <w:rsid w:val="004D0BAD"/>
    <w:rPr>
      <w:u w:val="single"/>
    </w:rPr>
  </w:style>
  <w:style w:type="paragraph" w:customStyle="1" w:styleId="TableBodyTextRight">
    <w:name w:val="Table Body Text Right"/>
    <w:basedOn w:val="TableBodyText"/>
    <w:rsid w:val="004D0BAD"/>
    <w:pPr>
      <w:widowControl w:val="0"/>
      <w:autoSpaceDE w:val="0"/>
      <w:autoSpaceDN w:val="0"/>
      <w:adjustRightInd w:val="0"/>
      <w:jc w:val="right"/>
    </w:pPr>
    <w:rPr>
      <w:rFonts w:cs="Arial"/>
      <w:szCs w:val="18"/>
    </w:rPr>
  </w:style>
  <w:style w:type="paragraph" w:customStyle="1" w:styleId="CopyrightText">
    <w:name w:val="Copyright Text"/>
    <w:basedOn w:val="BodyText"/>
    <w:rsid w:val="004D0BAD"/>
    <w:rPr>
      <w:sz w:val="18"/>
    </w:rPr>
  </w:style>
  <w:style w:type="paragraph" w:customStyle="1" w:styleId="BodySmallRight">
    <w:name w:val="Body Small Right"/>
    <w:basedOn w:val="BodyTextRight"/>
    <w:rsid w:val="004D0BAD"/>
    <w:rPr>
      <w:sz w:val="18"/>
      <w:szCs w:val="18"/>
    </w:rPr>
  </w:style>
  <w:style w:type="paragraph" w:customStyle="1" w:styleId="MarginEdition">
    <w:name w:val="Margin Edition"/>
    <w:basedOn w:val="MarginNote"/>
    <w:rsid w:val="004D0BAD"/>
    <w:pPr>
      <w:spacing w:before="0" w:after="0"/>
    </w:pPr>
    <w:rPr>
      <w:rFonts w:ascii="Times New Roman" w:hAnsi="Times New Roman"/>
      <w:color w:val="999999"/>
    </w:rPr>
  </w:style>
  <w:style w:type="paragraph" w:customStyle="1" w:styleId="Spacer">
    <w:name w:val="Spacer"/>
    <w:basedOn w:val="Normal"/>
    <w:rsid w:val="004D0BAD"/>
    <w:rPr>
      <w:sz w:val="2"/>
      <w:szCs w:val="2"/>
    </w:rPr>
  </w:style>
  <w:style w:type="character" w:customStyle="1" w:styleId="Small">
    <w:name w:val="Small"/>
    <w:basedOn w:val="DefaultParagraphFont"/>
    <w:rsid w:val="004D0BAD"/>
    <w:rPr>
      <w:sz w:val="16"/>
    </w:rPr>
  </w:style>
  <w:style w:type="paragraph" w:customStyle="1" w:styleId="WideTable">
    <w:name w:val="Wide Table"/>
    <w:basedOn w:val="Normal"/>
    <w:rsid w:val="004D0BAD"/>
    <w:pPr>
      <w:ind w:left="-1418"/>
    </w:pPr>
    <w:rPr>
      <w:sz w:val="2"/>
      <w:szCs w:val="2"/>
    </w:rPr>
  </w:style>
  <w:style w:type="character" w:styleId="PageNumber">
    <w:name w:val="page number"/>
    <w:basedOn w:val="DefaultParagraphFont"/>
    <w:rsid w:val="004D0BAD"/>
  </w:style>
  <w:style w:type="paragraph" w:styleId="Quote">
    <w:name w:val="Quote"/>
    <w:basedOn w:val="Heading1"/>
    <w:link w:val="QuoteChar"/>
    <w:qFormat/>
    <w:rsid w:val="004D0BAD"/>
    <w:rPr>
      <w:b w:val="0"/>
      <w:sz w:val="72"/>
      <w:szCs w:val="72"/>
      <w:lang w:val="en-NZ"/>
    </w:rPr>
  </w:style>
  <w:style w:type="character" w:customStyle="1" w:styleId="QuoteChar">
    <w:name w:val="Quote Char"/>
    <w:basedOn w:val="DefaultParagraphFont"/>
    <w:link w:val="Quote"/>
    <w:rsid w:val="004D0B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0BAD"/>
    <w:pPr>
      <w:pageBreakBefore/>
    </w:pPr>
  </w:style>
  <w:style w:type="paragraph" w:customStyle="1" w:styleId="Border">
    <w:name w:val="Border"/>
    <w:basedOn w:val="Normal"/>
    <w:qFormat/>
    <w:rsid w:val="004D0B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0BAD"/>
    <w:rPr>
      <w:b/>
      <w:bCs/>
      <w:i/>
      <w:iCs/>
      <w:color w:val="auto"/>
    </w:rPr>
  </w:style>
  <w:style w:type="paragraph" w:styleId="IntenseQuote">
    <w:name w:val="Intense Quote"/>
    <w:basedOn w:val="Normal"/>
    <w:next w:val="Normal"/>
    <w:link w:val="IntenseQuoteChar"/>
    <w:uiPriority w:val="30"/>
    <w:qFormat/>
    <w:rsid w:val="004D0B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0BA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D0BAD"/>
    <w:rPr>
      <w:smallCaps/>
      <w:color w:val="auto"/>
      <w:u w:val="single"/>
    </w:rPr>
  </w:style>
  <w:style w:type="character" w:styleId="IntenseReference">
    <w:name w:val="Intense Reference"/>
    <w:basedOn w:val="DefaultParagraphFont"/>
    <w:uiPriority w:val="32"/>
    <w:qFormat/>
    <w:rsid w:val="004D0BAD"/>
    <w:rPr>
      <w:b/>
      <w:bCs/>
      <w:smallCaps/>
      <w:color w:val="auto"/>
      <w:spacing w:val="5"/>
      <w:u w:val="single"/>
    </w:rPr>
  </w:style>
  <w:style w:type="paragraph" w:customStyle="1" w:styleId="2ColumnHeading">
    <w:name w:val="2Column Heading"/>
    <w:basedOn w:val="BodyText"/>
    <w:qFormat/>
    <w:rsid w:val="004D0BAD"/>
    <w:pPr>
      <w:spacing w:after="60"/>
      <w:ind w:left="-2268"/>
    </w:pPr>
    <w:rPr>
      <w:b/>
    </w:rPr>
  </w:style>
  <w:style w:type="paragraph" w:customStyle="1" w:styleId="Heading1TOC">
    <w:name w:val="Heading1 TOC"/>
    <w:basedOn w:val="Normal"/>
    <w:qFormat/>
    <w:rsid w:val="004D0BAD"/>
    <w:pPr>
      <w:spacing w:before="240" w:after="120"/>
    </w:pPr>
    <w:rPr>
      <w:rFonts w:ascii="Times New Roman" w:hAnsi="Times New Roman"/>
      <w:b/>
      <w:sz w:val="32"/>
    </w:rPr>
  </w:style>
  <w:style w:type="paragraph" w:customStyle="1" w:styleId="Heading2TOC">
    <w:name w:val="Heading2 TOC"/>
    <w:basedOn w:val="Normal"/>
    <w:qFormat/>
    <w:rsid w:val="004D0BAD"/>
    <w:pPr>
      <w:spacing w:before="240" w:after="60"/>
    </w:pPr>
    <w:rPr>
      <w:rFonts w:ascii="Times New Roman" w:hAnsi="Times New Roman"/>
      <w:b/>
      <w:sz w:val="28"/>
    </w:rPr>
  </w:style>
  <w:style w:type="character" w:customStyle="1" w:styleId="Underline">
    <w:name w:val="Underline"/>
    <w:basedOn w:val="DefaultParagraphFont"/>
    <w:qFormat/>
    <w:rsid w:val="004D0BAD"/>
    <w:rPr>
      <w:u w:val="single"/>
    </w:rPr>
  </w:style>
  <w:style w:type="character" w:customStyle="1" w:styleId="BoldandItalics">
    <w:name w:val="Bold and Italics"/>
    <w:qFormat/>
    <w:rsid w:val="004D0BAD"/>
    <w:rPr>
      <w:b/>
      <w:i/>
      <w:u w:val="none"/>
    </w:rPr>
  </w:style>
  <w:style w:type="paragraph" w:styleId="BalloonText">
    <w:name w:val="Balloon Text"/>
    <w:basedOn w:val="Normal"/>
    <w:link w:val="BalloonTextChar"/>
    <w:rsid w:val="004D0BAD"/>
    <w:rPr>
      <w:rFonts w:ascii="Tahoma" w:hAnsi="Tahoma" w:cs="Tahoma"/>
      <w:sz w:val="16"/>
      <w:szCs w:val="16"/>
    </w:rPr>
  </w:style>
  <w:style w:type="character" w:customStyle="1" w:styleId="BalloonTextChar">
    <w:name w:val="Balloon Text Char"/>
    <w:basedOn w:val="DefaultParagraphFont"/>
    <w:link w:val="BalloonText"/>
    <w:rsid w:val="004D0BA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D0BA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D0BA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D0BAD"/>
    <w:rPr>
      <w:b/>
      <w:color w:val="660033"/>
      <w:spacing w:val="0"/>
    </w:rPr>
  </w:style>
  <w:style w:type="paragraph" w:customStyle="1" w:styleId="Nameditemlist">
    <w:name w:val="Named item list"/>
    <w:basedOn w:val="BodyText"/>
    <w:qFormat/>
    <w:rsid w:val="004D0BAD"/>
    <w:pPr>
      <w:tabs>
        <w:tab w:val="left" w:pos="2835"/>
      </w:tabs>
      <w:ind w:left="2835" w:hanging="2835"/>
    </w:pPr>
  </w:style>
  <w:style w:type="paragraph" w:customStyle="1" w:styleId="BodyTextnopadding">
    <w:name w:val="Body Text no padding"/>
    <w:basedOn w:val="BodyText"/>
    <w:qFormat/>
    <w:rsid w:val="004D0BAD"/>
    <w:pPr>
      <w:spacing w:before="0" w:after="0"/>
    </w:pPr>
  </w:style>
  <w:style w:type="paragraph" w:customStyle="1" w:styleId="BodyTextBold">
    <w:name w:val="Body Text Bold"/>
    <w:basedOn w:val="BodyText"/>
    <w:qFormat/>
    <w:rsid w:val="004D0BAD"/>
    <w:rPr>
      <w:b/>
    </w:rPr>
  </w:style>
  <w:style w:type="character" w:styleId="Hyperlink">
    <w:name w:val="Hyperlink"/>
    <w:basedOn w:val="DefaultParagraphFont"/>
    <w:uiPriority w:val="99"/>
    <w:unhideWhenUsed/>
    <w:rsid w:val="0027082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616</Words>
  <Characters>4023</Characters>
  <Application>Microsoft Office Word</Application>
  <DocSecurity>0</DocSecurity>
  <Lines>129</Lines>
  <Paragraphs>78</Paragraphs>
  <ScaleCrop>false</ScaleCrop>
  <Company>Author-it Software Corporation Ltd.</Company>
  <LinksUpToDate>false</LinksUpToDate>
  <CharactersWithSpaces>4561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FWPFGM6203 Manage sustainable tree inventory</dc:title>
  <dc:subject>Approved</dc:subject>
  <dc:creator>Skills Impact</dc:creator>
  <cp:keywords>Release: 1</cp:keywords>
  <dc:description>Review Date: 12 April 2008</dc:description>
  <cp:lastModifiedBy>HSD_TPCMSd.prod</cp:lastModifiedBy>
  <cp:revision>3</cp:revision>
  <dcterms:created xsi:type="dcterms:W3CDTF">2023-01-24T14:28:00Z</dcterms:created>
  <dcterms:modified xsi:type="dcterms:W3CDTF">2023-01-24T14:28:00Z</dcterms:modified>
</cp:coreProperties>
</file>