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274B" w:rsidP="009527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FWPFGM5219 Undertake carbon stock sampling of forests and plantations</w:t>
      </w:r>
      <w:r>
        <w:fldChar w:fldCharType="end"/>
      </w:r>
    </w:p>
    <w:p w:rsidR="0095274B" w:rsidP="0095274B">
      <w:pPr>
        <w:pStyle w:val="Version"/>
        <w:sectPr w:rsidSect="008D08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0882" w:rsidP="008D0882">
      <w:pPr>
        <w:pStyle w:val="SuperHeading"/>
      </w:pPr>
      <w:r w:rsidRPr="008D0882">
        <w:t>Assessment Requirements for FWPFGM5219 Undertake carbon stock sampling of forests and plantations</w:t>
      </w:r>
    </w:p>
    <w:p w:rsidR="00000000" w:rsidRPr="008D0882" w:rsidP="008D0882">
      <w:pPr>
        <w:pStyle w:val="Heading1"/>
      </w:pPr>
      <w:bookmarkStart w:id="1" w:name="O_720048"/>
      <w:bookmarkEnd w:id="1"/>
      <w:r w:rsidRPr="008D088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527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882" w:rsidP="008D0882">
            <w:pPr>
              <w:pStyle w:val="BodyText"/>
            </w:pPr>
            <w:r w:rsidRPr="008D0882">
              <w:rPr>
                <w:rStyle w:val="SpecialBold"/>
              </w:rPr>
              <w:t>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882">
            <w:pPr>
              <w:pStyle w:val="BodyText"/>
              <w:rPr>
                <w:lang w:val="en-NZ"/>
              </w:rPr>
            </w:pPr>
            <w:r w:rsidRPr="008D0882">
              <w:rPr>
                <w:rStyle w:val="SpecialBold"/>
              </w:rPr>
              <w:t>Comment</w:t>
            </w:r>
          </w:p>
        </w:tc>
      </w:tr>
      <w:tr w:rsidTr="009527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882">
            <w:pPr>
              <w:pStyle w:val="BodyText"/>
              <w:rPr>
                <w:lang w:val="en-NZ"/>
              </w:rPr>
            </w:pPr>
            <w:r w:rsidRPr="008D088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882" w:rsidP="008D0882">
            <w:pPr>
              <w:pStyle w:val="BodyText"/>
            </w:pPr>
            <w:r w:rsidRPr="008D0882">
              <w:t>Replaces superseded equivalent unit FPIFGM5219 Undertake carbon stock sampling which was first released with FPI11 Forest and Forest Products Training Package Version 2.2.</w:t>
            </w:r>
          </w:p>
          <w:p w:rsidR="00000000" w:rsidRPr="008D0882" w:rsidP="008D0882">
            <w:pPr>
              <w:pStyle w:val="BodyText"/>
            </w:pPr>
            <w:r w:rsidRPr="008D0882">
              <w:t xml:space="preserve">Assessment requirements now specify the performance and knowledge evidence, as well </w:t>
            </w:r>
            <w:r w:rsidRPr="008D0882">
              <w:t>as assessment conditions for this unit of competency.  These sections simplify and replace components used in the previous unit format, including ‘Required Skills and Knowledge, Evidence Guide and Range Statement’.</w:t>
            </w:r>
          </w:p>
        </w:tc>
      </w:tr>
    </w:tbl>
    <w:p w:rsidR="00000000" w:rsidRPr="008D0882" w:rsidP="008D0882">
      <w:pPr>
        <w:pStyle w:val="BodyText"/>
      </w:pPr>
    </w:p>
    <w:p w:rsidR="00000000" w:rsidRPr="008D0882" w:rsidP="008D0882">
      <w:pPr>
        <w:pStyle w:val="AllowPageBreak"/>
      </w:pPr>
    </w:p>
    <w:p w:rsidR="00000000" w:rsidRPr="008D0882" w:rsidP="008D0882">
      <w:pPr>
        <w:pStyle w:val="Heading1"/>
      </w:pPr>
      <w:bookmarkStart w:id="2" w:name="O_720049"/>
      <w:bookmarkEnd w:id="2"/>
      <w:r w:rsidRPr="008D0882">
        <w:t>Performance Evidence</w:t>
      </w:r>
    </w:p>
    <w:p w:rsidR="00000000" w:rsidRPr="008D0882" w:rsidP="0095274B">
      <w:pPr>
        <w:pStyle w:val="BodyText"/>
      </w:pPr>
      <w:r w:rsidRPr="008D0882">
        <w:t>A</w:t>
      </w:r>
      <w:r w:rsidRPr="008D0882">
        <w:t xml:space="preserve"> person demonstrating competency in this unit must satisfy all of the elements, performance criteria and foundation skills of this unit, and must be able to provide evidence that they can:</w:t>
      </w:r>
    </w:p>
    <w:p w:rsidR="00000000" w:rsidRPr="008D0882" w:rsidP="008D0882">
      <w:pPr>
        <w:pStyle w:val="ListBullet"/>
      </w:pPr>
      <w:r w:rsidRPr="008D0882">
        <w:t>Design two measurement programs for two individual sites to calcul</w:t>
      </w:r>
      <w:r w:rsidRPr="008D0882">
        <w:t>ate current and expected biomass and carbon stocks of:</w:t>
      </w:r>
    </w:p>
    <w:p w:rsidR="00000000" w:rsidRPr="008D0882" w:rsidP="008D0882">
      <w:pPr>
        <w:pStyle w:val="ListBullet2"/>
      </w:pPr>
      <w:r w:rsidRPr="008D0882">
        <w:t>trees above and below ground</w:t>
      </w:r>
    </w:p>
    <w:p w:rsidR="00000000" w:rsidRPr="008D0882" w:rsidP="008D0882">
      <w:pPr>
        <w:pStyle w:val="ListBullet2"/>
      </w:pPr>
      <w:r w:rsidRPr="008D0882">
        <w:t>other vegetation</w:t>
      </w:r>
    </w:p>
    <w:p w:rsidR="00000000" w:rsidRPr="008D0882" w:rsidP="008D0882">
      <w:pPr>
        <w:pStyle w:val="ListBullet2"/>
      </w:pPr>
      <w:r w:rsidRPr="008D0882">
        <w:t>litter layer</w:t>
      </w:r>
    </w:p>
    <w:p w:rsidR="00000000" w:rsidRPr="008D0882" w:rsidP="008D0882">
      <w:pPr>
        <w:pStyle w:val="ListBullet2"/>
      </w:pPr>
      <w:r w:rsidRPr="008D0882">
        <w:t>soil.</w:t>
      </w:r>
    </w:p>
    <w:p w:rsidR="00000000" w:rsidRPr="008D0882" w:rsidP="008D0882">
      <w:pPr>
        <w:pStyle w:val="ListBullet"/>
      </w:pPr>
      <w:r w:rsidRPr="008D0882">
        <w:t>Complete survey and sampling activities for one of those sites using the measurement plan designed.</w:t>
      </w:r>
    </w:p>
    <w:p w:rsidR="00000000" w:rsidRPr="008D0882" w:rsidP="008D0882">
      <w:pPr>
        <w:pStyle w:val="ListBullet"/>
      </w:pPr>
      <w:r w:rsidRPr="008D0882">
        <w:t>Record and analyse all data collected for the site, estimate current carbon stocks, select a growth model and predict and document biomass growth and carbon stocks.</w:t>
      </w:r>
    </w:p>
    <w:p w:rsidR="00000000" w:rsidRPr="008D0882" w:rsidP="008D0882">
      <w:pPr>
        <w:pStyle w:val="ListBullet"/>
      </w:pPr>
      <w:r w:rsidRPr="008D0882">
        <w:t>Complete a report on survey and sampling activities recommending improvements for future pr</w:t>
      </w:r>
      <w:r w:rsidRPr="008D0882">
        <w:t>ocesses.</w:t>
      </w:r>
    </w:p>
    <w:p w:rsidR="00000000" w:rsidRPr="008D0882" w:rsidP="008D0882">
      <w:pPr>
        <w:pStyle w:val="AllowPageBreak"/>
      </w:pPr>
    </w:p>
    <w:p w:rsidR="00000000" w:rsidRPr="008D0882" w:rsidP="008D0882">
      <w:pPr>
        <w:pStyle w:val="Heading1"/>
      </w:pPr>
      <w:bookmarkStart w:id="3" w:name="O_720050"/>
      <w:bookmarkEnd w:id="3"/>
      <w:r w:rsidRPr="008D0882">
        <w:t>Knowledge Evidence</w:t>
      </w:r>
    </w:p>
    <w:p w:rsidR="00000000" w:rsidRPr="008D0882" w:rsidP="0095274B">
      <w:pPr>
        <w:pStyle w:val="BodyText"/>
      </w:pPr>
      <w:r w:rsidRPr="008D0882">
        <w:t>A person competent in this unit must be able to demonstrate knowledge of:</w:t>
      </w:r>
    </w:p>
    <w:p w:rsidR="00000000" w:rsidRPr="008D0882" w:rsidP="008D0882">
      <w:pPr>
        <w:pStyle w:val="ListBullet"/>
      </w:pPr>
      <w:r w:rsidRPr="008D0882">
        <w:t>Requirements for obtaining permits and licences for site sampling activities and the authority from whom approval must be obtained.</w:t>
      </w:r>
    </w:p>
    <w:p w:rsidR="00000000" w:rsidRPr="008D0882" w:rsidP="008D0882">
      <w:pPr>
        <w:pStyle w:val="ListBullet"/>
      </w:pPr>
      <w:r w:rsidRPr="008D0882">
        <w:t>Char</w:t>
      </w:r>
      <w:r w:rsidRPr="008D0882">
        <w:t>acteristics and growth habits of local vegetation.</w:t>
      </w:r>
    </w:p>
    <w:p w:rsidR="00000000" w:rsidRPr="008D0882" w:rsidP="008D0882">
      <w:pPr>
        <w:pStyle w:val="ListBullet"/>
      </w:pPr>
      <w:r w:rsidRPr="008D0882">
        <w:t>Soil characteristics and topography of local area.</w:t>
      </w:r>
    </w:p>
    <w:p w:rsidR="00000000" w:rsidRPr="008D0882" w:rsidP="008D0882">
      <w:pPr>
        <w:pStyle w:val="ListBullet"/>
      </w:pPr>
      <w:r w:rsidRPr="008D0882">
        <w:t>Purpose, features and application of measurement programs used to calculate current and expected biomass and carbon stocks of the following:</w:t>
      </w:r>
    </w:p>
    <w:p w:rsidR="00000000" w:rsidRPr="008D0882" w:rsidP="008D0882">
      <w:pPr>
        <w:pStyle w:val="ListBullet2"/>
      </w:pPr>
      <w:r w:rsidRPr="008D0882">
        <w:t>trees above and below ground</w:t>
      </w:r>
    </w:p>
    <w:p w:rsidR="00000000" w:rsidRPr="008D0882" w:rsidP="008D0882">
      <w:pPr>
        <w:pStyle w:val="ListBullet2"/>
      </w:pPr>
      <w:r w:rsidRPr="008D0882">
        <w:t>other vegetation</w:t>
      </w:r>
    </w:p>
    <w:p w:rsidR="00000000" w:rsidRPr="008D0882" w:rsidP="008D0882">
      <w:pPr>
        <w:pStyle w:val="ListBullet2"/>
      </w:pPr>
      <w:r w:rsidRPr="008D0882">
        <w:t>litter layer</w:t>
      </w:r>
    </w:p>
    <w:p w:rsidR="00000000" w:rsidRPr="008D0882" w:rsidP="008D0882">
      <w:pPr>
        <w:pStyle w:val="ListBullet2"/>
      </w:pPr>
      <w:r w:rsidRPr="008D0882">
        <w:t xml:space="preserve">soil </w:t>
      </w:r>
    </w:p>
    <w:p w:rsidR="00000000" w:rsidRPr="008D0882" w:rsidP="008D0882">
      <w:pPr>
        <w:pStyle w:val="ListBullet2"/>
      </w:pPr>
      <w:r w:rsidRPr="008D0882">
        <w:t>wood products.</w:t>
      </w:r>
    </w:p>
    <w:p w:rsidR="00000000" w:rsidRPr="008D0882" w:rsidP="008D0882">
      <w:pPr>
        <w:pStyle w:val="ListBullet"/>
      </w:pPr>
      <w:r w:rsidRPr="008D0882">
        <w:t>Data collection and sampling methods for estimating carbon stocks.</w:t>
      </w:r>
    </w:p>
    <w:p w:rsidR="00000000" w:rsidRPr="008D0882" w:rsidP="008D0882">
      <w:pPr>
        <w:pStyle w:val="ListBullet"/>
      </w:pPr>
      <w:r w:rsidRPr="008D0882">
        <w:t>Statistical analysis techniques applicable to biomass and carbon assessments.</w:t>
      </w:r>
    </w:p>
    <w:p w:rsidR="00000000" w:rsidRPr="008D0882" w:rsidP="008D0882">
      <w:pPr>
        <w:pStyle w:val="ListBullet"/>
      </w:pPr>
      <w:r w:rsidRPr="008D0882">
        <w:t>Methods used to predict biomas</w:t>
      </w:r>
      <w:r w:rsidRPr="008D0882">
        <w:t>s growth and carbon stock growth, specifically the use of growth models.</w:t>
      </w:r>
    </w:p>
    <w:p w:rsidR="00000000" w:rsidRPr="008D0882" w:rsidP="008D0882">
      <w:pPr>
        <w:pStyle w:val="ListBullet"/>
      </w:pPr>
      <w:r w:rsidRPr="008D0882">
        <w:t>Purpose, features and operation of survey and assessment equipment and tools, including:</w:t>
      </w:r>
    </w:p>
    <w:p w:rsidR="00000000" w:rsidRPr="008D0882" w:rsidP="008D0882">
      <w:pPr>
        <w:pStyle w:val="ListBullet2"/>
      </w:pPr>
      <w:r w:rsidRPr="008D0882">
        <w:t>geographic information systems</w:t>
      </w:r>
    </w:p>
    <w:p w:rsidR="00000000" w:rsidRPr="008D0882" w:rsidP="008D0882">
      <w:pPr>
        <w:pStyle w:val="ListBullet2"/>
      </w:pPr>
      <w:r w:rsidRPr="008D0882">
        <w:t>interpretation of topographic maps and aerial photography</w:t>
      </w:r>
    </w:p>
    <w:p w:rsidR="00000000" w:rsidRPr="008D0882" w:rsidP="008D0882">
      <w:pPr>
        <w:pStyle w:val="ListBullet"/>
      </w:pPr>
      <w:r w:rsidRPr="008D0882">
        <w:t>Organisational procedures specific to carbon stock sampling, including:</w:t>
      </w:r>
    </w:p>
    <w:p w:rsidR="00000000" w:rsidRPr="008D0882" w:rsidP="008D0882">
      <w:pPr>
        <w:pStyle w:val="ListBullet2"/>
      </w:pPr>
      <w:r w:rsidRPr="008D0882">
        <w:t>workplace health and safety with particular emphasis on risk assessment and control</w:t>
      </w:r>
    </w:p>
    <w:p w:rsidR="00000000" w:rsidRPr="008D0882" w:rsidP="008D0882">
      <w:pPr>
        <w:pStyle w:val="ListBullet2"/>
      </w:pPr>
      <w:r w:rsidRPr="008D0882">
        <w:t>communication reporting lines</w:t>
      </w:r>
    </w:p>
    <w:p w:rsidR="00000000" w:rsidRPr="008D0882" w:rsidP="008D0882">
      <w:pPr>
        <w:pStyle w:val="ListBullet2"/>
      </w:pPr>
      <w:r w:rsidRPr="008D0882">
        <w:t>recording and reporting sampling data.</w:t>
      </w:r>
    </w:p>
    <w:p w:rsidR="00000000" w:rsidRPr="008D0882" w:rsidP="008D0882">
      <w:pPr>
        <w:pStyle w:val="AllowPageBreak"/>
      </w:pPr>
    </w:p>
    <w:p w:rsidR="00000000" w:rsidRPr="008D0882" w:rsidP="008D0882">
      <w:pPr>
        <w:pStyle w:val="Heading1"/>
      </w:pPr>
      <w:bookmarkStart w:id="4" w:name="O_720051"/>
      <w:bookmarkEnd w:id="4"/>
      <w:r w:rsidRPr="008D0882">
        <w:t>Assessment Co</w:t>
      </w:r>
      <w:r w:rsidRPr="008D0882">
        <w:t>nditions</w:t>
      </w:r>
    </w:p>
    <w:p w:rsidR="00000000" w:rsidRPr="008D0882" w:rsidP="0095274B">
      <w:pPr>
        <w:pStyle w:val="BodyText"/>
      </w:pPr>
      <w:r w:rsidRPr="008D0882">
        <w:t>The following resources must be made available:</w:t>
      </w:r>
    </w:p>
    <w:p w:rsidR="00000000" w:rsidRPr="008D0882" w:rsidP="008D0882">
      <w:pPr>
        <w:pStyle w:val="ListBullet"/>
      </w:pPr>
      <w:r w:rsidRPr="008D0882">
        <w:t>topographic maps</w:t>
      </w:r>
    </w:p>
    <w:p w:rsidR="00000000" w:rsidRPr="008D0882" w:rsidP="008D0882">
      <w:pPr>
        <w:pStyle w:val="ListBullet"/>
      </w:pPr>
      <w:r w:rsidRPr="008D0882">
        <w:t>aerial photography</w:t>
      </w:r>
    </w:p>
    <w:p w:rsidR="00000000" w:rsidRPr="008D0882" w:rsidP="008D0882">
      <w:pPr>
        <w:pStyle w:val="ListBullet"/>
      </w:pPr>
      <w:r w:rsidRPr="008D0882">
        <w:t>geographic information systems</w:t>
      </w:r>
    </w:p>
    <w:p w:rsidR="00000000" w:rsidRPr="008D0882" w:rsidP="008D0882">
      <w:pPr>
        <w:pStyle w:val="ListBullet"/>
      </w:pPr>
      <w:r w:rsidRPr="008D0882">
        <w:t>documents and commonly used proformas for recording sampling data</w:t>
      </w:r>
    </w:p>
    <w:p w:rsidR="00000000" w:rsidRPr="008D0882" w:rsidP="008D0882">
      <w:pPr>
        <w:pStyle w:val="ListBullet"/>
      </w:pPr>
      <w:r w:rsidRPr="008D0882">
        <w:t>organisational procedures for carbon stock sampling.</w:t>
      </w:r>
    </w:p>
    <w:p w:rsidR="00000000" w:rsidRPr="008D0882" w:rsidP="008D0882">
      <w:pPr>
        <w:pStyle w:val="BodyText"/>
      </w:pPr>
    </w:p>
    <w:p w:rsidR="00000000" w:rsidRPr="008D0882" w:rsidP="0095274B">
      <w:pPr>
        <w:pStyle w:val="BodyText"/>
      </w:pPr>
      <w:r w:rsidRPr="008D0882">
        <w:t xml:space="preserve">Competency is to be assessed in the workplace or a simulated environment that accurately reflects performance in a real workplace setting. </w:t>
      </w:r>
    </w:p>
    <w:p w:rsidR="00000000" w:rsidRPr="008D0882" w:rsidP="0095274B">
      <w:pPr>
        <w:pStyle w:val="Heading3"/>
      </w:pPr>
      <w:r w:rsidRPr="008D0882">
        <w:rPr>
          <w:rStyle w:val="SpecialBold"/>
        </w:rPr>
        <w:t>Assessor requirements</w:t>
      </w:r>
    </w:p>
    <w:p w:rsidR="00000000" w:rsidRPr="008D0882" w:rsidP="0095274B">
      <w:pPr>
        <w:pStyle w:val="BodyText"/>
      </w:pPr>
      <w:r w:rsidRPr="008D0882">
        <w:t>Assessors must:</w:t>
      </w:r>
    </w:p>
    <w:p w:rsidR="00000000" w:rsidRPr="008D0882" w:rsidP="008D0882">
      <w:pPr>
        <w:pStyle w:val="ListBullet"/>
      </w:pPr>
      <w:r w:rsidRPr="008D0882">
        <w:t>Hold the appropriate assessor competency standards as outlined in regulation</w:t>
      </w:r>
      <w:r w:rsidRPr="008D0882">
        <w:t>s; and</w:t>
      </w:r>
    </w:p>
    <w:p w:rsidR="00000000" w:rsidRPr="008D0882" w:rsidP="008D0882">
      <w:pPr>
        <w:pStyle w:val="ListBullet"/>
      </w:pPr>
      <w:r w:rsidRPr="008D0882">
        <w:t>be able to demonstrate vocational competencies at least to the level being assessed; and</w:t>
      </w:r>
    </w:p>
    <w:p w:rsidR="00000000" w:rsidRPr="008D0882" w:rsidP="008D0882">
      <w:pPr>
        <w:pStyle w:val="ListBullet"/>
      </w:pPr>
      <w:r w:rsidRPr="008D0882">
        <w:t>be able to demonstrate how they are continuing to develop their VET knowledge and skills as well as maintaining their industry currency and assessor competence.</w:t>
      </w:r>
    </w:p>
    <w:p w:rsidR="00000000" w:rsidRPr="008D0882" w:rsidP="008D0882">
      <w:pPr>
        <w:pStyle w:val="AllowPageBreak"/>
      </w:pPr>
    </w:p>
    <w:p w:rsidR="00000000" w:rsidRPr="008D0882" w:rsidP="008D0882">
      <w:pPr>
        <w:pStyle w:val="Heading1"/>
      </w:pPr>
      <w:bookmarkStart w:id="5" w:name="O_720054"/>
      <w:bookmarkEnd w:id="5"/>
      <w:r w:rsidRPr="008D0882">
        <w:t>Links</w:t>
      </w:r>
    </w:p>
    <w:p w:rsidR="00000000" w:rsidRPr="008D0882" w:rsidP="0095274B">
      <w:pPr>
        <w:pStyle w:val="BodyText"/>
      </w:pPr>
      <w:r w:rsidRPr="008D08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816C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D0882" w:rsidP="008D0882"/>
    <w:sectPr w:rsidSect="008D08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8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882" w:rsidRPr="0095274B" w:rsidP="009527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8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74B" w:rsidP="008D08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274B" w:rsidP="008D08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5274B" w:rsidP="008D08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8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7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0882" w:rsidRPr="0095274B" w:rsidP="009527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8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74B" w:rsidRPr="002D2AF8" w:rsidP="008D08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FWPFGM5219 Undertake carbon stock sampling of forests and plantations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5274B" w:rsidP="008D08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1EFB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36E1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44C0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8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08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08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08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08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08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08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08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08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08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08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0882"/>
  </w:style>
  <w:style w:type="character" w:customStyle="1" w:styleId="Heading1Char">
    <w:name w:val="Heading 1 Char"/>
    <w:basedOn w:val="DefaultParagraphFont"/>
    <w:link w:val="Heading1"/>
    <w:rsid w:val="008D08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08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08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08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0882"/>
    <w:rPr>
      <w:b/>
      <w:spacing w:val="0"/>
    </w:rPr>
  </w:style>
  <w:style w:type="paragraph" w:styleId="ListBullet2">
    <w:name w:val="List Bullet 2"/>
    <w:basedOn w:val="List2"/>
    <w:rsid w:val="008D08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08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08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08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08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08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08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08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08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08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08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08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08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08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08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08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08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08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08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08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08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08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08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08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08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08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08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08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08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08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08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08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08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08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08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0882"/>
    <w:rPr>
      <w:i/>
    </w:rPr>
  </w:style>
  <w:style w:type="paragraph" w:styleId="Caption">
    <w:name w:val="caption"/>
    <w:basedOn w:val="BodyText"/>
    <w:next w:val="Normal"/>
    <w:qFormat/>
    <w:rsid w:val="008D08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08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08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0882"/>
  </w:style>
  <w:style w:type="paragraph" w:styleId="TableofFigures">
    <w:name w:val="table of figures"/>
    <w:basedOn w:val="Normal"/>
    <w:next w:val="Normal"/>
    <w:semiHidden/>
    <w:rsid w:val="008D08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08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0882"/>
    <w:rPr>
      <w:rFonts w:ascii="Wingdings" w:hAnsi="Wingdings"/>
    </w:rPr>
  </w:style>
  <w:style w:type="paragraph" w:customStyle="1" w:styleId="TableHeading">
    <w:name w:val="Table Heading"/>
    <w:basedOn w:val="HeadingBase"/>
    <w:rsid w:val="008D08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0882"/>
    <w:rPr>
      <w:color w:val="0033CC"/>
      <w:u w:val="none"/>
    </w:rPr>
  </w:style>
  <w:style w:type="paragraph" w:customStyle="1" w:styleId="BodyTextRight">
    <w:name w:val="Body Text Right"/>
    <w:basedOn w:val="BodyText"/>
    <w:rsid w:val="008D08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08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08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08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08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08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0882"/>
    <w:rPr>
      <w:sz w:val="32"/>
    </w:rPr>
  </w:style>
  <w:style w:type="paragraph" w:customStyle="1" w:styleId="HeadingProcedure">
    <w:name w:val="Heading Procedure"/>
    <w:basedOn w:val="HeadingBase"/>
    <w:next w:val="Normal"/>
    <w:rsid w:val="008D08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0882"/>
    <w:pPr>
      <w:spacing w:before="60" w:after="60"/>
    </w:pPr>
  </w:style>
  <w:style w:type="paragraph" w:styleId="ListContinue">
    <w:name w:val="List Continue"/>
    <w:basedOn w:val="List"/>
    <w:rsid w:val="008D0882"/>
    <w:pPr>
      <w:ind w:firstLine="0"/>
    </w:pPr>
  </w:style>
  <w:style w:type="paragraph" w:customStyle="1" w:styleId="ListNote">
    <w:name w:val="List Note"/>
    <w:basedOn w:val="List"/>
    <w:rsid w:val="008D08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08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08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0882"/>
    <w:rPr>
      <w:rFonts w:ascii="Courier New" w:hAnsi="Courier New"/>
    </w:rPr>
  </w:style>
  <w:style w:type="paragraph" w:customStyle="1" w:styleId="NoteBullet">
    <w:name w:val="Note Bullet"/>
    <w:basedOn w:val="Note"/>
    <w:rsid w:val="008D08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08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08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08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08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08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08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0882"/>
    <w:rPr>
      <w:b/>
      <w:smallCaps/>
    </w:rPr>
  </w:style>
  <w:style w:type="paragraph" w:customStyle="1" w:styleId="TableListNumber">
    <w:name w:val="Table List Number"/>
    <w:basedOn w:val="ListNumber"/>
    <w:rsid w:val="008D08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08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0882"/>
    <w:pPr>
      <w:numPr>
        <w:numId w:val="9"/>
      </w:numPr>
    </w:pPr>
  </w:style>
  <w:style w:type="paragraph" w:customStyle="1" w:styleId="ListAlpha2">
    <w:name w:val="List Alpha 2"/>
    <w:basedOn w:val="List2"/>
    <w:rsid w:val="008D0882"/>
    <w:pPr>
      <w:numPr>
        <w:numId w:val="8"/>
      </w:numPr>
    </w:pPr>
  </w:style>
  <w:style w:type="paragraph" w:styleId="List2">
    <w:name w:val="List 2"/>
    <w:basedOn w:val="BodyText"/>
    <w:rsid w:val="008D08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08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08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08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08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08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0882"/>
    <w:pPr>
      <w:numPr>
        <w:numId w:val="4"/>
      </w:numPr>
    </w:pPr>
  </w:style>
  <w:style w:type="paragraph" w:styleId="ListContinue2">
    <w:name w:val="List Continue 2"/>
    <w:basedOn w:val="List2"/>
    <w:rsid w:val="008D0882"/>
    <w:pPr>
      <w:ind w:firstLine="0"/>
    </w:pPr>
  </w:style>
  <w:style w:type="paragraph" w:styleId="ListContinue3">
    <w:name w:val="List Continue 3"/>
    <w:basedOn w:val="List3"/>
    <w:rsid w:val="008D0882"/>
    <w:pPr>
      <w:ind w:left="1021" w:firstLine="0"/>
    </w:pPr>
  </w:style>
  <w:style w:type="paragraph" w:styleId="ListContinue4">
    <w:name w:val="List Continue 4"/>
    <w:basedOn w:val="List4"/>
    <w:rsid w:val="008D0882"/>
    <w:pPr>
      <w:ind w:firstLine="0"/>
    </w:pPr>
  </w:style>
  <w:style w:type="paragraph" w:styleId="ListContinue5">
    <w:name w:val="List Continue 5"/>
    <w:basedOn w:val="List5"/>
    <w:rsid w:val="008D0882"/>
    <w:pPr>
      <w:ind w:firstLine="0"/>
    </w:pPr>
  </w:style>
  <w:style w:type="paragraph" w:styleId="ListNumber3">
    <w:name w:val="List Number 3"/>
    <w:basedOn w:val="List3"/>
    <w:rsid w:val="008D0882"/>
    <w:pPr>
      <w:numPr>
        <w:numId w:val="5"/>
      </w:numPr>
    </w:pPr>
  </w:style>
  <w:style w:type="paragraph" w:styleId="ListNumber4">
    <w:name w:val="List Number 4"/>
    <w:basedOn w:val="List4"/>
    <w:rsid w:val="008D0882"/>
    <w:pPr>
      <w:numPr>
        <w:numId w:val="6"/>
      </w:numPr>
    </w:pPr>
  </w:style>
  <w:style w:type="paragraph" w:styleId="ListNumber5">
    <w:name w:val="List Number 5"/>
    <w:basedOn w:val="List5"/>
    <w:rsid w:val="008D0882"/>
    <w:pPr>
      <w:numPr>
        <w:numId w:val="7"/>
      </w:numPr>
    </w:pPr>
  </w:style>
  <w:style w:type="paragraph" w:styleId="BlockText">
    <w:name w:val="Block Text"/>
    <w:basedOn w:val="Normal"/>
    <w:rsid w:val="008D08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08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0882"/>
    <w:rPr>
      <w:sz w:val="16"/>
      <w:vertAlign w:val="superscript"/>
    </w:rPr>
  </w:style>
  <w:style w:type="character" w:customStyle="1" w:styleId="Symbols">
    <w:name w:val="Symbols"/>
    <w:basedOn w:val="DefaultParagraphFont"/>
    <w:rsid w:val="008D0882"/>
    <w:rPr>
      <w:rFonts w:ascii="Symbol" w:hAnsi="Symbol"/>
    </w:rPr>
  </w:style>
  <w:style w:type="character" w:customStyle="1" w:styleId="MenuOptions">
    <w:name w:val="Menu Options"/>
    <w:basedOn w:val="DefaultParagraphFont"/>
    <w:rsid w:val="008D08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0882"/>
    <w:rPr>
      <w:b/>
    </w:rPr>
  </w:style>
  <w:style w:type="character" w:customStyle="1" w:styleId="Underlined">
    <w:name w:val="Underlined"/>
    <w:basedOn w:val="DefaultParagraphFont"/>
    <w:rsid w:val="008D0882"/>
    <w:rPr>
      <w:u w:val="single"/>
    </w:rPr>
  </w:style>
  <w:style w:type="paragraph" w:customStyle="1" w:styleId="TableBodyTextRight">
    <w:name w:val="Table Body Text Right"/>
    <w:basedOn w:val="TableBodyText"/>
    <w:rsid w:val="008D08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0882"/>
    <w:rPr>
      <w:sz w:val="18"/>
    </w:rPr>
  </w:style>
  <w:style w:type="paragraph" w:customStyle="1" w:styleId="BodySmallRight">
    <w:name w:val="Body Small Right"/>
    <w:basedOn w:val="BodyTextRight"/>
    <w:rsid w:val="008D0882"/>
    <w:rPr>
      <w:sz w:val="18"/>
      <w:szCs w:val="18"/>
    </w:rPr>
  </w:style>
  <w:style w:type="paragraph" w:customStyle="1" w:styleId="MarginEdition">
    <w:name w:val="Margin Edition"/>
    <w:basedOn w:val="MarginNote"/>
    <w:rsid w:val="008D08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0882"/>
    <w:rPr>
      <w:sz w:val="2"/>
      <w:szCs w:val="2"/>
    </w:rPr>
  </w:style>
  <w:style w:type="character" w:customStyle="1" w:styleId="Small">
    <w:name w:val="Small"/>
    <w:basedOn w:val="DefaultParagraphFont"/>
    <w:rsid w:val="008D0882"/>
    <w:rPr>
      <w:sz w:val="16"/>
    </w:rPr>
  </w:style>
  <w:style w:type="paragraph" w:customStyle="1" w:styleId="WideTable">
    <w:name w:val="Wide Table"/>
    <w:basedOn w:val="Normal"/>
    <w:rsid w:val="008D08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0882"/>
  </w:style>
  <w:style w:type="paragraph" w:styleId="Quote">
    <w:name w:val="Quote"/>
    <w:basedOn w:val="Heading1"/>
    <w:link w:val="QuoteChar"/>
    <w:qFormat/>
    <w:rsid w:val="008D08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08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0882"/>
    <w:pPr>
      <w:pageBreakBefore/>
    </w:pPr>
  </w:style>
  <w:style w:type="paragraph" w:customStyle="1" w:styleId="Border">
    <w:name w:val="Border"/>
    <w:basedOn w:val="Normal"/>
    <w:qFormat/>
    <w:rsid w:val="008D08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08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08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08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08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08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08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08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08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0882"/>
    <w:rPr>
      <w:u w:val="single"/>
    </w:rPr>
  </w:style>
  <w:style w:type="character" w:customStyle="1" w:styleId="BoldandItalics">
    <w:name w:val="Bold and Italics"/>
    <w:qFormat/>
    <w:rsid w:val="008D0882"/>
    <w:rPr>
      <w:b/>
      <w:i/>
      <w:u w:val="none"/>
    </w:rPr>
  </w:style>
  <w:style w:type="paragraph" w:styleId="BalloonText">
    <w:name w:val="Balloon Text"/>
    <w:basedOn w:val="Normal"/>
    <w:link w:val="BalloonTextChar"/>
    <w:rsid w:val="008D08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08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08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08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08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08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0882"/>
    <w:pPr>
      <w:spacing w:before="0" w:after="0"/>
    </w:pPr>
  </w:style>
  <w:style w:type="paragraph" w:customStyle="1" w:styleId="BodyTextBold">
    <w:name w:val="Body Text Bold"/>
    <w:basedOn w:val="BodyText"/>
    <w:qFormat/>
    <w:rsid w:val="008D0882"/>
    <w:rPr>
      <w:b/>
    </w:rPr>
  </w:style>
  <w:style w:type="character" w:styleId="Hyperlink">
    <w:name w:val="Hyperlink"/>
    <w:basedOn w:val="DefaultParagraphFont"/>
    <w:uiPriority w:val="99"/>
    <w:unhideWhenUsed/>
    <w:rsid w:val="009527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511</Words>
  <Characters>3268</Characters>
  <Application>Microsoft Office Word</Application>
  <DocSecurity>0</DocSecurity>
  <Lines>88</Lines>
  <Paragraphs>65</Paragraphs>
  <ScaleCrop>false</ScaleCrop>
  <Company>Author-it Software Corporation Ltd.</Company>
  <LinksUpToDate>false</LinksUpToDate>
  <CharactersWithSpaces>3714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FWPFGM5219 Undertake carbon stock sampling of forests and plantations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2025-02-11T06:46:00Z</dcterms:created>
  <dcterms:modified xsi:type="dcterms:W3CDTF">2025-02-11T06:46:00Z</dcterms:modified>
</cp:coreProperties>
</file>