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C2B" w:rsidP="00DF6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FWPFGM5213 Coordinate plantation tending operations</w:t>
      </w:r>
      <w:r>
        <w:fldChar w:fldCharType="end"/>
      </w:r>
    </w:p>
    <w:p w:rsidR="00DF6C2B" w:rsidP="00DF6C2B">
      <w:pPr>
        <w:pStyle w:val="Version"/>
        <w:sectPr w:rsidSect="00AF76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7641" w:rsidP="00AF7641">
      <w:pPr>
        <w:pStyle w:val="SuperHeading"/>
      </w:pPr>
      <w:r w:rsidRPr="00AF7641">
        <w:t>FWPFGM5213 Coordinate plantation tending operations</w:t>
      </w:r>
    </w:p>
    <w:p w:rsidR="00000000" w:rsidRPr="00AF7641" w:rsidP="00AF7641">
      <w:pPr>
        <w:pStyle w:val="Heading1"/>
      </w:pPr>
      <w:bookmarkStart w:id="1" w:name="O_972581"/>
      <w:bookmarkEnd w:id="1"/>
      <w:r w:rsidRPr="00AF76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7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641" w:rsidP="00AF7641">
            <w:pPr>
              <w:pStyle w:val="BodyText"/>
            </w:pPr>
            <w:r w:rsidRPr="00AF76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rPr>
                <w:rStyle w:val="SpecialBold"/>
              </w:rPr>
              <w:t>Comments</w:t>
            </w:r>
          </w:p>
        </w:tc>
      </w:tr>
      <w:tr w:rsidTr="00AF7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>Release 2</w:t>
            </w:r>
            <w:r w:rsidRPr="00AF7641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>This version released with FWP Forest and Wood Products Training Package Version 3.0.</w:t>
            </w:r>
          </w:p>
        </w:tc>
      </w:tr>
      <w:tr w:rsidTr="00AF7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641" w:rsidP="00AF7641">
            <w:pPr>
              <w:pStyle w:val="BodyText"/>
            </w:pPr>
            <w:r w:rsidRPr="00AF7641">
              <w:t>This version released with FWP Forest and Wood Products Training Package Version 2.0.</w:t>
            </w:r>
          </w:p>
        </w:tc>
      </w:tr>
    </w:tbl>
    <w:p w:rsidR="00000000" w:rsidRPr="00AF7641" w:rsidP="00AF7641">
      <w:pPr>
        <w:pStyle w:val="BodyText"/>
      </w:pPr>
    </w:p>
    <w:p w:rsidR="00000000" w:rsidRPr="00AF7641" w:rsidP="00AF7641">
      <w:pPr>
        <w:pStyle w:val="AllowPageBreak"/>
      </w:pPr>
    </w:p>
    <w:p w:rsidR="00000000" w:rsidRPr="00AF7641" w:rsidP="00AF7641">
      <w:pPr>
        <w:pStyle w:val="Heading1"/>
      </w:pPr>
      <w:bookmarkStart w:id="2" w:name="O_972580"/>
      <w:bookmarkEnd w:id="2"/>
      <w:r w:rsidRPr="00AF7641">
        <w:t>Application</w:t>
      </w:r>
    </w:p>
    <w:p w:rsidR="00000000" w:rsidRPr="00AF7641" w:rsidP="00DF6C2B">
      <w:pPr>
        <w:pStyle w:val="BodyText"/>
      </w:pPr>
      <w:r w:rsidRPr="00AF7641">
        <w:t xml:space="preserve">This unit of competency describes the outcomes required to prepare and implement a tending operation in a plantation. It includes the conduct of consultative processes, analysis of the effectiveness of the operation and the presentation of </w:t>
      </w:r>
      <w:r w:rsidRPr="00AF7641">
        <w:t>findings.</w:t>
      </w:r>
    </w:p>
    <w:p w:rsidR="00000000" w:rsidRPr="00AF7641" w:rsidP="00DF6C2B">
      <w:pPr>
        <w:pStyle w:val="BodyText"/>
      </w:pPr>
      <w:r w:rsidRPr="00AF7641">
        <w:t>The unit applies to job roles including Arboriculture Manager, Forest Manager, Forestry Manager, Harvesting Manager, Nursery Manager, Plantation Establishment Manager, Plantation Manager and Production Manager.</w:t>
      </w:r>
    </w:p>
    <w:p w:rsidR="00DF6C2B" w:rsidP="00DF6C2B">
      <w:pPr>
        <w:pStyle w:val="BodyText"/>
      </w:pPr>
      <w:r w:rsidRPr="00AF7641">
        <w:t>No licensing, legislative, regulatory, or certification requirements apply to this unit at the time of publication.</w:t>
      </w:r>
    </w:p>
    <w:p w:rsidR="00000000" w:rsidRPr="00AF7641" w:rsidP="00AF7641">
      <w:pPr>
        <w:pStyle w:val="Heading1"/>
      </w:pPr>
      <w:bookmarkStart w:id="3" w:name="O_972579"/>
      <w:bookmarkEnd w:id="3"/>
      <w:r w:rsidRPr="00AF7641">
        <w:t>Pre-requisite Unit</w:t>
      </w:r>
    </w:p>
    <w:p w:rsidR="00000000" w:rsidRPr="00AF7641" w:rsidP="00DF6C2B">
      <w:pPr>
        <w:pStyle w:val="BodyText"/>
      </w:pPr>
      <w:r w:rsidRPr="00AF7641">
        <w:t>Nil</w:t>
      </w:r>
    </w:p>
    <w:p w:rsidR="00000000" w:rsidRPr="00AF7641" w:rsidP="00AF7641">
      <w:pPr>
        <w:pStyle w:val="Heading1"/>
      </w:pPr>
      <w:bookmarkStart w:id="4" w:name="O_972578"/>
      <w:bookmarkEnd w:id="4"/>
      <w:r w:rsidRPr="00AF7641">
        <w:t>Unit Sector</w:t>
      </w:r>
    </w:p>
    <w:p w:rsidR="00000000" w:rsidRPr="00AF7641" w:rsidP="00DF6C2B">
      <w:pPr>
        <w:pStyle w:val="BodyText"/>
      </w:pPr>
      <w:r w:rsidRPr="00AF7641">
        <w:t>Forest Growing and Management</w:t>
      </w:r>
    </w:p>
    <w:p w:rsidR="00000000" w:rsidRPr="00AF7641" w:rsidP="00AF7641">
      <w:pPr>
        <w:pStyle w:val="Heading1"/>
      </w:pPr>
      <w:bookmarkStart w:id="5" w:name="O_972577"/>
      <w:bookmarkEnd w:id="5"/>
      <w:r w:rsidRPr="00AF7641">
        <w:t>Elements and Performanc</w:t>
      </w:r>
      <w:r w:rsidRPr="00AF7641">
        <w:t>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F6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641" w:rsidP="00AF7641">
            <w:pPr>
              <w:pStyle w:val="BodyText"/>
            </w:pPr>
            <w:r w:rsidRPr="00AF7641">
              <w:rPr>
                <w:rStyle w:val="SpecialBold"/>
              </w:rPr>
              <w:t>Element</w:t>
            </w:r>
          </w:p>
          <w:p w:rsidR="00000000" w:rsidRPr="00AF7641" w:rsidP="00AF7641">
            <w:pPr>
              <w:pStyle w:val="BodyText"/>
            </w:pPr>
            <w:r w:rsidRPr="00AF764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641" w:rsidP="00AF7641">
            <w:pPr>
              <w:pStyle w:val="BodyText"/>
            </w:pPr>
            <w:r w:rsidRPr="00AF7641">
              <w:rPr>
                <w:rStyle w:val="SpecialBold"/>
              </w:rPr>
              <w:t>Performance Criteria</w:t>
            </w:r>
          </w:p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</w:t>
            </w:r>
            <w:r w:rsidRPr="00AF7641">
              <w:rPr>
                <w:rStyle w:val="Emphasis"/>
              </w:rPr>
              <w:t>ge of conditions.</w:t>
            </w:r>
          </w:p>
        </w:tc>
      </w:tr>
      <w:tr w:rsidTr="00DF6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>1. Plan tending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641" w:rsidP="00AF7641">
            <w:pPr>
              <w:pStyle w:val="BodyText"/>
            </w:pPr>
            <w:r w:rsidRPr="00AF7641">
              <w:t>1.1 Review forest plan and organisational objectives relating to tending operations for a plantation.</w:t>
            </w:r>
          </w:p>
          <w:p w:rsidR="00000000" w:rsidRPr="00AF7641" w:rsidP="00AF7641">
            <w:pPr>
              <w:pStyle w:val="BodyText"/>
            </w:pPr>
            <w:r w:rsidRPr="00AF7641">
              <w:t>1.2 Identify environmental protection requirements for the plantation.</w:t>
            </w:r>
          </w:p>
          <w:p w:rsidR="00000000" w:rsidRPr="00AF7641" w:rsidP="00AF7641">
            <w:pPr>
              <w:pStyle w:val="BodyText"/>
            </w:pPr>
            <w:r w:rsidRPr="00AF7641">
              <w:t>1.3 Review operational requirements fo</w:t>
            </w:r>
            <w:r w:rsidRPr="00AF7641">
              <w:t>r tending the plantation.</w:t>
            </w:r>
          </w:p>
          <w:p w:rsidR="00000000" w:rsidRPr="00AF7641" w:rsidP="00AF7641">
            <w:pPr>
              <w:pStyle w:val="BodyText"/>
            </w:pPr>
            <w:r w:rsidRPr="00AF7641">
              <w:t>1.4 Consult with stakeholders about tending requirements.</w:t>
            </w:r>
          </w:p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 xml:space="preserve">1.5 Document a tending plan and obtain approvals for implementation. </w:t>
            </w:r>
          </w:p>
        </w:tc>
      </w:tr>
      <w:tr w:rsidTr="00DF6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>2. Implement tending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641" w:rsidP="00AF7641">
            <w:pPr>
              <w:pStyle w:val="BodyText"/>
            </w:pPr>
            <w:r w:rsidRPr="00AF7641">
              <w:t>2.1 Obtain required resources and authorisations to implement the tending plan.</w:t>
            </w:r>
          </w:p>
          <w:p w:rsidR="00000000" w:rsidRPr="00AF7641" w:rsidP="00AF7641">
            <w:pPr>
              <w:pStyle w:val="BodyText"/>
            </w:pPr>
            <w:r w:rsidRPr="00AF7641">
              <w:t>2.2 Implement emergency treatments and hazard notification procedures.</w:t>
            </w:r>
          </w:p>
          <w:p w:rsidR="00000000" w:rsidRPr="00AF7641" w:rsidP="00AF7641">
            <w:pPr>
              <w:pStyle w:val="BodyText"/>
            </w:pPr>
            <w:r w:rsidRPr="00AF7641">
              <w:t>2.3 Organise site schedule with technical operators.</w:t>
            </w:r>
          </w:p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>2.4 Implement tending plan with reference to budget,</w:t>
            </w:r>
            <w:r w:rsidRPr="00AF7641">
              <w:t xml:space="preserve"> schedule, performance indicators and objectives.</w:t>
            </w:r>
          </w:p>
        </w:tc>
      </w:tr>
      <w:tr w:rsidTr="00DF6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>3. Monitor tending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641" w:rsidP="00AF7641">
            <w:pPr>
              <w:pStyle w:val="BodyText"/>
            </w:pPr>
            <w:r w:rsidRPr="00AF7641">
              <w:t>3.1 Obtain data about performance at key milestones or established review periods.</w:t>
            </w:r>
          </w:p>
          <w:p w:rsidR="00000000" w:rsidRPr="00AF7641" w:rsidP="00AF7641">
            <w:pPr>
              <w:pStyle w:val="BodyText"/>
            </w:pPr>
            <w:r w:rsidRPr="00AF7641">
              <w:t>3.2 Check that environmental, WHS, organisational and legislative compliance requirements ar</w:t>
            </w:r>
            <w:r w:rsidRPr="00AF7641">
              <w:t>e met and that documentation is accurate and up-to-date.</w:t>
            </w:r>
          </w:p>
          <w:p w:rsidR="00000000" w:rsidRPr="00AF7641" w:rsidP="00AF7641">
            <w:pPr>
              <w:pStyle w:val="BodyText"/>
            </w:pPr>
            <w:r w:rsidRPr="00AF7641">
              <w:t>3.3 Maintain communication with operations supervisor throughout implementation of the plan.</w:t>
            </w:r>
          </w:p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>3.4 Amend tending operation plan to ensure that specifications, quality and performance targets are meetin</w:t>
            </w:r>
            <w:r w:rsidRPr="00AF7641">
              <w:t>g planned requirements.</w:t>
            </w:r>
          </w:p>
        </w:tc>
      </w:tr>
      <w:tr w:rsidTr="00DF6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>4. Review tending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641" w:rsidP="00AF7641">
            <w:pPr>
              <w:pStyle w:val="BodyText"/>
            </w:pPr>
            <w:r w:rsidRPr="00AF7641">
              <w:t>4.1 Review outcomes against established objectives.</w:t>
            </w:r>
          </w:p>
          <w:p w:rsidR="00000000" w:rsidRPr="00AF7641" w:rsidP="00AF7641">
            <w:pPr>
              <w:pStyle w:val="BodyText"/>
            </w:pPr>
            <w:r w:rsidRPr="00AF7641">
              <w:t>4.2 Determine operational improvements for the future and formulate recommendations.</w:t>
            </w:r>
          </w:p>
          <w:p w:rsidR="00000000" w:rsidRPr="00AF7641" w:rsidP="00AF7641">
            <w:pPr>
              <w:pStyle w:val="BodyText"/>
            </w:pPr>
            <w:r w:rsidRPr="00AF7641">
              <w:t>4.3 Record and report on tending operations to appropriate personn</w:t>
            </w:r>
            <w:r w:rsidRPr="00AF7641">
              <w:t>el.</w:t>
            </w:r>
          </w:p>
        </w:tc>
      </w:tr>
    </w:tbl>
    <w:p w:rsidR="00DF6C2B" w:rsidP="00AF7641">
      <w:pPr>
        <w:pStyle w:val="BodyText"/>
      </w:pPr>
    </w:p>
    <w:p w:rsidR="00DF6C2B" w:rsidP="00AF7641">
      <w:pPr>
        <w:pStyle w:val="BodyText"/>
      </w:pPr>
    </w:p>
    <w:p w:rsidR="00000000" w:rsidRPr="00AF7641" w:rsidP="00AF7641">
      <w:pPr>
        <w:pStyle w:val="Heading1"/>
      </w:pPr>
      <w:bookmarkStart w:id="6" w:name="O_972576"/>
      <w:bookmarkEnd w:id="6"/>
      <w:r w:rsidRPr="00AF764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F6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DF6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ListBullet"/>
              <w:rPr>
                <w:lang w:val="en-NZ"/>
              </w:rPr>
            </w:pPr>
            <w:r w:rsidRPr="00AF7641">
              <w:t>develop and document a plan for tending operations.</w:t>
            </w:r>
          </w:p>
        </w:tc>
      </w:tr>
      <w:tr w:rsidTr="00DF6C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641" w:rsidP="00AF7641">
            <w:pPr>
              <w:pStyle w:val="ListBullet"/>
            </w:pPr>
            <w:r w:rsidRPr="00AF7641">
              <w:t>schedule activities to meet established goals and objectives.</w:t>
            </w:r>
          </w:p>
        </w:tc>
      </w:tr>
    </w:tbl>
    <w:p w:rsidR="00000000" w:rsidRPr="00AF7641" w:rsidP="00AF7641">
      <w:pPr>
        <w:pStyle w:val="BodyText"/>
      </w:pPr>
    </w:p>
    <w:p w:rsidR="00000000" w:rsidRPr="00AF7641" w:rsidP="00AF7641">
      <w:pPr>
        <w:pStyle w:val="AllowPageBreak"/>
      </w:pPr>
    </w:p>
    <w:p w:rsidR="00000000" w:rsidRPr="00AF7641" w:rsidP="00AF7641">
      <w:pPr>
        <w:pStyle w:val="Heading1"/>
      </w:pPr>
      <w:bookmarkStart w:id="7" w:name="O_972574"/>
      <w:bookmarkEnd w:id="7"/>
      <w:r w:rsidRPr="00AF7641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AF7641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641" w:rsidP="00AF7641">
            <w:pPr>
              <w:pStyle w:val="BodyText"/>
            </w:pPr>
            <w:r w:rsidRPr="00AF7641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641" w:rsidP="00AF7641">
            <w:pPr>
              <w:pStyle w:val="BodyText"/>
            </w:pPr>
            <w:r w:rsidRPr="00AF7641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641" w:rsidP="00AF7641">
            <w:pPr>
              <w:pStyle w:val="BodyText"/>
            </w:pPr>
            <w:r w:rsidRPr="00AF7641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rPr>
                <w:rStyle w:val="SpecialBold"/>
              </w:rPr>
              <w:t>Equivalence status</w:t>
            </w:r>
          </w:p>
        </w:tc>
      </w:tr>
      <w:tr w:rsidTr="00AF7641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>FWPFGM5213 Coordinate plantation tending operations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>FWPFGM5213 Coordinate plantation tending operations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>Minor typographical errors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641" w:rsidP="00AF7641">
            <w:pPr>
              <w:pStyle w:val="BodyText"/>
            </w:pPr>
            <w:r w:rsidRPr="00AF7641">
              <w:t>Equivalent unit</w:t>
            </w:r>
          </w:p>
        </w:tc>
      </w:tr>
    </w:tbl>
    <w:p w:rsidR="00000000" w:rsidRPr="00AF7641" w:rsidP="00AF7641">
      <w:pPr>
        <w:pStyle w:val="BodyText"/>
      </w:pPr>
    </w:p>
    <w:p w:rsidR="00000000" w:rsidRPr="00AF7641" w:rsidP="00AF7641">
      <w:pPr>
        <w:pStyle w:val="AllowPageBreak"/>
      </w:pPr>
    </w:p>
    <w:p w:rsidR="00000000" w:rsidRPr="00AF7641" w:rsidP="00AF7641">
      <w:pPr>
        <w:pStyle w:val="Heading1"/>
      </w:pPr>
      <w:bookmarkStart w:id="8" w:name="O_972582"/>
      <w:bookmarkEnd w:id="8"/>
      <w:r w:rsidRPr="00AF7641">
        <w:t>Links</w:t>
      </w:r>
    </w:p>
    <w:p w:rsidR="00000000" w:rsidRPr="00AF7641" w:rsidP="00DF6C2B">
      <w:pPr>
        <w:pStyle w:val="BodyText"/>
      </w:pPr>
      <w:r w:rsidRPr="00AF7641">
        <w:t>Companion Volume implementation guides are found in VE</w:t>
      </w:r>
      <w:r w:rsidRPr="00AF7641">
        <w:t xml:space="preserve">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D11B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F7641" w:rsidP="00DF6C2B">
      <w:pPr>
        <w:pStyle w:val="BodyText"/>
        <w:sectPr w:rsidSect="00AF76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7641" w:rsidP="00AF7641">
      <w:pPr>
        <w:pStyle w:val="SuperHeading"/>
      </w:pPr>
      <w:r w:rsidRPr="00AF7641">
        <w:t>Assessment Requirements for FWPFGM5213 Coordinate plantation tending operations</w:t>
      </w:r>
    </w:p>
    <w:p w:rsidR="00000000" w:rsidRPr="00AF7641" w:rsidP="00AF7641">
      <w:pPr>
        <w:pStyle w:val="Heading1"/>
      </w:pPr>
      <w:bookmarkStart w:id="9" w:name="O_972572"/>
      <w:bookmarkEnd w:id="9"/>
      <w:r w:rsidRPr="00AF76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7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641" w:rsidP="00AF7641">
            <w:pPr>
              <w:pStyle w:val="BodyText"/>
            </w:pPr>
            <w:r w:rsidRPr="00AF76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rPr>
                <w:rStyle w:val="SpecialBold"/>
              </w:rPr>
              <w:t>Comments</w:t>
            </w:r>
          </w:p>
        </w:tc>
      </w:tr>
      <w:tr w:rsidTr="00AF7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>Release 2</w:t>
            </w:r>
            <w:r w:rsidRPr="00AF7641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>This version released with FWP Forest and Wood Products Training Package Version 3.0.</w:t>
            </w:r>
          </w:p>
        </w:tc>
      </w:tr>
      <w:tr w:rsidTr="00AF7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641">
            <w:pPr>
              <w:pStyle w:val="BodyText"/>
              <w:rPr>
                <w:lang w:val="en-NZ"/>
              </w:rPr>
            </w:pPr>
            <w:r w:rsidRPr="00AF76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641" w:rsidP="00AF7641">
            <w:pPr>
              <w:pStyle w:val="BodyText"/>
            </w:pPr>
            <w:r w:rsidRPr="00AF7641">
              <w:t>This version released with FWP Forest and Wood Products Training Package Version 2.0.</w:t>
            </w:r>
          </w:p>
        </w:tc>
      </w:tr>
    </w:tbl>
    <w:p w:rsidR="00000000" w:rsidRPr="00AF7641" w:rsidP="00AF7641">
      <w:pPr>
        <w:pStyle w:val="BodyText"/>
      </w:pPr>
    </w:p>
    <w:p w:rsidR="00000000" w:rsidRPr="00AF7641" w:rsidP="00AF7641">
      <w:pPr>
        <w:pStyle w:val="AllowPageBreak"/>
      </w:pPr>
    </w:p>
    <w:p w:rsidR="00000000" w:rsidRPr="00AF7641" w:rsidP="00AF7641">
      <w:pPr>
        <w:pStyle w:val="Heading1"/>
      </w:pPr>
      <w:bookmarkStart w:id="10" w:name="O_972571"/>
      <w:bookmarkEnd w:id="10"/>
      <w:r w:rsidRPr="00AF7641">
        <w:t>Performance Evidence</w:t>
      </w:r>
    </w:p>
    <w:p w:rsidR="00000000" w:rsidRPr="00AF7641" w:rsidP="00DF6C2B">
      <w:pPr>
        <w:pStyle w:val="BodyText"/>
      </w:pPr>
      <w:r w:rsidRPr="00AF7641">
        <w:t>A pe</w:t>
      </w:r>
      <w:r w:rsidRPr="00AF7641">
        <w:t>rson demonstrating competency in this unit must satisfy all of the elements, performance criteria and foundation skills of this unit.  If a specific volume or frequency is not stated below, then evidence must be provided that the following requirements hav</w:t>
      </w:r>
      <w:r w:rsidRPr="00AF7641">
        <w:t>e been performed on at least one occasion:</w:t>
      </w:r>
    </w:p>
    <w:p w:rsidR="00000000" w:rsidRPr="00AF7641" w:rsidP="00AF7641">
      <w:pPr>
        <w:pStyle w:val="ListBullet"/>
      </w:pPr>
      <w:r w:rsidRPr="00AF7641">
        <w:t>follow organisational policies and procedures for managing tending operations in a plantation</w:t>
      </w:r>
    </w:p>
    <w:p w:rsidR="00000000" w:rsidRPr="00AF7641" w:rsidP="00AF7641">
      <w:pPr>
        <w:pStyle w:val="ListBullet"/>
      </w:pPr>
      <w:r w:rsidRPr="00AF7641">
        <w:t>identify and obtain applicable licensing or certification requirements for tending operations</w:t>
      </w:r>
    </w:p>
    <w:p w:rsidR="00000000" w:rsidRPr="00AF7641" w:rsidP="00AF7641">
      <w:pPr>
        <w:pStyle w:val="ListBullet"/>
      </w:pPr>
      <w:r w:rsidRPr="00AF7641">
        <w:t>use consultative processes with colleagues and stakeholders to obtain inputs in developing a plan for tending operations</w:t>
      </w:r>
    </w:p>
    <w:p w:rsidR="00000000" w:rsidRPr="00AF7641" w:rsidP="00AF7641">
      <w:pPr>
        <w:pStyle w:val="ListBullet"/>
      </w:pPr>
      <w:r w:rsidRPr="00AF7641">
        <w:t xml:space="preserve">develop and implement a plan for tending operations </w:t>
      </w:r>
    </w:p>
    <w:p w:rsidR="00000000" w:rsidRPr="00AF7641" w:rsidP="00AF7641">
      <w:pPr>
        <w:pStyle w:val="ListBullet"/>
      </w:pPr>
      <w:r w:rsidRPr="00AF7641">
        <w:t>manage tending operations to meet established outcomes</w:t>
      </w:r>
    </w:p>
    <w:p w:rsidR="00000000" w:rsidRPr="00AF7641" w:rsidP="00AF7641">
      <w:pPr>
        <w:pStyle w:val="ListBullet"/>
      </w:pPr>
      <w:r w:rsidRPr="00AF7641">
        <w:t>keep accurate records on th</w:t>
      </w:r>
      <w:r w:rsidRPr="00AF7641">
        <w:t>e tending process and make recommendations for improvements in the tending process.</w:t>
      </w:r>
    </w:p>
    <w:p w:rsidR="00000000" w:rsidRPr="00AF7641" w:rsidP="00AF7641">
      <w:pPr>
        <w:pStyle w:val="AllowPageBreak"/>
      </w:pPr>
    </w:p>
    <w:p w:rsidR="00000000" w:rsidRPr="00AF7641" w:rsidP="00AF7641">
      <w:pPr>
        <w:pStyle w:val="Heading1"/>
      </w:pPr>
      <w:bookmarkStart w:id="11" w:name="O_972570"/>
      <w:bookmarkEnd w:id="11"/>
      <w:r w:rsidRPr="00AF7641">
        <w:t>Knowledge Evidence</w:t>
      </w:r>
    </w:p>
    <w:p w:rsidR="00000000" w:rsidRPr="00AF7641" w:rsidP="00DF6C2B">
      <w:pPr>
        <w:pStyle w:val="BodyText"/>
      </w:pPr>
      <w:r w:rsidRPr="00AF7641">
        <w:t>A person competent in this unit must be able to demonstrate knowledge of:</w:t>
      </w:r>
    </w:p>
    <w:p w:rsidR="00000000" w:rsidRPr="00AF7641" w:rsidP="00AF7641">
      <w:pPr>
        <w:pStyle w:val="ListBullet"/>
      </w:pPr>
      <w:r w:rsidRPr="00AF7641">
        <w:t>environmental protection requirements for a forest including:</w:t>
      </w:r>
      <w:r w:rsidRPr="00AF7641">
        <w:t xml:space="preserve"> </w:t>
      </w:r>
    </w:p>
    <w:p w:rsidR="00000000" w:rsidRPr="00AF7641" w:rsidP="00AF7641">
      <w:pPr>
        <w:pStyle w:val="ListBullet2"/>
      </w:pPr>
      <w:r w:rsidRPr="00AF7641">
        <w:t>soil disturbance measures</w:t>
      </w:r>
    </w:p>
    <w:p w:rsidR="00000000" w:rsidRPr="00AF7641" w:rsidP="00AF7641">
      <w:pPr>
        <w:pStyle w:val="ListBullet2"/>
      </w:pPr>
      <w:r w:rsidRPr="00AF7641">
        <w:t>retention tree damage</w:t>
      </w:r>
    </w:p>
    <w:p w:rsidR="00000000" w:rsidRPr="00AF7641" w:rsidP="00AF7641">
      <w:pPr>
        <w:pStyle w:val="ListBullet2"/>
      </w:pPr>
      <w:r w:rsidRPr="00AF7641">
        <w:t>fungal hygiene measures</w:t>
      </w:r>
    </w:p>
    <w:p w:rsidR="00000000" w:rsidRPr="00AF7641" w:rsidP="00AF7641">
      <w:pPr>
        <w:pStyle w:val="ListBullet2"/>
      </w:pPr>
      <w:r w:rsidRPr="00AF7641">
        <w:t>identification of habitat trees</w:t>
      </w:r>
    </w:p>
    <w:p w:rsidR="00000000" w:rsidRPr="00AF7641" w:rsidP="00AF7641">
      <w:pPr>
        <w:pStyle w:val="ListBullet2"/>
      </w:pPr>
      <w:r w:rsidRPr="00AF7641">
        <w:t>chemical handling and application procedures</w:t>
      </w:r>
    </w:p>
    <w:p w:rsidR="00000000" w:rsidRPr="00AF7641" w:rsidP="00AF7641">
      <w:pPr>
        <w:pStyle w:val="ListBullet"/>
      </w:pPr>
      <w:r w:rsidRPr="00AF7641">
        <w:t>organisational policies and procedures for managing tending operations in a forest including</w:t>
      </w:r>
    </w:p>
    <w:p w:rsidR="00000000" w:rsidRPr="00AF7641" w:rsidP="00AF7641">
      <w:pPr>
        <w:pStyle w:val="ListBullet2"/>
      </w:pPr>
      <w:r w:rsidRPr="00AF7641">
        <w:t>end product requirements</w:t>
      </w:r>
    </w:p>
    <w:p w:rsidR="00000000" w:rsidRPr="00AF7641" w:rsidP="00AF7641">
      <w:pPr>
        <w:pStyle w:val="ListBullet2"/>
      </w:pPr>
      <w:r w:rsidRPr="00AF7641">
        <w:t>stand treatment certification documentation</w:t>
      </w:r>
    </w:p>
    <w:p w:rsidR="00000000" w:rsidRPr="00AF7641" w:rsidP="00AF7641">
      <w:pPr>
        <w:pStyle w:val="ListBullet2"/>
      </w:pPr>
      <w:r w:rsidRPr="00AF7641">
        <w:t>contractual requirements and obligations</w:t>
      </w:r>
    </w:p>
    <w:p w:rsidR="00000000" w:rsidRPr="00AF7641" w:rsidP="00AF7641">
      <w:pPr>
        <w:pStyle w:val="ListBullet2"/>
      </w:pPr>
      <w:r w:rsidRPr="00AF7641">
        <w:t>environmental and public relations imperatives</w:t>
      </w:r>
    </w:p>
    <w:p w:rsidR="00000000" w:rsidRPr="00AF7641" w:rsidP="00AF7641">
      <w:pPr>
        <w:pStyle w:val="ListBullet2"/>
      </w:pPr>
      <w:r w:rsidRPr="00AF7641">
        <w:t>current state of the forest resource</w:t>
      </w:r>
    </w:p>
    <w:p w:rsidR="00000000" w:rsidRPr="00AF7641" w:rsidP="00AF7641">
      <w:pPr>
        <w:pStyle w:val="ListBullet"/>
      </w:pPr>
      <w:r w:rsidRPr="00AF7641">
        <w:t>tending operations that are designed to:</w:t>
      </w:r>
    </w:p>
    <w:p w:rsidR="00000000" w:rsidRPr="00AF7641" w:rsidP="00AF7641">
      <w:pPr>
        <w:pStyle w:val="ListBullet2"/>
      </w:pPr>
      <w:r w:rsidRPr="00AF7641">
        <w:t>maintain the health</w:t>
      </w:r>
      <w:r w:rsidRPr="00AF7641">
        <w:t xml:space="preserve"> of the stand</w:t>
      </w:r>
    </w:p>
    <w:p w:rsidR="00000000" w:rsidRPr="00AF7641" w:rsidP="00AF7641">
      <w:pPr>
        <w:pStyle w:val="ListBullet2"/>
      </w:pPr>
      <w:r w:rsidRPr="00AF7641">
        <w:t>improve productivity and long term sustainability</w:t>
      </w:r>
    </w:p>
    <w:p w:rsidR="00000000" w:rsidRPr="00AF7641" w:rsidP="00AF7641">
      <w:pPr>
        <w:pStyle w:val="ListBullet2"/>
      </w:pPr>
      <w:r w:rsidRPr="00AF7641">
        <w:t>the management of notifiable weeds</w:t>
      </w:r>
    </w:p>
    <w:p w:rsidR="00000000" w:rsidRPr="00AF7641" w:rsidP="00AF7641">
      <w:pPr>
        <w:pStyle w:val="ListBullet"/>
      </w:pPr>
      <w:r w:rsidRPr="00AF7641">
        <w:t>impact of tending operations on forest productivity and various end products</w:t>
      </w:r>
    </w:p>
    <w:p w:rsidR="00000000" w:rsidRPr="00AF7641" w:rsidP="00AF7641">
      <w:pPr>
        <w:pStyle w:val="ListBullet"/>
      </w:pPr>
      <w:r w:rsidRPr="00AF7641">
        <w:t>authorisations and permits including:</w:t>
      </w:r>
    </w:p>
    <w:p w:rsidR="00000000" w:rsidRPr="00AF7641" w:rsidP="00AF7641">
      <w:pPr>
        <w:pStyle w:val="ListBullet2"/>
      </w:pPr>
      <w:r w:rsidRPr="00AF7641">
        <w:t>permits</w:t>
      </w:r>
    </w:p>
    <w:p w:rsidR="00000000" w:rsidRPr="00AF7641" w:rsidP="00AF7641">
      <w:pPr>
        <w:pStyle w:val="ListBullet2"/>
      </w:pPr>
      <w:r w:rsidRPr="00AF7641">
        <w:t>approvals</w:t>
      </w:r>
    </w:p>
    <w:p w:rsidR="00000000" w:rsidRPr="00AF7641" w:rsidP="00AF7641">
      <w:pPr>
        <w:pStyle w:val="ListBullet2"/>
      </w:pPr>
      <w:r w:rsidRPr="00AF7641">
        <w:t>licences relating to neighbouring properties</w:t>
      </w:r>
    </w:p>
    <w:p w:rsidR="00000000" w:rsidRPr="00AF7641" w:rsidP="00DF6C2B">
      <w:pPr>
        <w:pStyle w:val="BodyText"/>
      </w:pPr>
      <w:r w:rsidRPr="00AF7641">
        <w:t>and may relate to:</w:t>
      </w:r>
    </w:p>
    <w:p w:rsidR="00000000" w:rsidRPr="00AF7641" w:rsidP="00AF7641">
      <w:pPr>
        <w:pStyle w:val="ListBullet2"/>
      </w:pPr>
      <w:r w:rsidRPr="00AF7641">
        <w:t>hours of operation</w:t>
      </w:r>
    </w:p>
    <w:p w:rsidR="00000000" w:rsidRPr="00AF7641" w:rsidP="00AF7641">
      <w:pPr>
        <w:pStyle w:val="ListBullet2"/>
      </w:pPr>
      <w:r w:rsidRPr="00AF7641">
        <w:t>use and application of chemicals</w:t>
      </w:r>
    </w:p>
    <w:p w:rsidR="00000000" w:rsidRPr="00AF7641" w:rsidP="00AF7641">
      <w:pPr>
        <w:pStyle w:val="ListBullet2"/>
      </w:pPr>
      <w:r w:rsidRPr="00AF7641">
        <w:t>the environment</w:t>
      </w:r>
    </w:p>
    <w:p w:rsidR="00000000" w:rsidRPr="00AF7641" w:rsidP="00AF7641">
      <w:pPr>
        <w:pStyle w:val="ListBullet"/>
      </w:pPr>
      <w:r w:rsidRPr="00AF7641">
        <w:t>biology of relevant forest health problems</w:t>
      </w:r>
    </w:p>
    <w:p w:rsidR="00000000" w:rsidRPr="00AF7641" w:rsidP="00AF7641">
      <w:pPr>
        <w:pStyle w:val="ListBullet"/>
      </w:pPr>
      <w:r w:rsidRPr="00AF7641">
        <w:t>target species growth and development</w:t>
      </w:r>
    </w:p>
    <w:p w:rsidR="00000000" w:rsidRPr="00AF7641" w:rsidP="00AF7641">
      <w:pPr>
        <w:pStyle w:val="ListBullet"/>
      </w:pPr>
      <w:r w:rsidRPr="00AF7641">
        <w:t>weed species and herbicide interactions</w:t>
      </w:r>
    </w:p>
    <w:p w:rsidR="00000000" w:rsidRPr="00AF7641" w:rsidP="00AF7641">
      <w:pPr>
        <w:pStyle w:val="ListBullet"/>
      </w:pPr>
      <w:r w:rsidRPr="00AF7641">
        <w:t>h</w:t>
      </w:r>
      <w:r w:rsidRPr="00AF7641">
        <w:t>ydrology and hydrological principles</w:t>
      </w:r>
    </w:p>
    <w:p w:rsidR="00000000" w:rsidRPr="00AF7641" w:rsidP="00AF7641">
      <w:pPr>
        <w:pStyle w:val="ListBullet"/>
      </w:pPr>
      <w:r w:rsidRPr="00AF7641">
        <w:t xml:space="preserve">plant identification and plant classification </w:t>
      </w:r>
    </w:p>
    <w:p w:rsidR="00000000" w:rsidRPr="00AF7641" w:rsidP="00AF7641">
      <w:pPr>
        <w:pStyle w:val="ListBullet"/>
      </w:pPr>
      <w:r w:rsidRPr="00AF7641">
        <w:t>ecology and ecological interactions</w:t>
      </w:r>
    </w:p>
    <w:p w:rsidR="00000000" w:rsidRPr="00AF7641" w:rsidP="00AF7641">
      <w:pPr>
        <w:pStyle w:val="ListBullet"/>
      </w:pPr>
      <w:r w:rsidRPr="00AF7641">
        <w:t>soil types and structure</w:t>
      </w:r>
    </w:p>
    <w:p w:rsidR="00000000" w:rsidRPr="00AF7641" w:rsidP="00AF7641">
      <w:pPr>
        <w:pStyle w:val="ListBullet"/>
      </w:pPr>
      <w:r w:rsidRPr="00AF7641">
        <w:t>procedures for recording and reporting workplace information.</w:t>
      </w:r>
    </w:p>
    <w:p w:rsidR="00000000" w:rsidRPr="00AF7641" w:rsidP="00AF7641">
      <w:pPr>
        <w:pStyle w:val="AllowPageBreak"/>
      </w:pPr>
    </w:p>
    <w:p w:rsidR="00000000" w:rsidRPr="00AF7641" w:rsidP="00AF7641">
      <w:pPr>
        <w:pStyle w:val="Heading1"/>
      </w:pPr>
      <w:bookmarkStart w:id="12" w:name="O_972569"/>
      <w:bookmarkEnd w:id="12"/>
      <w:r w:rsidRPr="00AF7641">
        <w:t>Assessment Conditions</w:t>
      </w:r>
    </w:p>
    <w:p w:rsidR="00000000" w:rsidRPr="00AF7641" w:rsidP="00DF6C2B">
      <w:pPr>
        <w:pStyle w:val="BodyText"/>
      </w:pPr>
      <w:r w:rsidRPr="00AF7641">
        <w:t>The following resources must be made available:</w:t>
      </w:r>
    </w:p>
    <w:p w:rsidR="00000000" w:rsidRPr="00AF7641" w:rsidP="00AF7641">
      <w:pPr>
        <w:pStyle w:val="ListBullet"/>
      </w:pPr>
      <w:r w:rsidRPr="00AF7641">
        <w:t>policies and procedures relevant to co-ordinating plantation tending operations</w:t>
      </w:r>
    </w:p>
    <w:p w:rsidR="00000000" w:rsidRPr="00AF7641" w:rsidP="00AF7641">
      <w:pPr>
        <w:pStyle w:val="ListBullet"/>
      </w:pPr>
      <w:r w:rsidRPr="00AF7641">
        <w:t>PPE suitable to coordinate plantation tending operations</w:t>
      </w:r>
    </w:p>
    <w:p w:rsidR="00000000" w:rsidRPr="00AF7641" w:rsidP="00AF7641">
      <w:pPr>
        <w:pStyle w:val="ListBullet"/>
      </w:pPr>
      <w:r w:rsidRPr="00AF7641">
        <w:t>plantation site suitable to coordinate tending operations.</w:t>
      </w:r>
    </w:p>
    <w:p w:rsidR="00000000" w:rsidRPr="00AF7641" w:rsidP="00DF6C2B">
      <w:pPr>
        <w:pStyle w:val="BodyText"/>
      </w:pPr>
      <w:r w:rsidRPr="00AF7641">
        <w:t xml:space="preserve">Competency </w:t>
      </w:r>
      <w:r w:rsidRPr="00AF7641">
        <w:t xml:space="preserve">is to be assessed in the workplace or a simulated environment that accurately reflects performance in a real workplace setting. </w:t>
      </w:r>
    </w:p>
    <w:p w:rsidR="00000000" w:rsidRPr="00AF7641" w:rsidP="00DF6C2B">
      <w:pPr>
        <w:pStyle w:val="Heading3"/>
      </w:pPr>
      <w:r w:rsidRPr="00AF7641">
        <w:rPr>
          <w:rStyle w:val="SpecialBold"/>
        </w:rPr>
        <w:t>Assessor requirements</w:t>
      </w:r>
    </w:p>
    <w:p w:rsidR="00000000" w:rsidRPr="00AF7641" w:rsidP="00DF6C2B">
      <w:pPr>
        <w:pStyle w:val="BodyText"/>
      </w:pPr>
      <w:r w:rsidRPr="00AF7641">
        <w:t>Assessors must:</w:t>
      </w:r>
    </w:p>
    <w:p w:rsidR="00000000" w:rsidRPr="00AF7641" w:rsidP="00AF7641">
      <w:pPr>
        <w:pStyle w:val="ListBullet"/>
      </w:pPr>
      <w:r w:rsidRPr="00AF7641">
        <w:t>hold the appropriate assessor competency standards as outlined in regulations; and</w:t>
      </w:r>
    </w:p>
    <w:p w:rsidR="00000000" w:rsidRPr="00AF7641" w:rsidP="00AF7641">
      <w:pPr>
        <w:pStyle w:val="ListBullet"/>
      </w:pPr>
      <w:r w:rsidRPr="00AF7641">
        <w:t>be ab</w:t>
      </w:r>
      <w:r w:rsidRPr="00AF7641">
        <w:t>le to demonstrate vocational competencies at least to the level being assessed; and</w:t>
      </w:r>
    </w:p>
    <w:p w:rsidR="00000000" w:rsidRPr="00AF7641" w:rsidP="00AF7641">
      <w:pPr>
        <w:pStyle w:val="ListBullet"/>
      </w:pPr>
      <w:r w:rsidRPr="00AF7641">
        <w:t>be able to demonstrate how they are continuing to develop their VET knowledge and skills as well as maintaining their industry currency and assessor competence.</w:t>
      </w:r>
    </w:p>
    <w:p w:rsidR="00000000" w:rsidRPr="00AF7641" w:rsidP="00AF7641">
      <w:pPr>
        <w:pStyle w:val="AllowPageBreak"/>
      </w:pPr>
    </w:p>
    <w:p w:rsidR="00000000" w:rsidRPr="00AF7641" w:rsidP="00AF7641">
      <w:pPr>
        <w:pStyle w:val="Heading1"/>
      </w:pPr>
      <w:bookmarkStart w:id="13" w:name="O_972583"/>
      <w:bookmarkEnd w:id="13"/>
      <w:r w:rsidRPr="00AF7641">
        <w:t>Links</w:t>
      </w:r>
    </w:p>
    <w:p w:rsidR="00000000" w:rsidRPr="00AF7641" w:rsidP="00DF6C2B">
      <w:pPr>
        <w:pStyle w:val="BodyText"/>
      </w:pPr>
      <w:r w:rsidRPr="00AF76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D11B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F7641" w:rsidP="00AF7641"/>
    <w:sectPr w:rsidSect="00AF76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41" w:rsidRPr="00DF6C2B" w:rsidP="00DF6C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2B" w:rsidP="00AF7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6C2B" w:rsidP="00AF7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F6C2B" w:rsidP="00AF76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41" w:rsidP="00AF7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6C2B">
      <w:t>Approved</w:t>
    </w:r>
    <w:r w:rsidR="00DF6C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6C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6C2B">
      <w:rPr>
        <w:noProof/>
      </w:rPr>
      <w:t>4</w:t>
    </w:r>
    <w:r>
      <w:rPr>
        <w:noProof/>
      </w:rPr>
      <w:fldChar w:fldCharType="end"/>
    </w:r>
  </w:p>
  <w:p w:rsidR="00AF7641" w:rsidP="00AF7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6C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6C2B">
      <w:t>Skills Insight</w:t>
    </w:r>
    <w:r w:rsidR="00DF6C2B">
      <w:fldChar w:fldCharType="end"/>
    </w:r>
  </w:p>
  <w:p w:rsidR="00AF7641" w:rsidP="00AF76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641" w:rsidRPr="00DF6C2B" w:rsidP="00DF6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C2B" w:rsidRPr="002D2AF8" w:rsidP="00AF7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FWPFGM5213 Coordinate plantation tending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6C2B" w:rsidP="00AF76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41" w:rsidRPr="002D2AF8" w:rsidP="00AF7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6C2B">
      <w:t>FWPFGM5213 Coordinate plantation tending operations</w:t>
    </w:r>
    <w:r w:rsidR="00DF6C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6C2B">
      <w:rPr>
        <w:noProof/>
      </w:rPr>
      <w:t>2 March 2025</w:t>
    </w:r>
    <w:r>
      <w:fldChar w:fldCharType="end"/>
    </w:r>
  </w:p>
  <w:p w:rsidR="00AF7641" w:rsidP="00AF76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E8BE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7EB5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161D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6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6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6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6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6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6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6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6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6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6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6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641"/>
  </w:style>
  <w:style w:type="character" w:customStyle="1" w:styleId="Heading1Char">
    <w:name w:val="Heading 1 Char"/>
    <w:basedOn w:val="DefaultParagraphFont"/>
    <w:link w:val="Heading1"/>
    <w:rsid w:val="00AF76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6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6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6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7641"/>
    <w:rPr>
      <w:b/>
      <w:spacing w:val="0"/>
    </w:rPr>
  </w:style>
  <w:style w:type="paragraph" w:styleId="ListBullet2">
    <w:name w:val="List Bullet 2"/>
    <w:basedOn w:val="List2"/>
    <w:rsid w:val="00AF76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7641"/>
    <w:rPr>
      <w:i/>
    </w:rPr>
  </w:style>
  <w:style w:type="paragraph" w:customStyle="1" w:styleId="SuperHeading">
    <w:name w:val="SuperHeading"/>
    <w:basedOn w:val="Normal"/>
    <w:rsid w:val="00AF76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6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6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6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6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6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6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6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6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6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6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6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6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6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6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6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6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6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76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6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6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76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6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6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6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6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6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6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6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6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76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6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6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641"/>
  </w:style>
  <w:style w:type="paragraph" w:styleId="TableofFigures">
    <w:name w:val="table of figures"/>
    <w:basedOn w:val="Normal"/>
    <w:next w:val="Normal"/>
    <w:semiHidden/>
    <w:rsid w:val="00AF76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6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7641"/>
    <w:rPr>
      <w:rFonts w:ascii="Wingdings" w:hAnsi="Wingdings"/>
    </w:rPr>
  </w:style>
  <w:style w:type="paragraph" w:customStyle="1" w:styleId="TableHeading">
    <w:name w:val="Table Heading"/>
    <w:basedOn w:val="HeadingBase"/>
    <w:rsid w:val="00AF76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641"/>
    <w:rPr>
      <w:color w:val="0033CC"/>
      <w:u w:val="none"/>
    </w:rPr>
  </w:style>
  <w:style w:type="paragraph" w:customStyle="1" w:styleId="BodyTextRight">
    <w:name w:val="Body Text Right"/>
    <w:basedOn w:val="BodyText"/>
    <w:rsid w:val="00AF76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6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6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6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6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6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641"/>
    <w:rPr>
      <w:sz w:val="32"/>
    </w:rPr>
  </w:style>
  <w:style w:type="paragraph" w:customStyle="1" w:styleId="HeadingProcedure">
    <w:name w:val="Heading Procedure"/>
    <w:basedOn w:val="HeadingBase"/>
    <w:next w:val="Normal"/>
    <w:rsid w:val="00AF76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641"/>
    <w:pPr>
      <w:spacing w:before="60" w:after="60"/>
    </w:pPr>
  </w:style>
  <w:style w:type="paragraph" w:styleId="ListContinue">
    <w:name w:val="List Continue"/>
    <w:basedOn w:val="List"/>
    <w:rsid w:val="00AF7641"/>
    <w:pPr>
      <w:ind w:firstLine="0"/>
    </w:pPr>
  </w:style>
  <w:style w:type="paragraph" w:customStyle="1" w:styleId="ListNote">
    <w:name w:val="List Note"/>
    <w:basedOn w:val="List"/>
    <w:rsid w:val="00AF76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6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6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641"/>
    <w:rPr>
      <w:rFonts w:ascii="Courier New" w:hAnsi="Courier New"/>
    </w:rPr>
  </w:style>
  <w:style w:type="paragraph" w:customStyle="1" w:styleId="NoteBullet">
    <w:name w:val="Note Bullet"/>
    <w:basedOn w:val="Note"/>
    <w:rsid w:val="00AF76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6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6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6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6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76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6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641"/>
    <w:rPr>
      <w:b/>
      <w:smallCaps/>
    </w:rPr>
  </w:style>
  <w:style w:type="paragraph" w:customStyle="1" w:styleId="TableListNumber">
    <w:name w:val="Table List Number"/>
    <w:basedOn w:val="ListNumber"/>
    <w:rsid w:val="00AF76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6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641"/>
    <w:pPr>
      <w:numPr>
        <w:numId w:val="9"/>
      </w:numPr>
    </w:pPr>
  </w:style>
  <w:style w:type="paragraph" w:customStyle="1" w:styleId="ListAlpha2">
    <w:name w:val="List Alpha 2"/>
    <w:basedOn w:val="List2"/>
    <w:rsid w:val="00AF7641"/>
    <w:pPr>
      <w:numPr>
        <w:numId w:val="8"/>
      </w:numPr>
    </w:pPr>
  </w:style>
  <w:style w:type="paragraph" w:styleId="List2">
    <w:name w:val="List 2"/>
    <w:basedOn w:val="BodyText"/>
    <w:rsid w:val="00AF76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6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6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6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6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6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7641"/>
    <w:pPr>
      <w:numPr>
        <w:numId w:val="4"/>
      </w:numPr>
    </w:pPr>
  </w:style>
  <w:style w:type="paragraph" w:styleId="ListContinue2">
    <w:name w:val="List Continue 2"/>
    <w:basedOn w:val="List2"/>
    <w:rsid w:val="00AF7641"/>
    <w:pPr>
      <w:ind w:firstLine="0"/>
    </w:pPr>
  </w:style>
  <w:style w:type="paragraph" w:styleId="ListContinue3">
    <w:name w:val="List Continue 3"/>
    <w:basedOn w:val="List3"/>
    <w:rsid w:val="00AF7641"/>
    <w:pPr>
      <w:ind w:left="1021" w:firstLine="0"/>
    </w:pPr>
  </w:style>
  <w:style w:type="paragraph" w:styleId="ListContinue4">
    <w:name w:val="List Continue 4"/>
    <w:basedOn w:val="List4"/>
    <w:rsid w:val="00AF7641"/>
    <w:pPr>
      <w:ind w:firstLine="0"/>
    </w:pPr>
  </w:style>
  <w:style w:type="paragraph" w:styleId="ListContinue5">
    <w:name w:val="List Continue 5"/>
    <w:basedOn w:val="List5"/>
    <w:rsid w:val="00AF7641"/>
    <w:pPr>
      <w:ind w:firstLine="0"/>
    </w:pPr>
  </w:style>
  <w:style w:type="paragraph" w:styleId="ListNumber3">
    <w:name w:val="List Number 3"/>
    <w:basedOn w:val="List3"/>
    <w:rsid w:val="00AF7641"/>
    <w:pPr>
      <w:numPr>
        <w:numId w:val="5"/>
      </w:numPr>
    </w:pPr>
  </w:style>
  <w:style w:type="paragraph" w:styleId="ListNumber4">
    <w:name w:val="List Number 4"/>
    <w:basedOn w:val="List4"/>
    <w:rsid w:val="00AF7641"/>
    <w:pPr>
      <w:numPr>
        <w:numId w:val="6"/>
      </w:numPr>
    </w:pPr>
  </w:style>
  <w:style w:type="paragraph" w:styleId="ListNumber5">
    <w:name w:val="List Number 5"/>
    <w:basedOn w:val="List5"/>
    <w:rsid w:val="00AF7641"/>
    <w:pPr>
      <w:numPr>
        <w:numId w:val="7"/>
      </w:numPr>
    </w:pPr>
  </w:style>
  <w:style w:type="paragraph" w:styleId="BlockText">
    <w:name w:val="Block Text"/>
    <w:basedOn w:val="Normal"/>
    <w:rsid w:val="00AF76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6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641"/>
    <w:rPr>
      <w:sz w:val="16"/>
      <w:vertAlign w:val="superscript"/>
    </w:rPr>
  </w:style>
  <w:style w:type="character" w:customStyle="1" w:styleId="Symbols">
    <w:name w:val="Symbols"/>
    <w:basedOn w:val="DefaultParagraphFont"/>
    <w:rsid w:val="00AF7641"/>
    <w:rPr>
      <w:rFonts w:ascii="Symbol" w:hAnsi="Symbol"/>
    </w:rPr>
  </w:style>
  <w:style w:type="character" w:customStyle="1" w:styleId="MenuOptions">
    <w:name w:val="Menu Options"/>
    <w:basedOn w:val="DefaultParagraphFont"/>
    <w:rsid w:val="00AF76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641"/>
    <w:rPr>
      <w:b/>
    </w:rPr>
  </w:style>
  <w:style w:type="character" w:customStyle="1" w:styleId="Underlined">
    <w:name w:val="Underlined"/>
    <w:basedOn w:val="DefaultParagraphFont"/>
    <w:rsid w:val="00AF7641"/>
    <w:rPr>
      <w:u w:val="single"/>
    </w:rPr>
  </w:style>
  <w:style w:type="paragraph" w:customStyle="1" w:styleId="TableBodyTextRight">
    <w:name w:val="Table Body Text Right"/>
    <w:basedOn w:val="TableBodyText"/>
    <w:rsid w:val="00AF76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641"/>
    <w:rPr>
      <w:sz w:val="18"/>
    </w:rPr>
  </w:style>
  <w:style w:type="paragraph" w:customStyle="1" w:styleId="BodySmallRight">
    <w:name w:val="Body Small Right"/>
    <w:basedOn w:val="BodyTextRight"/>
    <w:rsid w:val="00AF7641"/>
    <w:rPr>
      <w:sz w:val="18"/>
      <w:szCs w:val="18"/>
    </w:rPr>
  </w:style>
  <w:style w:type="paragraph" w:customStyle="1" w:styleId="MarginEdition">
    <w:name w:val="Margin Edition"/>
    <w:basedOn w:val="MarginNote"/>
    <w:rsid w:val="00AF76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641"/>
    <w:rPr>
      <w:sz w:val="2"/>
      <w:szCs w:val="2"/>
    </w:rPr>
  </w:style>
  <w:style w:type="character" w:customStyle="1" w:styleId="Small">
    <w:name w:val="Small"/>
    <w:basedOn w:val="DefaultParagraphFont"/>
    <w:rsid w:val="00AF7641"/>
    <w:rPr>
      <w:sz w:val="16"/>
    </w:rPr>
  </w:style>
  <w:style w:type="paragraph" w:customStyle="1" w:styleId="WideTable">
    <w:name w:val="Wide Table"/>
    <w:basedOn w:val="Normal"/>
    <w:rsid w:val="00AF76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641"/>
  </w:style>
  <w:style w:type="paragraph" w:styleId="Quote">
    <w:name w:val="Quote"/>
    <w:basedOn w:val="Heading1"/>
    <w:link w:val="QuoteChar"/>
    <w:qFormat/>
    <w:rsid w:val="00AF76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6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641"/>
    <w:pPr>
      <w:pageBreakBefore/>
    </w:pPr>
  </w:style>
  <w:style w:type="paragraph" w:customStyle="1" w:styleId="Border">
    <w:name w:val="Border"/>
    <w:basedOn w:val="Normal"/>
    <w:qFormat/>
    <w:rsid w:val="00AF76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6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6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6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6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6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6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6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6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641"/>
    <w:rPr>
      <w:u w:val="single"/>
    </w:rPr>
  </w:style>
  <w:style w:type="character" w:customStyle="1" w:styleId="BoldandItalics">
    <w:name w:val="Bold and Italics"/>
    <w:qFormat/>
    <w:rsid w:val="00AF7641"/>
    <w:rPr>
      <w:b/>
      <w:i/>
      <w:u w:val="none"/>
    </w:rPr>
  </w:style>
  <w:style w:type="paragraph" w:styleId="BalloonText">
    <w:name w:val="Balloon Text"/>
    <w:basedOn w:val="Normal"/>
    <w:link w:val="BalloonTextChar"/>
    <w:rsid w:val="00AF76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6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6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6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6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6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641"/>
    <w:pPr>
      <w:spacing w:before="0" w:after="0"/>
    </w:pPr>
  </w:style>
  <w:style w:type="paragraph" w:customStyle="1" w:styleId="BodyTextBold">
    <w:name w:val="Body Text Bold"/>
    <w:basedOn w:val="BodyText"/>
    <w:qFormat/>
    <w:rsid w:val="00AF7641"/>
    <w:rPr>
      <w:b/>
    </w:rPr>
  </w:style>
  <w:style w:type="character" w:styleId="Hyperlink">
    <w:name w:val="Hyperlink"/>
    <w:basedOn w:val="DefaultParagraphFont"/>
    <w:uiPriority w:val="99"/>
    <w:unhideWhenUsed/>
    <w:rsid w:val="00DF6C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6308</Characters>
  <Application>Microsoft Office Word</Application>
  <DocSecurity>0</DocSecurity>
  <Lines>203</Lines>
  <Paragraphs>144</Paragraphs>
  <ScaleCrop>false</ScaleCrop>
  <Company>Author-it Software Corporation Ltd.</Company>
  <LinksUpToDate>false</LinksUpToDate>
  <CharactersWithSpaces>7106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FWPFGM5213 Coordinate plantation tending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2025-03-01T16:35:00Z</dcterms:created>
  <dcterms:modified xsi:type="dcterms:W3CDTF">2025-03-01T16:35:00Z</dcterms:modified>
</cp:coreProperties>
</file>