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2FE" w:rsidP="00000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FWPFGM4210 Prepare a tender</w:t>
      </w:r>
      <w:r>
        <w:fldChar w:fldCharType="end"/>
      </w:r>
    </w:p>
    <w:p w:rsidR="000002FE" w:rsidP="000002FE">
      <w:pPr>
        <w:pStyle w:val="Version"/>
        <w:sectPr w:rsidSect="00FB75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5CD" w:rsidP="00FB75CD">
      <w:pPr>
        <w:pStyle w:val="SuperHeading"/>
      </w:pPr>
      <w:r w:rsidRPr="00FB75CD">
        <w:t>FWPFGM4210 Prepare a tender</w:t>
      </w:r>
    </w:p>
    <w:p w:rsidR="00000000" w:rsidRPr="00FB75CD" w:rsidP="00FB75CD">
      <w:pPr>
        <w:pStyle w:val="Heading1"/>
      </w:pPr>
      <w:bookmarkStart w:id="1" w:name="O_914832"/>
      <w:bookmarkEnd w:id="1"/>
      <w:r w:rsidRPr="00FB75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002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CD" w:rsidP="00FB75CD">
            <w:pPr>
              <w:pStyle w:val="BodyText"/>
            </w:pPr>
            <w:r w:rsidRPr="00FB75C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rPr>
                <w:rStyle w:val="SpecialBold"/>
              </w:rPr>
              <w:t>Comment</w:t>
            </w:r>
          </w:p>
        </w:tc>
      </w:tr>
      <w:tr w:rsidTr="000002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CD" w:rsidP="00FB75CD">
            <w:pPr>
              <w:pStyle w:val="BodyText"/>
            </w:pPr>
            <w:r w:rsidRPr="00FB75CD">
              <w:t>Replaces equivalent unit FPIFGM4210B Prepare a tender, which was first released with FPI11 Forest and Forest Products Training Package Version 2.2.</w:t>
            </w:r>
          </w:p>
          <w:p w:rsidR="00000000" w:rsidRPr="00FB75CD" w:rsidP="00FB75CD">
            <w:pPr>
              <w:pStyle w:val="BodyText"/>
            </w:pPr>
            <w:r w:rsidRPr="00FB75CD">
              <w:t>This is the first release of this unit in the new standards format.</w:t>
            </w:r>
          </w:p>
        </w:tc>
      </w:tr>
    </w:tbl>
    <w:p w:rsidR="00000000" w:rsidRPr="00FB75CD" w:rsidP="00FB75CD">
      <w:pPr>
        <w:pStyle w:val="BodyText"/>
      </w:pPr>
    </w:p>
    <w:p w:rsidR="00000000" w:rsidRPr="00FB75CD" w:rsidP="00FB75CD">
      <w:pPr>
        <w:pStyle w:val="AllowPageBreak"/>
      </w:pPr>
    </w:p>
    <w:p w:rsidR="00000000" w:rsidRPr="00FB75CD" w:rsidP="00FB75CD">
      <w:pPr>
        <w:pStyle w:val="Heading1"/>
      </w:pPr>
      <w:bookmarkStart w:id="2" w:name="O_914833"/>
      <w:bookmarkEnd w:id="2"/>
      <w:r w:rsidRPr="00FB75CD">
        <w:t>Application</w:t>
      </w:r>
    </w:p>
    <w:p w:rsidR="00000000" w:rsidRPr="00FB75CD" w:rsidP="000002FE">
      <w:pPr>
        <w:pStyle w:val="BodyText"/>
      </w:pPr>
      <w:r w:rsidRPr="00FB75CD">
        <w:t>This unit of competency describes the outcomes required to respond to and prepare a tender. The unit includes preparation of bid estimates in the required format.</w:t>
      </w:r>
    </w:p>
    <w:p w:rsidR="00000000" w:rsidRPr="00FB75CD" w:rsidP="000002FE">
      <w:pPr>
        <w:pStyle w:val="BodyText"/>
      </w:pPr>
      <w:r w:rsidRPr="00FB75CD">
        <w:t>The unit applies to job roles including Arboriculture Supervis</w:t>
      </w:r>
      <w:r w:rsidRPr="00FB75CD">
        <w:t>or, Farm Forestry Supervisor, Forestry Supervisor, Forestry Operations Supervisor, Harvesting Supervisor, Harvesting Team Leader, Propagation and Stand Health Supervisor and Tree Farm Supervisor.</w:t>
      </w:r>
    </w:p>
    <w:p w:rsidR="00000000" w:rsidRPr="00FB75CD" w:rsidP="000002FE">
      <w:pPr>
        <w:pStyle w:val="BodyText"/>
      </w:pPr>
      <w:r w:rsidRPr="00FB75CD">
        <w:t>No licensing, legislative, regulatory, or certification requ</w:t>
      </w:r>
      <w:r w:rsidRPr="00FB75CD">
        <w:t>irements apply to this unit at the time of publication.</w:t>
      </w:r>
    </w:p>
    <w:p w:rsidR="00000000" w:rsidRPr="00FB75CD" w:rsidP="00FB75CD">
      <w:pPr>
        <w:pStyle w:val="Heading1"/>
      </w:pPr>
      <w:bookmarkStart w:id="3" w:name="O_914834"/>
      <w:bookmarkEnd w:id="3"/>
      <w:r w:rsidRPr="00FB75CD">
        <w:t>Pre-requisite Unit</w:t>
      </w:r>
    </w:p>
    <w:p w:rsidR="00000000" w:rsidRPr="00FB75CD" w:rsidP="000002FE">
      <w:pPr>
        <w:pStyle w:val="BodyText"/>
      </w:pPr>
      <w:r w:rsidRPr="00FB75CD">
        <w:t>Nil</w:t>
      </w:r>
    </w:p>
    <w:p w:rsidR="00000000" w:rsidRPr="00FB75CD" w:rsidP="00FB75CD">
      <w:pPr>
        <w:pStyle w:val="Heading1"/>
      </w:pPr>
      <w:bookmarkStart w:id="4" w:name="O_914836"/>
      <w:bookmarkEnd w:id="4"/>
      <w:r w:rsidRPr="00FB75CD">
        <w:t>Unit Sector</w:t>
      </w:r>
    </w:p>
    <w:p w:rsidR="00000000" w:rsidRPr="00FB75CD" w:rsidP="000002FE">
      <w:pPr>
        <w:pStyle w:val="BodyText"/>
      </w:pPr>
      <w:r w:rsidRPr="00FB75CD">
        <w:t>Forest Growing and Management</w:t>
      </w:r>
    </w:p>
    <w:p w:rsidR="00000000" w:rsidRPr="00FB75CD" w:rsidP="00FB75CD">
      <w:pPr>
        <w:pStyle w:val="Heading1"/>
      </w:pPr>
      <w:bookmarkStart w:id="5" w:name="O_914837"/>
      <w:bookmarkEnd w:id="5"/>
      <w:r w:rsidRPr="00FB75C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002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CD" w:rsidP="00FB75CD">
            <w:pPr>
              <w:pStyle w:val="BodyText"/>
            </w:pPr>
            <w:r w:rsidRPr="00FB75C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002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t>1. Identify tender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CD" w:rsidP="00FB75CD">
            <w:pPr>
              <w:pStyle w:val="BodyText"/>
            </w:pPr>
            <w:r w:rsidRPr="00FB75CD">
              <w:t>1.1 Review tender information a</w:t>
            </w:r>
            <w:r w:rsidRPr="00FB75CD">
              <w:t>nd organisational procedures for tender preparation.</w:t>
            </w:r>
          </w:p>
          <w:p w:rsidR="00000000" w:rsidRPr="00FB75CD" w:rsidP="00FB75CD">
            <w:pPr>
              <w:pStyle w:val="BodyText"/>
            </w:pPr>
            <w:r w:rsidRPr="00FB75CD">
              <w:t>1.2 Analsye tender specifications and job scope and determine fit with organisational objectives.</w:t>
            </w:r>
          </w:p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t>1.3 Review resources and capacity to meet tender requirements.</w:t>
            </w:r>
          </w:p>
        </w:tc>
      </w:tr>
      <w:tr w:rsidTr="000002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t>2. Complete tender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CD" w:rsidP="00FB75CD">
            <w:pPr>
              <w:pStyle w:val="BodyText"/>
            </w:pPr>
            <w:r w:rsidRPr="00FB75CD">
              <w:t>2.1 Prep</w:t>
            </w:r>
            <w:r w:rsidRPr="00FB75CD">
              <w:t>are tender in line with project specifications, budget and timeline</w:t>
            </w:r>
          </w:p>
          <w:p w:rsidR="00000000" w:rsidRPr="00FB75CD" w:rsidP="00FB75CD">
            <w:pPr>
              <w:pStyle w:val="BodyText"/>
            </w:pPr>
            <w:r w:rsidRPr="00FB75CD">
              <w:t>2.2 Collate and document tender information in the required format.</w:t>
            </w:r>
          </w:p>
          <w:p w:rsidR="00000000" w:rsidRPr="00FB75CD" w:rsidP="00FB75CD">
            <w:pPr>
              <w:pStyle w:val="BodyText"/>
            </w:pPr>
            <w:r w:rsidRPr="00FB75CD">
              <w:t>2.3 Promptly disseminate tender documentation to appropriate personnel for review and modification in line with organisa</w:t>
            </w:r>
            <w:r w:rsidRPr="00FB75CD">
              <w:t>tional procedures</w:t>
            </w:r>
          </w:p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t>2.4 Identify and correct areas of insufficient detail in line with organisational procedures</w:t>
            </w:r>
          </w:p>
        </w:tc>
      </w:tr>
      <w:tr w:rsidTr="000002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t>3. Undertake bid estimation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CD" w:rsidP="00FB75CD">
            <w:pPr>
              <w:pStyle w:val="BodyText"/>
            </w:pPr>
            <w:r w:rsidRPr="00FB75CD">
              <w:t>3.1 Detail bid estimations in the required format</w:t>
            </w:r>
          </w:p>
          <w:p w:rsidR="00000000" w:rsidRPr="00FB75CD" w:rsidP="00FB75CD">
            <w:pPr>
              <w:pStyle w:val="BodyText"/>
            </w:pPr>
            <w:r w:rsidRPr="00FB75CD">
              <w:t>3.2 Sequence work in line with project timelines, organisational procedures and environmental requirements</w:t>
            </w:r>
          </w:p>
          <w:p w:rsidR="00000000" w:rsidRPr="00FB75CD" w:rsidP="00FB75CD">
            <w:pPr>
              <w:pStyle w:val="BodyText"/>
            </w:pPr>
            <w:r w:rsidRPr="00FB75CD">
              <w:t>3.3 Develop contingency plans in line with organisational procedures.</w:t>
            </w:r>
          </w:p>
          <w:p w:rsidR="00000000" w:rsidRPr="00FB75CD" w:rsidP="00FB75CD">
            <w:pPr>
              <w:pStyle w:val="BodyText"/>
            </w:pPr>
            <w:r w:rsidRPr="00FB75CD">
              <w:t>3.4 Obtain approvals for budget and  submission of tender in line with organisa</w:t>
            </w:r>
            <w:r w:rsidRPr="00FB75CD">
              <w:t>tional requirements</w:t>
            </w:r>
          </w:p>
        </w:tc>
      </w:tr>
    </w:tbl>
    <w:p w:rsidR="00000000" w:rsidRPr="00FB75CD" w:rsidP="00FB75CD">
      <w:pPr>
        <w:pStyle w:val="BodyText"/>
      </w:pPr>
    </w:p>
    <w:p w:rsidR="00000000" w:rsidRPr="00FB75CD" w:rsidP="00FB75CD">
      <w:pPr>
        <w:pStyle w:val="AllowPageBreak"/>
      </w:pPr>
    </w:p>
    <w:p w:rsidR="00000000" w:rsidRPr="00FB75CD" w:rsidP="00FB75CD">
      <w:pPr>
        <w:pStyle w:val="Heading1"/>
      </w:pPr>
      <w:bookmarkStart w:id="6" w:name="O_914838"/>
      <w:bookmarkEnd w:id="6"/>
      <w:r w:rsidRPr="00FB75C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002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t>This section describes those core and employment skills that are essential to performance and are not explicit in the performance criteria.</w:t>
            </w:r>
          </w:p>
        </w:tc>
      </w:tr>
      <w:tr w:rsidTr="000002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CD" w:rsidP="00FB75CD">
            <w:pPr>
              <w:pStyle w:val="ListBullet"/>
            </w:pPr>
            <w:r w:rsidRPr="00FB75CD">
              <w:t>calculate costs of works and time fo</w:t>
            </w:r>
            <w:r w:rsidRPr="00FB75CD">
              <w:t xml:space="preserve">r tasks </w:t>
            </w:r>
          </w:p>
          <w:p w:rsidR="00000000" w:rsidP="00FB75CD">
            <w:pPr>
              <w:pStyle w:val="ListBullet"/>
              <w:rPr>
                <w:lang w:val="en-NZ"/>
              </w:rPr>
            </w:pPr>
            <w:r w:rsidRPr="00FB75CD">
              <w:t>develop a project budget</w:t>
            </w:r>
          </w:p>
        </w:tc>
      </w:tr>
      <w:tr w:rsidTr="000002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CD">
            <w:pPr>
              <w:pStyle w:val="ListBullet"/>
              <w:rPr>
                <w:lang w:val="en-NZ"/>
              </w:rPr>
            </w:pPr>
            <w:r w:rsidRPr="00FB75CD">
              <w:t>interpret a tender</w:t>
            </w:r>
          </w:p>
        </w:tc>
      </w:tr>
      <w:tr w:rsidTr="000002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CD">
            <w:pPr>
              <w:pStyle w:val="BodyText"/>
              <w:rPr>
                <w:lang w:val="en-NZ"/>
              </w:rPr>
            </w:pPr>
            <w:r w:rsidRPr="00FB75C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CD" w:rsidP="00FB75CD">
            <w:pPr>
              <w:pStyle w:val="ListBullet"/>
            </w:pPr>
            <w:r w:rsidRPr="00FB75CD">
              <w:t>develop a clear and proposal with sufficient detail to meet the requirements of the specifications.</w:t>
            </w:r>
          </w:p>
        </w:tc>
      </w:tr>
    </w:tbl>
    <w:p w:rsidR="00000000" w:rsidRPr="00FB75CD" w:rsidP="00FB75CD">
      <w:pPr>
        <w:pStyle w:val="BodyText"/>
      </w:pPr>
    </w:p>
    <w:p w:rsidR="00000000" w:rsidRPr="00FB75CD" w:rsidP="00FB75CD">
      <w:pPr>
        <w:pStyle w:val="AllowPageBreak"/>
      </w:pPr>
    </w:p>
    <w:p w:rsidR="00000000" w:rsidRPr="00FB75CD" w:rsidP="00FB75CD">
      <w:pPr>
        <w:pStyle w:val="Heading1"/>
      </w:pPr>
      <w:bookmarkStart w:id="7" w:name="O_914839"/>
      <w:bookmarkEnd w:id="7"/>
      <w:r w:rsidRPr="00FB75CD">
        <w:t>Range of Conditions</w:t>
      </w:r>
    </w:p>
    <w:p w:rsidR="00000000" w:rsidRPr="00FB75CD" w:rsidP="000002FE">
      <w:pPr>
        <w:pStyle w:val="BodyText"/>
      </w:pPr>
      <w:r w:rsidRPr="00FB75CD">
        <w:t>Not Applicable</w:t>
      </w:r>
    </w:p>
    <w:p w:rsidR="00000000" w:rsidRPr="00FB75CD" w:rsidP="00FB75CD">
      <w:pPr>
        <w:pStyle w:val="Heading1"/>
      </w:pPr>
      <w:bookmarkStart w:id="8" w:name="O_914840"/>
      <w:bookmarkEnd w:id="8"/>
      <w:r w:rsidRPr="00FB75CD">
        <w:t>Unit Mapping Information</w:t>
      </w:r>
    </w:p>
    <w:p w:rsidR="00000000" w:rsidRPr="00FB75CD" w:rsidP="000002FE">
      <w:pPr>
        <w:pStyle w:val="BodyText"/>
      </w:pPr>
      <w:r w:rsidRPr="00FB75CD">
        <w:t>FPIFGM4210 Prepare a tender</w:t>
      </w:r>
    </w:p>
    <w:p w:rsidR="00000000" w:rsidRPr="00FB75CD" w:rsidP="00FB75CD">
      <w:pPr>
        <w:pStyle w:val="Heading1"/>
      </w:pPr>
      <w:bookmarkStart w:id="9" w:name="O_914847"/>
      <w:bookmarkEnd w:id="9"/>
      <w:r w:rsidRPr="00FB75CD">
        <w:t>Links</w:t>
      </w:r>
    </w:p>
    <w:p w:rsidR="00000000" w:rsidRPr="00FB75CD" w:rsidP="000002FE">
      <w:pPr>
        <w:pStyle w:val="BodyText"/>
      </w:pPr>
      <w:r w:rsidRPr="00FB75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0050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75CD" w:rsidP="00FB75CD"/>
    <w:sectPr w:rsidSect="00FB75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CD" w:rsidRPr="000002FE" w:rsidP="00000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FE" w:rsidP="00FB75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2FE" w:rsidP="00FB75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02FE" w:rsidP="00FB75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5CD" w:rsidRPr="000002FE" w:rsidP="00000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FE" w:rsidRPr="002D2AF8" w:rsidP="00FB75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FWPFGM4210 Prepare a tender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0002FE" w:rsidP="00FB75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B63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329C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5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5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5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5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5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5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5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5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5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5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5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5CD"/>
  </w:style>
  <w:style w:type="character" w:customStyle="1" w:styleId="Heading1Char">
    <w:name w:val="Heading 1 Char"/>
    <w:basedOn w:val="DefaultParagraphFont"/>
    <w:link w:val="Heading1"/>
    <w:rsid w:val="00FB75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5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5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5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5CD"/>
    <w:rPr>
      <w:b/>
      <w:spacing w:val="0"/>
    </w:rPr>
  </w:style>
  <w:style w:type="character" w:styleId="Emphasis">
    <w:name w:val="Emphasis"/>
    <w:basedOn w:val="DefaultParagraphFont"/>
    <w:qFormat/>
    <w:rsid w:val="00FB75CD"/>
    <w:rPr>
      <w:i/>
    </w:rPr>
  </w:style>
  <w:style w:type="paragraph" w:customStyle="1" w:styleId="SuperHeading">
    <w:name w:val="SuperHeading"/>
    <w:basedOn w:val="Normal"/>
    <w:rsid w:val="00FB75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5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5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5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5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5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5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5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5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5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5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5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5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5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5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5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5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5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5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5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5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5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5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5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5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5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5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5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5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5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5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5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5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5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5CD"/>
  </w:style>
  <w:style w:type="paragraph" w:styleId="TableofFigures">
    <w:name w:val="table of figures"/>
    <w:basedOn w:val="Normal"/>
    <w:next w:val="Normal"/>
    <w:semiHidden/>
    <w:rsid w:val="00FB75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5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75CD"/>
    <w:rPr>
      <w:rFonts w:ascii="Wingdings" w:hAnsi="Wingdings"/>
    </w:rPr>
  </w:style>
  <w:style w:type="paragraph" w:customStyle="1" w:styleId="TableHeading">
    <w:name w:val="Table Heading"/>
    <w:basedOn w:val="HeadingBase"/>
    <w:rsid w:val="00FB75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5CD"/>
    <w:rPr>
      <w:color w:val="0033CC"/>
      <w:u w:val="none"/>
    </w:rPr>
  </w:style>
  <w:style w:type="paragraph" w:customStyle="1" w:styleId="BodyTextRight">
    <w:name w:val="Body Text Right"/>
    <w:basedOn w:val="BodyText"/>
    <w:rsid w:val="00FB75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5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5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5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5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5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5CD"/>
    <w:rPr>
      <w:sz w:val="32"/>
    </w:rPr>
  </w:style>
  <w:style w:type="paragraph" w:customStyle="1" w:styleId="HeadingProcedure">
    <w:name w:val="Heading Procedure"/>
    <w:basedOn w:val="HeadingBase"/>
    <w:next w:val="Normal"/>
    <w:rsid w:val="00FB75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5CD"/>
    <w:pPr>
      <w:spacing w:before="60" w:after="60"/>
    </w:pPr>
  </w:style>
  <w:style w:type="paragraph" w:styleId="ListContinue">
    <w:name w:val="List Continue"/>
    <w:basedOn w:val="List"/>
    <w:rsid w:val="00FB75CD"/>
    <w:pPr>
      <w:ind w:firstLine="0"/>
    </w:pPr>
  </w:style>
  <w:style w:type="paragraph" w:customStyle="1" w:styleId="ListNote">
    <w:name w:val="List Note"/>
    <w:basedOn w:val="List"/>
    <w:rsid w:val="00FB75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5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5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5CD"/>
    <w:rPr>
      <w:rFonts w:ascii="Courier New" w:hAnsi="Courier New"/>
    </w:rPr>
  </w:style>
  <w:style w:type="paragraph" w:customStyle="1" w:styleId="NoteBullet">
    <w:name w:val="Note Bullet"/>
    <w:basedOn w:val="Note"/>
    <w:rsid w:val="00FB75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5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5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5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5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75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5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5CD"/>
    <w:rPr>
      <w:b/>
      <w:smallCaps/>
    </w:rPr>
  </w:style>
  <w:style w:type="paragraph" w:customStyle="1" w:styleId="TableListNumber">
    <w:name w:val="Table List Number"/>
    <w:basedOn w:val="ListNumber"/>
    <w:rsid w:val="00FB75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5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5CD"/>
    <w:pPr>
      <w:numPr>
        <w:numId w:val="8"/>
      </w:numPr>
    </w:pPr>
  </w:style>
  <w:style w:type="paragraph" w:customStyle="1" w:styleId="ListAlpha2">
    <w:name w:val="List Alpha 2"/>
    <w:basedOn w:val="List2"/>
    <w:rsid w:val="00FB75CD"/>
    <w:pPr>
      <w:numPr>
        <w:numId w:val="7"/>
      </w:numPr>
    </w:pPr>
  </w:style>
  <w:style w:type="paragraph" w:styleId="List2">
    <w:name w:val="List 2"/>
    <w:basedOn w:val="BodyText"/>
    <w:rsid w:val="00FB75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5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5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5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5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5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75CD"/>
    <w:pPr>
      <w:numPr>
        <w:numId w:val="3"/>
      </w:numPr>
    </w:pPr>
  </w:style>
  <w:style w:type="paragraph" w:styleId="ListContinue2">
    <w:name w:val="List Continue 2"/>
    <w:basedOn w:val="List2"/>
    <w:rsid w:val="00FB75CD"/>
    <w:pPr>
      <w:ind w:firstLine="0"/>
    </w:pPr>
  </w:style>
  <w:style w:type="paragraph" w:styleId="ListContinue3">
    <w:name w:val="List Continue 3"/>
    <w:basedOn w:val="List3"/>
    <w:rsid w:val="00FB75CD"/>
    <w:pPr>
      <w:ind w:left="1021" w:firstLine="0"/>
    </w:pPr>
  </w:style>
  <w:style w:type="paragraph" w:styleId="ListContinue4">
    <w:name w:val="List Continue 4"/>
    <w:basedOn w:val="List4"/>
    <w:rsid w:val="00FB75CD"/>
    <w:pPr>
      <w:ind w:firstLine="0"/>
    </w:pPr>
  </w:style>
  <w:style w:type="paragraph" w:styleId="ListContinue5">
    <w:name w:val="List Continue 5"/>
    <w:basedOn w:val="List5"/>
    <w:rsid w:val="00FB75CD"/>
    <w:pPr>
      <w:ind w:firstLine="0"/>
    </w:pPr>
  </w:style>
  <w:style w:type="paragraph" w:styleId="ListNumber3">
    <w:name w:val="List Number 3"/>
    <w:basedOn w:val="List3"/>
    <w:rsid w:val="00FB75CD"/>
    <w:pPr>
      <w:numPr>
        <w:numId w:val="4"/>
      </w:numPr>
    </w:pPr>
  </w:style>
  <w:style w:type="paragraph" w:styleId="ListNumber4">
    <w:name w:val="List Number 4"/>
    <w:basedOn w:val="List4"/>
    <w:rsid w:val="00FB75CD"/>
    <w:pPr>
      <w:numPr>
        <w:numId w:val="5"/>
      </w:numPr>
    </w:pPr>
  </w:style>
  <w:style w:type="paragraph" w:styleId="ListNumber5">
    <w:name w:val="List Number 5"/>
    <w:basedOn w:val="List5"/>
    <w:rsid w:val="00FB75CD"/>
    <w:pPr>
      <w:numPr>
        <w:numId w:val="6"/>
      </w:numPr>
    </w:pPr>
  </w:style>
  <w:style w:type="paragraph" w:styleId="BlockText">
    <w:name w:val="Block Text"/>
    <w:basedOn w:val="Normal"/>
    <w:rsid w:val="00FB75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5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5CD"/>
    <w:rPr>
      <w:sz w:val="16"/>
      <w:vertAlign w:val="superscript"/>
    </w:rPr>
  </w:style>
  <w:style w:type="character" w:customStyle="1" w:styleId="Symbols">
    <w:name w:val="Symbols"/>
    <w:basedOn w:val="DefaultParagraphFont"/>
    <w:rsid w:val="00FB75CD"/>
    <w:rPr>
      <w:rFonts w:ascii="Symbol" w:hAnsi="Symbol"/>
    </w:rPr>
  </w:style>
  <w:style w:type="character" w:customStyle="1" w:styleId="MenuOptions">
    <w:name w:val="Menu Options"/>
    <w:basedOn w:val="DefaultParagraphFont"/>
    <w:rsid w:val="00FB75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5CD"/>
    <w:rPr>
      <w:b/>
    </w:rPr>
  </w:style>
  <w:style w:type="character" w:customStyle="1" w:styleId="Underlined">
    <w:name w:val="Underlined"/>
    <w:basedOn w:val="DefaultParagraphFont"/>
    <w:rsid w:val="00FB75CD"/>
    <w:rPr>
      <w:u w:val="single"/>
    </w:rPr>
  </w:style>
  <w:style w:type="paragraph" w:customStyle="1" w:styleId="TableBodyTextRight">
    <w:name w:val="Table Body Text Right"/>
    <w:basedOn w:val="TableBodyText"/>
    <w:rsid w:val="00FB75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5CD"/>
    <w:rPr>
      <w:sz w:val="18"/>
    </w:rPr>
  </w:style>
  <w:style w:type="paragraph" w:customStyle="1" w:styleId="BodySmallRight">
    <w:name w:val="Body Small Right"/>
    <w:basedOn w:val="BodyTextRight"/>
    <w:rsid w:val="00FB75CD"/>
    <w:rPr>
      <w:sz w:val="18"/>
      <w:szCs w:val="18"/>
    </w:rPr>
  </w:style>
  <w:style w:type="paragraph" w:customStyle="1" w:styleId="MarginEdition">
    <w:name w:val="Margin Edition"/>
    <w:basedOn w:val="MarginNote"/>
    <w:rsid w:val="00FB75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5CD"/>
    <w:rPr>
      <w:sz w:val="2"/>
      <w:szCs w:val="2"/>
    </w:rPr>
  </w:style>
  <w:style w:type="character" w:customStyle="1" w:styleId="Small">
    <w:name w:val="Small"/>
    <w:basedOn w:val="DefaultParagraphFont"/>
    <w:rsid w:val="00FB75CD"/>
    <w:rPr>
      <w:sz w:val="16"/>
    </w:rPr>
  </w:style>
  <w:style w:type="paragraph" w:customStyle="1" w:styleId="WideTable">
    <w:name w:val="Wide Table"/>
    <w:basedOn w:val="Normal"/>
    <w:rsid w:val="00FB75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5CD"/>
  </w:style>
  <w:style w:type="paragraph" w:styleId="Quote">
    <w:name w:val="Quote"/>
    <w:basedOn w:val="Heading1"/>
    <w:link w:val="QuoteChar"/>
    <w:qFormat/>
    <w:rsid w:val="00FB75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5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5CD"/>
    <w:pPr>
      <w:pageBreakBefore/>
    </w:pPr>
  </w:style>
  <w:style w:type="paragraph" w:customStyle="1" w:styleId="Border">
    <w:name w:val="Border"/>
    <w:basedOn w:val="Normal"/>
    <w:qFormat/>
    <w:rsid w:val="00FB75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5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5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5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5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5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5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5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5CD"/>
    <w:rPr>
      <w:u w:val="single"/>
    </w:rPr>
  </w:style>
  <w:style w:type="character" w:customStyle="1" w:styleId="BoldandItalics">
    <w:name w:val="Bold and Italics"/>
    <w:qFormat/>
    <w:rsid w:val="00FB75CD"/>
    <w:rPr>
      <w:b/>
      <w:i/>
      <w:u w:val="none"/>
    </w:rPr>
  </w:style>
  <w:style w:type="paragraph" w:styleId="BalloonText">
    <w:name w:val="Balloon Text"/>
    <w:basedOn w:val="Normal"/>
    <w:link w:val="BalloonTextChar"/>
    <w:rsid w:val="00FB7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5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5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5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5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5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5CD"/>
    <w:pPr>
      <w:spacing w:before="0" w:after="0"/>
    </w:pPr>
  </w:style>
  <w:style w:type="paragraph" w:customStyle="1" w:styleId="BodyTextBold">
    <w:name w:val="Body Text Bold"/>
    <w:basedOn w:val="BodyText"/>
    <w:qFormat/>
    <w:rsid w:val="00FB75CD"/>
    <w:rPr>
      <w:b/>
    </w:rPr>
  </w:style>
  <w:style w:type="character" w:styleId="Hyperlink">
    <w:name w:val="Hyperlink"/>
    <w:basedOn w:val="DefaultParagraphFont"/>
    <w:uiPriority w:val="99"/>
    <w:unhideWhenUsed/>
    <w:rsid w:val="00000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2658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FWPFGM4210 Prepare a tender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2021-04-29T02:25:00Z</dcterms:created>
  <dcterms:modified xsi:type="dcterms:W3CDTF">2021-04-29T02:25:00Z</dcterms:modified>
</cp:coreProperties>
</file>