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5DA0" w:rsidP="007C5DA0">
      <w:pPr>
        <w:pStyle w:val="Title"/>
      </w:pPr>
      <w:r>
        <w:fldChar w:fldCharType="begin"/>
      </w:r>
      <w:r>
        <w:instrText xml:space="preserve"> TITLE   \* MERGEFORMAT </w:instrText>
      </w:r>
      <w:r>
        <w:fldChar w:fldCharType="separate"/>
      </w:r>
      <w:r>
        <w:t>Assessment Requirements for FWPFGM4207 Conduct a forest site assessment</w:t>
      </w:r>
      <w:r>
        <w:fldChar w:fldCharType="end"/>
      </w:r>
    </w:p>
    <w:p w:rsidR="007C5DA0" w:rsidP="007C5DA0">
      <w:pPr>
        <w:pStyle w:val="Version"/>
        <w:sectPr w:rsidSect="008C31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317E" w:rsidP="008C317E">
      <w:pPr>
        <w:pStyle w:val="SuperHeading"/>
      </w:pPr>
      <w:r w:rsidRPr="008C317E">
        <w:t>Assessment Requirements for FWPFGM4207 Conduct a forest site assessment</w:t>
      </w:r>
    </w:p>
    <w:p w:rsidR="00000000" w:rsidRPr="008C317E" w:rsidP="008C317E">
      <w:pPr>
        <w:pStyle w:val="Heading1"/>
      </w:pPr>
      <w:bookmarkStart w:id="1" w:name="O_914761"/>
      <w:bookmarkEnd w:id="1"/>
      <w:r w:rsidRPr="008C317E">
        <w:t>Modification History</w:t>
      </w:r>
    </w:p>
    <w:tbl>
      <w:tblPr>
        <w:tblW w:w="0" w:type="auto"/>
        <w:tblCellMar>
          <w:left w:w="62" w:type="dxa"/>
          <w:right w:w="62" w:type="dxa"/>
        </w:tblCellMar>
        <w:tblLook w:val="0000"/>
      </w:tblPr>
      <w:tblGrid>
        <w:gridCol w:w="2007"/>
        <w:gridCol w:w="7189"/>
      </w:tblGrid>
      <w:tr w:rsidTr="007C5D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17E" w:rsidP="008C317E">
            <w:pPr>
              <w:pStyle w:val="BodyText"/>
            </w:pPr>
            <w:r w:rsidRPr="008C317E">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17E">
            <w:pPr>
              <w:pStyle w:val="BodyText"/>
              <w:rPr>
                <w:lang w:val="en-NZ"/>
              </w:rPr>
            </w:pPr>
            <w:r w:rsidRPr="008C317E">
              <w:rPr>
                <w:rStyle w:val="SpecialBold"/>
              </w:rPr>
              <w:t>Comment</w:t>
            </w:r>
          </w:p>
        </w:tc>
      </w:tr>
      <w:tr w:rsidTr="007C5D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17E">
            <w:pPr>
              <w:pStyle w:val="BodyText"/>
              <w:rPr>
                <w:lang w:val="en-NZ"/>
              </w:rPr>
            </w:pPr>
            <w:r w:rsidRPr="008C317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17E" w:rsidP="008C317E">
            <w:pPr>
              <w:pStyle w:val="BodyText"/>
            </w:pPr>
            <w:r w:rsidRPr="008C317E">
              <w:t>Replaces equivalent unit FPIFGM4207B Conduct a forest site assessment, which was first released with FPI11 Forest and Forest Products Training Package Version 2.2. This is the first release of this unit in the new standards format.</w:t>
            </w:r>
          </w:p>
          <w:p w:rsidR="00000000" w:rsidRPr="008C317E" w:rsidP="008C317E">
            <w:pPr>
              <w:pStyle w:val="BodyText"/>
            </w:pPr>
            <w:r w:rsidRPr="008C317E">
              <w:t xml:space="preserve">Assessment requirements </w:t>
            </w:r>
            <w:r w:rsidRPr="008C317E">
              <w:t xml:space="preserve">now specify the performance and knowledge evidence, as well as assessment conditions for this unit of competency.  These sections simplify and replace components used in the previous unit format, including Required Skills and Knowledge, Evidence Guide and </w:t>
            </w:r>
            <w:r w:rsidRPr="008C317E">
              <w:t>Range Statement.</w:t>
            </w:r>
          </w:p>
        </w:tc>
      </w:tr>
    </w:tbl>
    <w:p w:rsidR="00000000" w:rsidRPr="008C317E" w:rsidP="008C317E">
      <w:pPr>
        <w:pStyle w:val="BodyText"/>
      </w:pPr>
    </w:p>
    <w:p w:rsidR="00000000" w:rsidRPr="008C317E" w:rsidP="008C317E">
      <w:pPr>
        <w:pStyle w:val="AllowPageBreak"/>
      </w:pPr>
    </w:p>
    <w:p w:rsidR="00000000" w:rsidRPr="008C317E" w:rsidP="008C317E">
      <w:pPr>
        <w:pStyle w:val="Heading1"/>
      </w:pPr>
      <w:bookmarkStart w:id="2" w:name="O_914762"/>
      <w:bookmarkEnd w:id="2"/>
      <w:r w:rsidRPr="008C317E">
        <w:t>Performance Evidence</w:t>
      </w:r>
    </w:p>
    <w:p w:rsidR="00000000" w:rsidRPr="008C317E" w:rsidP="007C5DA0">
      <w:pPr>
        <w:pStyle w:val="BodyText"/>
      </w:pPr>
      <w:r w:rsidRPr="008C317E">
        <w:t xml:space="preserve">A person demonstrating competency in this unit must satisfy all of the elements, performance criteria and foundation skills of this unit.  If a specific volume or frequency is not stated below, then </w:t>
      </w:r>
      <w:r w:rsidRPr="008C317E">
        <w:t>evidence must be provided that the following requirements have been performed on at least one occasion:</w:t>
      </w:r>
    </w:p>
    <w:p w:rsidR="00000000" w:rsidRPr="008C317E" w:rsidP="008C317E">
      <w:pPr>
        <w:pStyle w:val="ListBullet"/>
      </w:pPr>
      <w:r w:rsidRPr="008C317E">
        <w:t>follow organisational policies and procedures relevant to assessing a forest site</w:t>
      </w:r>
    </w:p>
    <w:p w:rsidR="00000000" w:rsidRPr="008C317E" w:rsidP="008C317E">
      <w:pPr>
        <w:pStyle w:val="ListBullet"/>
      </w:pPr>
      <w:r w:rsidRPr="008C317E">
        <w:t>accurately and safely calculate and analyse data on the soils, terrai</w:t>
      </w:r>
      <w:r w:rsidRPr="008C317E">
        <w:t>n, slope, rainfall, environmental specifications of a forest site in a sample area.</w:t>
      </w:r>
    </w:p>
    <w:p w:rsidR="00000000" w:rsidRPr="008C317E" w:rsidP="008C317E">
      <w:pPr>
        <w:pStyle w:val="ListBullet"/>
      </w:pPr>
      <w:r w:rsidRPr="008C317E">
        <w:t>coordinate people, resources and equipment for the efficient assessment of a forest site</w:t>
      </w:r>
    </w:p>
    <w:p w:rsidR="00000000" w:rsidRPr="008C317E" w:rsidP="008C317E">
      <w:pPr>
        <w:pStyle w:val="ListBullet"/>
      </w:pPr>
      <w:r w:rsidRPr="008C317E">
        <w:t>identify and report methods of improvement for the assessment of a forest site</w:t>
      </w:r>
    </w:p>
    <w:p w:rsidR="00000000" w:rsidRPr="008C317E" w:rsidP="008C317E">
      <w:pPr>
        <w:pStyle w:val="ListBullet"/>
      </w:pPr>
      <w:r w:rsidRPr="008C317E">
        <w:t>record and report on the outcomes of the assessment of a forest site.</w:t>
      </w:r>
    </w:p>
    <w:p w:rsidR="00000000" w:rsidRPr="008C317E" w:rsidP="008C317E">
      <w:pPr>
        <w:pStyle w:val="AllowPageBreak"/>
      </w:pPr>
    </w:p>
    <w:p w:rsidR="00000000" w:rsidRPr="008C317E" w:rsidP="008C317E">
      <w:pPr>
        <w:pStyle w:val="Heading1"/>
      </w:pPr>
      <w:bookmarkStart w:id="3" w:name="O_914763"/>
      <w:bookmarkEnd w:id="3"/>
      <w:r w:rsidRPr="008C317E">
        <w:t>Knowledge Evidence</w:t>
      </w:r>
    </w:p>
    <w:p w:rsidR="00000000" w:rsidRPr="008C317E" w:rsidP="007C5DA0">
      <w:pPr>
        <w:pStyle w:val="BodyText"/>
      </w:pPr>
      <w:r w:rsidRPr="008C317E">
        <w:t>A person competent in this unit must be able to demonstrate knowledge of:</w:t>
      </w:r>
    </w:p>
    <w:p w:rsidR="00000000" w:rsidRPr="008C317E" w:rsidP="008C317E">
      <w:pPr>
        <w:pStyle w:val="ListBullet"/>
      </w:pPr>
      <w:r w:rsidRPr="008C317E">
        <w:t>organisational policies and procedures for conducting a forest site assessm</w:t>
      </w:r>
      <w:r w:rsidRPr="008C317E">
        <w:t>ent</w:t>
      </w:r>
    </w:p>
    <w:p w:rsidR="00000000" w:rsidRPr="008C317E" w:rsidP="008C317E">
      <w:pPr>
        <w:pStyle w:val="ListBullet"/>
      </w:pPr>
      <w:r w:rsidRPr="008C317E">
        <w:t>environmental protection measures relevant to conducting a forest site assessment including:</w:t>
      </w:r>
    </w:p>
    <w:p w:rsidR="00000000" w:rsidRPr="008C317E" w:rsidP="008C317E">
      <w:pPr>
        <w:pStyle w:val="ListBullet2"/>
      </w:pPr>
      <w:r w:rsidRPr="008C317E">
        <w:t>ground growth</w:t>
      </w:r>
    </w:p>
    <w:p w:rsidR="00000000" w:rsidRPr="008C317E" w:rsidP="008C317E">
      <w:pPr>
        <w:pStyle w:val="ListBullet2"/>
      </w:pPr>
      <w:r w:rsidRPr="008C317E">
        <w:t>canopy</w:t>
      </w:r>
    </w:p>
    <w:p w:rsidR="00000000" w:rsidRPr="008C317E" w:rsidP="008C317E">
      <w:pPr>
        <w:pStyle w:val="ListBullet2"/>
      </w:pPr>
      <w:r w:rsidRPr="008C317E">
        <w:t>general forest lean</w:t>
      </w:r>
    </w:p>
    <w:p w:rsidR="00000000" w:rsidRPr="008C317E" w:rsidP="008C317E">
      <w:pPr>
        <w:pStyle w:val="ListBullet2"/>
      </w:pPr>
      <w:r w:rsidRPr="008C317E">
        <w:t>wind speed and direction</w:t>
      </w:r>
    </w:p>
    <w:p w:rsidR="00000000" w:rsidRPr="008C317E" w:rsidP="008C317E">
      <w:pPr>
        <w:pStyle w:val="ListBullet2"/>
      </w:pPr>
      <w:r w:rsidRPr="008C317E">
        <w:t>fallen trees</w:t>
      </w:r>
    </w:p>
    <w:p w:rsidR="00000000" w:rsidRPr="008C317E" w:rsidP="008C317E">
      <w:pPr>
        <w:pStyle w:val="ListBullet2"/>
      </w:pPr>
      <w:r w:rsidRPr="008C317E">
        <w:t>density of trees</w:t>
      </w:r>
    </w:p>
    <w:p w:rsidR="00000000" w:rsidRPr="008C317E" w:rsidP="008C317E">
      <w:pPr>
        <w:pStyle w:val="ListBullet2"/>
      </w:pPr>
      <w:r w:rsidRPr="008C317E">
        <w:t>ground slope</w:t>
      </w:r>
    </w:p>
    <w:p w:rsidR="00000000" w:rsidRPr="008C317E" w:rsidP="008C317E">
      <w:pPr>
        <w:pStyle w:val="ListBullet2"/>
      </w:pPr>
      <w:r w:rsidRPr="008C317E">
        <w:t>soil and water protection</w:t>
      </w:r>
    </w:p>
    <w:p w:rsidR="00000000" w:rsidRPr="008C317E" w:rsidP="008C317E">
      <w:pPr>
        <w:pStyle w:val="ListBullet2"/>
      </w:pPr>
      <w:r w:rsidRPr="008C317E">
        <w:t>ground haza</w:t>
      </w:r>
      <w:r w:rsidRPr="008C317E">
        <w:t>rds and obstacles</w:t>
      </w:r>
    </w:p>
    <w:p w:rsidR="00000000" w:rsidRPr="008C317E" w:rsidP="008C317E">
      <w:pPr>
        <w:pStyle w:val="ListBullet"/>
      </w:pPr>
      <w:r w:rsidRPr="008C317E">
        <w:t>environmental risks and hazards associated with assessing a forest site</w:t>
      </w:r>
    </w:p>
    <w:p w:rsidR="00000000" w:rsidRPr="008C317E" w:rsidP="008C317E">
      <w:pPr>
        <w:pStyle w:val="ListBullet"/>
      </w:pPr>
      <w:r w:rsidRPr="008C317E">
        <w:t>site factors and how they affect different species</w:t>
      </w:r>
    </w:p>
    <w:p w:rsidR="00000000" w:rsidRPr="008C317E" w:rsidP="008C317E">
      <w:pPr>
        <w:pStyle w:val="ListBullet"/>
      </w:pPr>
      <w:r w:rsidRPr="008C317E">
        <w:t>topography including</w:t>
      </w:r>
    </w:p>
    <w:p w:rsidR="00000000" w:rsidRPr="008C317E" w:rsidP="008C317E">
      <w:pPr>
        <w:pStyle w:val="ListBullet2"/>
      </w:pPr>
      <w:r w:rsidRPr="008C317E">
        <w:t>soils</w:t>
      </w:r>
    </w:p>
    <w:p w:rsidR="00000000" w:rsidRPr="008C317E" w:rsidP="008C317E">
      <w:pPr>
        <w:pStyle w:val="ListBullet2"/>
      </w:pPr>
      <w:r w:rsidRPr="008C317E">
        <w:t>terrain</w:t>
      </w:r>
    </w:p>
    <w:p w:rsidR="00000000" w:rsidRPr="008C317E" w:rsidP="008C317E">
      <w:pPr>
        <w:pStyle w:val="ListBullet2"/>
      </w:pPr>
      <w:r w:rsidRPr="008C317E">
        <w:t>slope</w:t>
      </w:r>
    </w:p>
    <w:p w:rsidR="00000000" w:rsidRPr="008C317E" w:rsidP="008C317E">
      <w:pPr>
        <w:pStyle w:val="ListBullet2"/>
      </w:pPr>
      <w:r w:rsidRPr="008C317E">
        <w:t>rainfall</w:t>
      </w:r>
    </w:p>
    <w:p w:rsidR="00000000" w:rsidRPr="008C317E" w:rsidP="008C317E">
      <w:pPr>
        <w:pStyle w:val="ListBullet2"/>
      </w:pPr>
      <w:r w:rsidRPr="008C317E">
        <w:t>environmental specifications</w:t>
      </w:r>
    </w:p>
    <w:p w:rsidR="00000000" w:rsidRPr="008C317E" w:rsidP="008C317E">
      <w:pPr>
        <w:pStyle w:val="ListBullet"/>
      </w:pPr>
      <w:r w:rsidRPr="008C317E">
        <w:t>techniques and methods for assess</w:t>
      </w:r>
      <w:r w:rsidRPr="008C317E">
        <w:t xml:space="preserve">ing a forest site </w:t>
      </w:r>
    </w:p>
    <w:p w:rsidR="00000000" w:rsidRPr="008C317E" w:rsidP="008C317E">
      <w:pPr>
        <w:pStyle w:val="ListBullet"/>
      </w:pPr>
      <w:r w:rsidRPr="008C317E">
        <w:t>types of tools and equipment for conducting a forest site assessment, and procedures for their safe use and maintenance.</w:t>
      </w:r>
    </w:p>
    <w:p w:rsidR="00000000" w:rsidRPr="008C317E" w:rsidP="008C317E">
      <w:pPr>
        <w:pStyle w:val="AllowPageBreak"/>
      </w:pPr>
    </w:p>
    <w:p w:rsidR="00000000" w:rsidRPr="008C317E" w:rsidP="008C317E">
      <w:pPr>
        <w:pStyle w:val="Heading1"/>
      </w:pPr>
      <w:bookmarkStart w:id="4" w:name="O_914764"/>
      <w:bookmarkEnd w:id="4"/>
      <w:r w:rsidRPr="008C317E">
        <w:t>Assessment Conditions</w:t>
      </w:r>
    </w:p>
    <w:p w:rsidR="00000000" w:rsidRPr="008C317E" w:rsidP="007C5DA0">
      <w:pPr>
        <w:pStyle w:val="Heading3"/>
      </w:pPr>
      <w:r w:rsidRPr="008C317E">
        <w:t>Assessment conditions</w:t>
      </w:r>
    </w:p>
    <w:p w:rsidR="00000000" w:rsidRPr="008C317E" w:rsidP="007C5DA0">
      <w:pPr>
        <w:pStyle w:val="BodyText"/>
      </w:pPr>
      <w:r w:rsidRPr="008C317E">
        <w:t>The following resources must be made available:</w:t>
      </w:r>
    </w:p>
    <w:p w:rsidR="00000000" w:rsidRPr="008C317E" w:rsidP="008C317E">
      <w:pPr>
        <w:pStyle w:val="ListBullet"/>
      </w:pPr>
      <w:r w:rsidRPr="008C317E">
        <w:t>a suitable forest area on which conduct a site assessment</w:t>
      </w:r>
    </w:p>
    <w:p w:rsidR="00000000" w:rsidRPr="008C317E" w:rsidP="008C317E">
      <w:pPr>
        <w:pStyle w:val="ListBullet"/>
      </w:pPr>
      <w:r w:rsidRPr="008C317E">
        <w:t>plant tools and equipment suitable to conduct a forest site assessment</w:t>
      </w:r>
    </w:p>
    <w:p w:rsidR="00000000" w:rsidRPr="008C317E" w:rsidP="008C317E">
      <w:pPr>
        <w:pStyle w:val="ListBullet"/>
      </w:pPr>
      <w:r w:rsidRPr="008C317E">
        <w:t>organisational policies and procedures relevant to conducting a forest site assessment</w:t>
      </w:r>
    </w:p>
    <w:p w:rsidR="00000000" w:rsidRPr="008C317E" w:rsidP="008C317E">
      <w:pPr>
        <w:pStyle w:val="ListBullet"/>
      </w:pPr>
      <w:r w:rsidRPr="008C317E">
        <w:t>PPE suitable to conduct a forest site as</w:t>
      </w:r>
      <w:r w:rsidRPr="008C317E">
        <w:t>sessment</w:t>
      </w:r>
    </w:p>
    <w:p w:rsidR="00000000" w:rsidRPr="008C317E" w:rsidP="008C317E">
      <w:pPr>
        <w:pStyle w:val="ListBullet"/>
      </w:pPr>
      <w:r w:rsidRPr="008C317E">
        <w:t>Relevant contractors and operational staff for the purposes of communication</w:t>
      </w:r>
    </w:p>
    <w:p w:rsidR="00000000" w:rsidRPr="008C317E" w:rsidP="008C317E">
      <w:pPr>
        <w:pStyle w:val="BodyText"/>
      </w:pPr>
    </w:p>
    <w:p w:rsidR="00000000" w:rsidRPr="008C317E" w:rsidP="007C5DA0">
      <w:pPr>
        <w:pStyle w:val="BodyText"/>
      </w:pPr>
      <w:r w:rsidRPr="008C317E">
        <w:t xml:space="preserve">Competency is to be assessed in the workplace or a simulated environment that accurately reflects performance in a real workplace setting. </w:t>
      </w:r>
    </w:p>
    <w:p w:rsidR="00000000" w:rsidRPr="008C317E" w:rsidP="007C5DA0">
      <w:pPr>
        <w:pStyle w:val="Heading4"/>
      </w:pPr>
      <w:r w:rsidRPr="008C317E">
        <w:rPr>
          <w:rStyle w:val="SpecialBold"/>
        </w:rPr>
        <w:t>Assessor requirements</w:t>
      </w:r>
    </w:p>
    <w:p w:rsidR="00000000" w:rsidRPr="008C317E" w:rsidP="007C5DA0">
      <w:pPr>
        <w:pStyle w:val="BodyText"/>
      </w:pPr>
      <w:r w:rsidRPr="008C317E">
        <w:t>Assesso</w:t>
      </w:r>
      <w:r w:rsidRPr="008C317E">
        <w:t>rs must:</w:t>
      </w:r>
    </w:p>
    <w:p w:rsidR="00000000" w:rsidRPr="008C317E" w:rsidP="008C317E">
      <w:pPr>
        <w:pStyle w:val="ListBullet"/>
      </w:pPr>
      <w:r w:rsidRPr="008C317E">
        <w:t>hold the appropriate assessor competency standards as outlined in regulations; and</w:t>
      </w:r>
    </w:p>
    <w:p w:rsidR="00000000" w:rsidRPr="008C317E" w:rsidP="008C317E">
      <w:pPr>
        <w:pStyle w:val="ListBullet"/>
      </w:pPr>
      <w:r w:rsidRPr="008C317E">
        <w:t>be able to demonstrate vocational competencies at least to the level being assessed; and</w:t>
      </w:r>
    </w:p>
    <w:p w:rsidR="00000000" w:rsidRPr="008C317E" w:rsidP="008C317E">
      <w:pPr>
        <w:pStyle w:val="ListBullet"/>
      </w:pPr>
      <w:r w:rsidRPr="008C317E">
        <w:t>be able to demonstrate how they are continuing to develop their VET knowle</w:t>
      </w:r>
      <w:r w:rsidRPr="008C317E">
        <w:t>dge and skills as well as maintaining their industry currency and assessor competence.</w:t>
      </w:r>
    </w:p>
    <w:p w:rsidR="00000000" w:rsidRPr="008C317E" w:rsidP="008C317E">
      <w:pPr>
        <w:pStyle w:val="AllowPageBreak"/>
      </w:pPr>
    </w:p>
    <w:p w:rsidR="00000000" w:rsidRPr="008C317E" w:rsidP="008C317E">
      <w:pPr>
        <w:pStyle w:val="Heading1"/>
      </w:pPr>
      <w:bookmarkStart w:id="5" w:name="O_914767"/>
      <w:bookmarkEnd w:id="5"/>
      <w:r w:rsidRPr="008C317E">
        <w:t>Links</w:t>
      </w:r>
    </w:p>
    <w:p w:rsidR="00000000" w:rsidRPr="008C317E" w:rsidP="007C5DA0">
      <w:pPr>
        <w:pStyle w:val="BodyText"/>
      </w:pPr>
      <w:r w:rsidRPr="008C317E">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610B36">
        <w:rPr>
          <w:rStyle w:val="Hyperlink"/>
        </w:rPr>
        <w:t>https://vetnet.gov.au/Pages/TrainingDocs.aspx?q=0d96fe23-5747-4c01-9d6f-3509ff8d3d47</w:t>
      </w:r>
      <w:r>
        <w:fldChar w:fldCharType="end"/>
      </w:r>
    </w:p>
    <w:p w:rsidR="00000000" w:rsidRPr="008C317E" w:rsidP="008C317E"/>
    <w:sectPr w:rsidSect="008C31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1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17E" w:rsidRPr="007C5DA0" w:rsidP="007C5D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1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DA0" w:rsidP="008C31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5DA0" w:rsidP="008C317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7C5DA0" w:rsidP="008C31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1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D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317E" w:rsidRPr="007C5DA0" w:rsidP="007C5D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1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DA0" w:rsidRPr="002D2AF8" w:rsidP="008C317E">
    <w:pPr>
      <w:pStyle w:val="Header"/>
      <w:framePr w:wrap="around"/>
    </w:pPr>
    <w:r>
      <w:fldChar w:fldCharType="begin"/>
    </w:r>
    <w:r>
      <w:instrText xml:space="preserve"> TITLE   \* MERGEFORMAT </w:instrText>
    </w:r>
    <w:r>
      <w:fldChar w:fldCharType="separate"/>
    </w:r>
    <w:r>
      <w:t>Assessment Requirements for FWPFGM4207 Conduct a forest site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7C5DA0" w:rsidP="008C31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5641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0A02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482A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1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317E"/>
    <w:pPr>
      <w:spacing w:before="360" w:after="60"/>
      <w:outlineLvl w:val="0"/>
    </w:pPr>
    <w:rPr>
      <w:sz w:val="32"/>
    </w:rPr>
  </w:style>
  <w:style w:type="paragraph" w:styleId="Heading2">
    <w:name w:val="heading 2"/>
    <w:basedOn w:val="HeadingBase"/>
    <w:next w:val="BodyText"/>
    <w:link w:val="Heading2Char"/>
    <w:qFormat/>
    <w:rsid w:val="008C317E"/>
    <w:pPr>
      <w:keepLines/>
      <w:spacing w:before="240" w:after="120"/>
      <w:outlineLvl w:val="1"/>
    </w:pPr>
    <w:rPr>
      <w:sz w:val="28"/>
      <w:szCs w:val="40"/>
    </w:rPr>
  </w:style>
  <w:style w:type="paragraph" w:styleId="Heading3">
    <w:name w:val="heading 3"/>
    <w:basedOn w:val="HeadingBase"/>
    <w:next w:val="BodyText"/>
    <w:link w:val="Heading3Char"/>
    <w:qFormat/>
    <w:rsid w:val="008C317E"/>
    <w:pPr>
      <w:spacing w:before="180" w:after="120"/>
      <w:outlineLvl w:val="2"/>
    </w:pPr>
    <w:rPr>
      <w:spacing w:val="-10"/>
      <w:kern w:val="32"/>
    </w:rPr>
  </w:style>
  <w:style w:type="paragraph" w:styleId="Heading4">
    <w:name w:val="heading 4"/>
    <w:basedOn w:val="HeadingBase"/>
    <w:next w:val="BodyText"/>
    <w:link w:val="Heading4Char"/>
    <w:qFormat/>
    <w:rsid w:val="008C317E"/>
    <w:pPr>
      <w:spacing w:before="160" w:after="120"/>
      <w:outlineLvl w:val="3"/>
    </w:pPr>
    <w:rPr>
      <w:sz w:val="22"/>
    </w:rPr>
  </w:style>
  <w:style w:type="paragraph" w:styleId="Heading5">
    <w:name w:val="heading 5"/>
    <w:basedOn w:val="HeadingBase"/>
    <w:next w:val="Normal"/>
    <w:link w:val="Heading5Char"/>
    <w:qFormat/>
    <w:rsid w:val="008C317E"/>
    <w:pPr>
      <w:spacing w:before="80"/>
      <w:outlineLvl w:val="4"/>
    </w:pPr>
    <w:rPr>
      <w:color w:val="918585"/>
      <w:sz w:val="20"/>
    </w:rPr>
  </w:style>
  <w:style w:type="paragraph" w:styleId="Heading6">
    <w:name w:val="heading 6"/>
    <w:basedOn w:val="HeadingBase"/>
    <w:next w:val="Normal"/>
    <w:link w:val="Heading6Char"/>
    <w:qFormat/>
    <w:rsid w:val="008C317E"/>
    <w:pPr>
      <w:spacing w:before="60"/>
      <w:outlineLvl w:val="5"/>
    </w:pPr>
    <w:rPr>
      <w:color w:val="918585"/>
      <w:sz w:val="20"/>
    </w:rPr>
  </w:style>
  <w:style w:type="paragraph" w:styleId="Heading7">
    <w:name w:val="heading 7"/>
    <w:basedOn w:val="Normal"/>
    <w:next w:val="Normal"/>
    <w:link w:val="Heading7Char"/>
    <w:qFormat/>
    <w:rsid w:val="008C317E"/>
    <w:pPr>
      <w:ind w:left="720"/>
      <w:outlineLvl w:val="6"/>
    </w:pPr>
    <w:rPr>
      <w:i/>
    </w:rPr>
  </w:style>
  <w:style w:type="paragraph" w:styleId="Heading8">
    <w:name w:val="heading 8"/>
    <w:basedOn w:val="Normal"/>
    <w:next w:val="Normal"/>
    <w:link w:val="Heading8Char"/>
    <w:qFormat/>
    <w:rsid w:val="008C317E"/>
    <w:pPr>
      <w:ind w:left="720"/>
      <w:outlineLvl w:val="7"/>
    </w:pPr>
    <w:rPr>
      <w:i/>
    </w:rPr>
  </w:style>
  <w:style w:type="paragraph" w:styleId="Heading9">
    <w:name w:val="heading 9"/>
    <w:basedOn w:val="Normal"/>
    <w:next w:val="Normal"/>
    <w:link w:val="Heading9Char"/>
    <w:qFormat/>
    <w:rsid w:val="008C317E"/>
    <w:pPr>
      <w:ind w:left="720"/>
      <w:outlineLvl w:val="8"/>
    </w:pPr>
    <w:rPr>
      <w:i/>
    </w:rPr>
  </w:style>
  <w:style w:type="character" w:default="1" w:styleId="DefaultParagraphFont">
    <w:name w:val="Default Paragraph Font"/>
    <w:uiPriority w:val="1"/>
    <w:unhideWhenUsed/>
    <w:rsid w:val="008C31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317E"/>
  </w:style>
  <w:style w:type="character" w:customStyle="1" w:styleId="Heading1Char">
    <w:name w:val="Heading 1 Char"/>
    <w:basedOn w:val="DefaultParagraphFont"/>
    <w:link w:val="Heading1"/>
    <w:rsid w:val="008C317E"/>
    <w:rPr>
      <w:rFonts w:ascii="Times New Roman" w:eastAsia="Times New Roman" w:hAnsi="Times New Roman" w:cs="Times New Roman"/>
      <w:b/>
      <w:sz w:val="32"/>
      <w:szCs w:val="20"/>
      <w:lang w:eastAsia="en-US"/>
    </w:rPr>
  </w:style>
  <w:style w:type="paragraph" w:styleId="BodyText">
    <w:name w:val="Body Text"/>
    <w:basedOn w:val="Normal"/>
    <w:link w:val="BodyTextChar"/>
    <w:rsid w:val="008C31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317E"/>
    <w:rPr>
      <w:rFonts w:ascii="Times New Roman" w:eastAsia="Times New Roman" w:hAnsi="Times New Roman" w:cs="Times New Roman"/>
      <w:sz w:val="24"/>
      <w:lang w:eastAsia="en-US"/>
    </w:rPr>
  </w:style>
  <w:style w:type="paragraph" w:styleId="ListBullet">
    <w:name w:val="List Bullet"/>
    <w:basedOn w:val="List"/>
    <w:rsid w:val="008C317E"/>
    <w:pPr>
      <w:numPr>
        <w:numId w:val="12"/>
      </w:numPr>
      <w:tabs>
        <w:tab w:val="clear" w:pos="340"/>
      </w:tabs>
      <w:spacing w:before="40" w:after="40"/>
    </w:pPr>
  </w:style>
  <w:style w:type="character" w:customStyle="1" w:styleId="SpecialBold">
    <w:name w:val="Special Bold"/>
    <w:basedOn w:val="DefaultParagraphFont"/>
    <w:rsid w:val="008C317E"/>
    <w:rPr>
      <w:b/>
      <w:spacing w:val="0"/>
    </w:rPr>
  </w:style>
  <w:style w:type="paragraph" w:styleId="ListBullet2">
    <w:name w:val="List Bullet 2"/>
    <w:basedOn w:val="List2"/>
    <w:rsid w:val="008C317E"/>
    <w:pPr>
      <w:numPr>
        <w:numId w:val="13"/>
      </w:numPr>
      <w:tabs>
        <w:tab w:val="clear" w:pos="680"/>
      </w:tabs>
    </w:pPr>
  </w:style>
  <w:style w:type="paragraph" w:customStyle="1" w:styleId="SuperHeading">
    <w:name w:val="SuperHeading"/>
    <w:basedOn w:val="Normal"/>
    <w:rsid w:val="008C317E"/>
    <w:pPr>
      <w:spacing w:before="240" w:after="120"/>
      <w:outlineLvl w:val="0"/>
    </w:pPr>
    <w:rPr>
      <w:rFonts w:ascii="Times New Roman" w:hAnsi="Times New Roman"/>
      <w:b/>
      <w:sz w:val="32"/>
    </w:rPr>
  </w:style>
  <w:style w:type="paragraph" w:customStyle="1" w:styleId="AllowPageBreak">
    <w:name w:val="AllowPageBreak"/>
    <w:rsid w:val="008C31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31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31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31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31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31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31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31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317E"/>
    <w:rPr>
      <w:rFonts w:ascii="Courier New" w:eastAsia="Times New Roman" w:hAnsi="Courier New" w:cs="Times New Roman"/>
      <w:i/>
      <w:szCs w:val="20"/>
      <w:lang w:eastAsia="en-US"/>
    </w:rPr>
  </w:style>
  <w:style w:type="paragraph" w:customStyle="1" w:styleId="HeadingBase">
    <w:name w:val="Heading Base"/>
    <w:rsid w:val="008C31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317E"/>
    <w:pPr>
      <w:tabs>
        <w:tab w:val="right" w:leader="dot" w:pos="9072"/>
      </w:tabs>
      <w:ind w:left="567"/>
    </w:pPr>
    <w:rPr>
      <w:szCs w:val="22"/>
    </w:rPr>
  </w:style>
  <w:style w:type="paragraph" w:customStyle="1" w:styleId="TOCBase">
    <w:name w:val="TOC Base"/>
    <w:rsid w:val="008C31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317E"/>
    <w:pPr>
      <w:tabs>
        <w:tab w:val="right" w:leader="dot" w:pos="9072"/>
      </w:tabs>
      <w:spacing w:before="40" w:after="40"/>
      <w:ind w:left="284"/>
    </w:pPr>
    <w:rPr>
      <w:rFonts w:ascii="Times New Roman" w:hAnsi="Times New Roman"/>
    </w:rPr>
  </w:style>
  <w:style w:type="paragraph" w:styleId="TOC1">
    <w:name w:val="toc 1"/>
    <w:basedOn w:val="TOCBase"/>
    <w:next w:val="Normal"/>
    <w:rsid w:val="008C31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31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317E"/>
    <w:rPr>
      <w:rFonts w:ascii="Times New Roman" w:eastAsia="Times New Roman" w:hAnsi="Times New Roman" w:cs="Times New Roman"/>
      <w:sz w:val="16"/>
      <w:lang w:eastAsia="en-US"/>
    </w:rPr>
  </w:style>
  <w:style w:type="paragraph" w:styleId="Title">
    <w:name w:val="Title"/>
    <w:basedOn w:val="HeadingBase"/>
    <w:link w:val="TitleChar"/>
    <w:qFormat/>
    <w:rsid w:val="008C317E"/>
    <w:pPr>
      <w:spacing w:before="5040"/>
      <w:jc w:val="center"/>
    </w:pPr>
    <w:rPr>
      <w:sz w:val="48"/>
      <w:szCs w:val="72"/>
      <w:lang w:val="en-US"/>
    </w:rPr>
  </w:style>
  <w:style w:type="character" w:customStyle="1" w:styleId="TitleChar">
    <w:name w:val="Title Char"/>
    <w:basedOn w:val="DefaultParagraphFont"/>
    <w:link w:val="Title"/>
    <w:rsid w:val="008C31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317E"/>
    <w:pPr>
      <w:tabs>
        <w:tab w:val="left" w:pos="3600"/>
        <w:tab w:val="left" w:pos="3958"/>
      </w:tabs>
    </w:pPr>
  </w:style>
  <w:style w:type="paragraph" w:styleId="List">
    <w:name w:val="List"/>
    <w:basedOn w:val="BodyText"/>
    <w:next w:val="BodyText"/>
    <w:rsid w:val="008C317E"/>
    <w:pPr>
      <w:tabs>
        <w:tab w:val="left" w:pos="340"/>
      </w:tabs>
      <w:spacing w:before="60" w:after="60"/>
      <w:ind w:left="340" w:hanging="340"/>
    </w:pPr>
  </w:style>
  <w:style w:type="paragraph" w:customStyle="1" w:styleId="Note">
    <w:name w:val="Note"/>
    <w:basedOn w:val="BodyText"/>
    <w:rsid w:val="008C31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317E"/>
    <w:pPr>
      <w:framePr w:wrap="auto" w:hAnchor="text" w:y="6049"/>
    </w:pPr>
    <w:rPr>
      <w:color w:val="000000"/>
      <w:sz w:val="40"/>
    </w:rPr>
  </w:style>
  <w:style w:type="paragraph" w:customStyle="1" w:styleId="TOCTitle">
    <w:name w:val="TOCTitle"/>
    <w:basedOn w:val="Heading1"/>
    <w:rsid w:val="008C317E"/>
    <w:pPr>
      <w:spacing w:after="240"/>
      <w:jc w:val="center"/>
      <w:outlineLvl w:val="9"/>
    </w:pPr>
    <w:rPr>
      <w:caps/>
    </w:rPr>
  </w:style>
  <w:style w:type="paragraph" w:customStyle="1" w:styleId="Version">
    <w:name w:val="Version"/>
    <w:rsid w:val="008C31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317E"/>
    <w:pPr>
      <w:keepNext w:val="0"/>
      <w:tabs>
        <w:tab w:val="right" w:pos="4176"/>
      </w:tabs>
      <w:ind w:left="198" w:hanging="198"/>
    </w:pPr>
    <w:rPr>
      <w:rFonts w:ascii="Garamond" w:hAnsi="Garamond"/>
    </w:rPr>
  </w:style>
  <w:style w:type="paragraph" w:styleId="IndexHeading">
    <w:name w:val="index heading"/>
    <w:basedOn w:val="Normal"/>
    <w:next w:val="Index1"/>
    <w:semiHidden/>
    <w:rsid w:val="008C317E"/>
    <w:pPr>
      <w:spacing w:before="120" w:after="120"/>
    </w:pPr>
    <w:rPr>
      <w:rFonts w:ascii="Arial" w:hAnsi="Arial"/>
      <w:b/>
      <w:color w:val="918585"/>
      <w:sz w:val="24"/>
    </w:rPr>
  </w:style>
  <w:style w:type="paragraph" w:styleId="Header">
    <w:name w:val="header"/>
    <w:basedOn w:val="Normal"/>
    <w:link w:val="HeaderChar"/>
    <w:rsid w:val="008C31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317E"/>
    <w:rPr>
      <w:rFonts w:ascii="Times New Roman" w:eastAsia="Times New Roman" w:hAnsi="Times New Roman" w:cs="Times New Roman"/>
      <w:sz w:val="16"/>
      <w:szCs w:val="20"/>
      <w:lang w:val="en-GB" w:eastAsia="en-US"/>
    </w:rPr>
  </w:style>
  <w:style w:type="paragraph" w:customStyle="1" w:styleId="Chapter">
    <w:name w:val="Chapter"/>
    <w:basedOn w:val="Normal"/>
    <w:rsid w:val="008C317E"/>
    <w:pPr>
      <w:spacing w:before="240"/>
    </w:pPr>
    <w:rPr>
      <w:rFonts w:ascii="Times New Roman" w:hAnsi="Times New Roman"/>
      <w:smallCaps/>
      <w:spacing w:val="80"/>
      <w:sz w:val="28"/>
    </w:rPr>
  </w:style>
  <w:style w:type="paragraph" w:customStyle="1" w:styleId="InChapter">
    <w:name w:val="InChapter"/>
    <w:basedOn w:val="Heading3"/>
    <w:rsid w:val="008C317E"/>
    <w:pPr>
      <w:spacing w:after="240"/>
      <w:outlineLvl w:val="9"/>
    </w:pPr>
    <w:rPr>
      <w:noProof/>
    </w:rPr>
  </w:style>
  <w:style w:type="paragraph" w:styleId="Index2">
    <w:name w:val="index 2"/>
    <w:basedOn w:val="Normal"/>
    <w:next w:val="Normal"/>
    <w:semiHidden/>
    <w:rsid w:val="008C317E"/>
    <w:pPr>
      <w:tabs>
        <w:tab w:val="right" w:pos="4176"/>
      </w:tabs>
      <w:ind w:left="568" w:hanging="284"/>
    </w:pPr>
    <w:rPr>
      <w:rFonts w:ascii="Garamond" w:hAnsi="Garamond"/>
    </w:rPr>
  </w:style>
  <w:style w:type="paragraph" w:customStyle="1" w:styleId="Byline">
    <w:name w:val="Byline"/>
    <w:rsid w:val="008C31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317E"/>
    <w:pPr>
      <w:tabs>
        <w:tab w:val="clear" w:pos="3600"/>
        <w:tab w:val="clear" w:pos="3958"/>
      </w:tabs>
      <w:jc w:val="right"/>
    </w:pPr>
  </w:style>
  <w:style w:type="character" w:styleId="Emphasis">
    <w:name w:val="Emphasis"/>
    <w:basedOn w:val="DefaultParagraphFont"/>
    <w:qFormat/>
    <w:rsid w:val="008C317E"/>
    <w:rPr>
      <w:i/>
    </w:rPr>
  </w:style>
  <w:style w:type="paragraph" w:styleId="Caption">
    <w:name w:val="caption"/>
    <w:basedOn w:val="BodyText"/>
    <w:next w:val="Normal"/>
    <w:qFormat/>
    <w:rsid w:val="008C317E"/>
    <w:pPr>
      <w:framePr w:w="2268" w:hSpace="181" w:vSpace="181" w:wrap="around" w:vAnchor="text" w:hAnchor="page" w:x="1135" w:y="285" w:anchorLock="1"/>
    </w:pPr>
    <w:rPr>
      <w:i/>
    </w:rPr>
  </w:style>
  <w:style w:type="paragraph" w:customStyle="1" w:styleId="MiniTOCTitle">
    <w:name w:val="MiniTOCTitle"/>
    <w:basedOn w:val="Heading4"/>
    <w:rsid w:val="008C317E"/>
    <w:pPr>
      <w:spacing w:before="240"/>
      <w:outlineLvl w:val="9"/>
    </w:pPr>
    <w:rPr>
      <w:noProof/>
      <w:sz w:val="24"/>
    </w:rPr>
  </w:style>
  <w:style w:type="paragraph" w:customStyle="1" w:styleId="MiniTOCItem">
    <w:name w:val="MiniTOCItem"/>
    <w:basedOn w:val="ListBullet"/>
    <w:rsid w:val="008C317E"/>
    <w:pPr>
      <w:numPr>
        <w:numId w:val="0"/>
      </w:numPr>
      <w:tabs>
        <w:tab w:val="right" w:leader="dot" w:pos="6521"/>
      </w:tabs>
      <w:spacing w:before="0" w:after="0"/>
    </w:pPr>
  </w:style>
  <w:style w:type="paragraph" w:customStyle="1" w:styleId="TOFTitle">
    <w:name w:val="TOFTitle"/>
    <w:basedOn w:val="TOCTitle"/>
    <w:rsid w:val="008C317E"/>
  </w:style>
  <w:style w:type="paragraph" w:styleId="TableofFigures">
    <w:name w:val="table of figures"/>
    <w:basedOn w:val="Normal"/>
    <w:next w:val="Normal"/>
    <w:semiHidden/>
    <w:rsid w:val="008C317E"/>
    <w:pPr>
      <w:tabs>
        <w:tab w:val="right" w:leader="dot" w:pos="9072"/>
      </w:tabs>
      <w:ind w:left="970" w:hanging="403"/>
    </w:pPr>
    <w:rPr>
      <w:rFonts w:ascii="Times New Roman" w:hAnsi="Times New Roman"/>
      <w:b/>
    </w:rPr>
  </w:style>
  <w:style w:type="paragraph" w:styleId="ListNumber">
    <w:name w:val="List Number"/>
    <w:basedOn w:val="List"/>
    <w:rsid w:val="008C317E"/>
    <w:pPr>
      <w:numPr>
        <w:numId w:val="15"/>
      </w:numPr>
      <w:tabs>
        <w:tab w:val="clear" w:pos="340"/>
      </w:tabs>
    </w:pPr>
  </w:style>
  <w:style w:type="character" w:customStyle="1" w:styleId="WingdingSymbols">
    <w:name w:val="Wingding Symbols"/>
    <w:rsid w:val="008C317E"/>
    <w:rPr>
      <w:rFonts w:ascii="Wingdings" w:hAnsi="Wingdings"/>
    </w:rPr>
  </w:style>
  <w:style w:type="paragraph" w:customStyle="1" w:styleId="TableHeading">
    <w:name w:val="Table Heading"/>
    <w:basedOn w:val="HeadingBase"/>
    <w:rsid w:val="008C317E"/>
    <w:pPr>
      <w:keepLines/>
      <w:pBdr>
        <w:bottom w:val="single" w:sz="6" w:space="1" w:color="918585"/>
      </w:pBdr>
      <w:spacing w:before="240"/>
    </w:pPr>
  </w:style>
  <w:style w:type="character" w:customStyle="1" w:styleId="HotSpot">
    <w:name w:val="HotSpot"/>
    <w:rsid w:val="008C317E"/>
    <w:rPr>
      <w:color w:val="0033CC"/>
      <w:u w:val="none"/>
    </w:rPr>
  </w:style>
  <w:style w:type="paragraph" w:customStyle="1" w:styleId="BodyTextRight">
    <w:name w:val="Body Text Right"/>
    <w:basedOn w:val="BodyText"/>
    <w:rsid w:val="008C317E"/>
    <w:pPr>
      <w:spacing w:before="0" w:after="0"/>
      <w:jc w:val="right"/>
    </w:pPr>
  </w:style>
  <w:style w:type="paragraph" w:styleId="Index3">
    <w:name w:val="index 3"/>
    <w:basedOn w:val="ListNumber2"/>
    <w:next w:val="Normal"/>
    <w:semiHidden/>
    <w:rsid w:val="008C317E"/>
    <w:pPr>
      <w:numPr>
        <w:numId w:val="0"/>
      </w:numPr>
      <w:tabs>
        <w:tab w:val="right" w:leader="dot" w:pos="4176"/>
      </w:tabs>
    </w:pPr>
  </w:style>
  <w:style w:type="paragraph" w:styleId="ListNumber2">
    <w:name w:val="List Number 2"/>
    <w:basedOn w:val="List2"/>
    <w:rsid w:val="008C317E"/>
    <w:pPr>
      <w:numPr>
        <w:numId w:val="10"/>
      </w:numPr>
      <w:tabs>
        <w:tab w:val="clear" w:pos="1060"/>
      </w:tabs>
    </w:pPr>
  </w:style>
  <w:style w:type="paragraph" w:customStyle="1" w:styleId="MarginNote">
    <w:name w:val="Margin Note"/>
    <w:basedOn w:val="BodyText"/>
    <w:rsid w:val="008C31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31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31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317E"/>
    <w:rPr>
      <w:sz w:val="32"/>
    </w:rPr>
  </w:style>
  <w:style w:type="paragraph" w:customStyle="1" w:styleId="HeadingProcedure">
    <w:name w:val="Heading Procedure"/>
    <w:basedOn w:val="HeadingBase"/>
    <w:next w:val="Normal"/>
    <w:rsid w:val="008C317E"/>
    <w:pPr>
      <w:tabs>
        <w:tab w:val="left" w:pos="0"/>
      </w:tabs>
      <w:spacing w:before="120" w:after="60"/>
    </w:pPr>
    <w:rPr>
      <w:i/>
      <w:color w:val="918585"/>
      <w:sz w:val="22"/>
    </w:rPr>
  </w:style>
  <w:style w:type="paragraph" w:customStyle="1" w:styleId="TableBodyText">
    <w:name w:val="Table Body Text"/>
    <w:basedOn w:val="BodyText"/>
    <w:rsid w:val="008C317E"/>
    <w:pPr>
      <w:spacing w:before="60" w:after="60"/>
    </w:pPr>
  </w:style>
  <w:style w:type="paragraph" w:styleId="ListContinue">
    <w:name w:val="List Continue"/>
    <w:basedOn w:val="List"/>
    <w:rsid w:val="008C317E"/>
    <w:pPr>
      <w:ind w:firstLine="0"/>
    </w:pPr>
  </w:style>
  <w:style w:type="paragraph" w:customStyle="1" w:styleId="ListNote">
    <w:name w:val="List Note"/>
    <w:basedOn w:val="List"/>
    <w:rsid w:val="008C317E"/>
    <w:pPr>
      <w:pBdr>
        <w:top w:val="single" w:sz="6" w:space="2" w:color="918585"/>
        <w:bottom w:val="single" w:sz="6" w:space="2" w:color="918585"/>
      </w:pBdr>
      <w:tabs>
        <w:tab w:val="left" w:pos="1021"/>
      </w:tabs>
      <w:ind w:firstLine="0"/>
    </w:pPr>
  </w:style>
  <w:style w:type="paragraph" w:customStyle="1" w:styleId="Warning">
    <w:name w:val="Warning"/>
    <w:basedOn w:val="BodyText"/>
    <w:rsid w:val="008C317E"/>
    <w:pPr>
      <w:shd w:val="clear" w:color="auto" w:fill="D9D9D9"/>
      <w:tabs>
        <w:tab w:val="left" w:pos="992"/>
      </w:tabs>
      <w:ind w:left="119" w:right="119"/>
    </w:pPr>
    <w:rPr>
      <w:sz w:val="20"/>
    </w:rPr>
  </w:style>
  <w:style w:type="paragraph" w:customStyle="1" w:styleId="MarginIcons">
    <w:name w:val="Margin Icons"/>
    <w:basedOn w:val="BodyText"/>
    <w:rsid w:val="008C31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317E"/>
    <w:rPr>
      <w:rFonts w:ascii="Courier New" w:hAnsi="Courier New"/>
    </w:rPr>
  </w:style>
  <w:style w:type="paragraph" w:customStyle="1" w:styleId="NoteBullet">
    <w:name w:val="Note Bullet"/>
    <w:basedOn w:val="Note"/>
    <w:rsid w:val="008C317E"/>
    <w:pPr>
      <w:tabs>
        <w:tab w:val="clear" w:pos="680"/>
      </w:tabs>
      <w:spacing w:before="60" w:after="60"/>
    </w:pPr>
  </w:style>
  <w:style w:type="paragraph" w:customStyle="1" w:styleId="SubHeading2">
    <w:name w:val="SubHeading2"/>
    <w:basedOn w:val="HeadingBase"/>
    <w:rsid w:val="008C317E"/>
    <w:pPr>
      <w:spacing w:before="240" w:after="60"/>
    </w:pPr>
    <w:rPr>
      <w:sz w:val="20"/>
    </w:rPr>
  </w:style>
  <w:style w:type="paragraph" w:customStyle="1" w:styleId="SubHeading1">
    <w:name w:val="SubHeading1"/>
    <w:basedOn w:val="HeadingBase"/>
    <w:rsid w:val="008C317E"/>
    <w:pPr>
      <w:spacing w:before="240" w:after="60"/>
    </w:pPr>
    <w:rPr>
      <w:color w:val="918585"/>
      <w:sz w:val="22"/>
    </w:rPr>
  </w:style>
  <w:style w:type="paragraph" w:customStyle="1" w:styleId="SideHeading">
    <w:name w:val="Side Heading"/>
    <w:basedOn w:val="HeadingBase"/>
    <w:rsid w:val="008C31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317E"/>
    <w:pPr>
      <w:tabs>
        <w:tab w:val="num" w:pos="360"/>
      </w:tabs>
    </w:pPr>
  </w:style>
  <w:style w:type="paragraph" w:styleId="PlainText">
    <w:name w:val="Plain Text"/>
    <w:basedOn w:val="Normal"/>
    <w:link w:val="PlainTextChar"/>
    <w:rsid w:val="008C317E"/>
    <w:rPr>
      <w:sz w:val="20"/>
    </w:rPr>
  </w:style>
  <w:style w:type="character" w:customStyle="1" w:styleId="PlainTextChar">
    <w:name w:val="Plain Text Char"/>
    <w:basedOn w:val="DefaultParagraphFont"/>
    <w:link w:val="PlainText"/>
    <w:rsid w:val="008C317E"/>
    <w:rPr>
      <w:rFonts w:ascii="Courier New" w:eastAsia="Times New Roman" w:hAnsi="Courier New" w:cs="Times New Roman"/>
      <w:sz w:val="20"/>
      <w:szCs w:val="20"/>
      <w:lang w:eastAsia="en-US"/>
    </w:rPr>
  </w:style>
  <w:style w:type="character" w:customStyle="1" w:styleId="MenuOption">
    <w:name w:val="Menu Option"/>
    <w:basedOn w:val="DefaultParagraphFont"/>
    <w:rsid w:val="008C317E"/>
    <w:rPr>
      <w:b/>
      <w:smallCaps/>
    </w:rPr>
  </w:style>
  <w:style w:type="paragraph" w:customStyle="1" w:styleId="TableListNumber">
    <w:name w:val="Table List Number"/>
    <w:basedOn w:val="ListNumber"/>
    <w:rsid w:val="008C317E"/>
    <w:pPr>
      <w:numPr>
        <w:numId w:val="0"/>
      </w:numPr>
    </w:pPr>
  </w:style>
  <w:style w:type="paragraph" w:styleId="TOC4">
    <w:name w:val="toc 4"/>
    <w:basedOn w:val="TOCBase"/>
    <w:next w:val="Normal"/>
    <w:semiHidden/>
    <w:rsid w:val="008C317E"/>
    <w:pPr>
      <w:tabs>
        <w:tab w:val="right" w:leader="dot" w:pos="9071"/>
      </w:tabs>
      <w:ind w:left="1701"/>
    </w:pPr>
  </w:style>
  <w:style w:type="paragraph" w:customStyle="1" w:styleId="ListAlpha">
    <w:name w:val="List Alpha"/>
    <w:basedOn w:val="List"/>
    <w:rsid w:val="008C317E"/>
    <w:pPr>
      <w:numPr>
        <w:numId w:val="9"/>
      </w:numPr>
    </w:pPr>
  </w:style>
  <w:style w:type="paragraph" w:customStyle="1" w:styleId="ListAlpha2">
    <w:name w:val="List Alpha 2"/>
    <w:basedOn w:val="List2"/>
    <w:rsid w:val="008C317E"/>
    <w:pPr>
      <w:numPr>
        <w:numId w:val="8"/>
      </w:numPr>
    </w:pPr>
  </w:style>
  <w:style w:type="paragraph" w:styleId="List2">
    <w:name w:val="List 2"/>
    <w:basedOn w:val="BodyText"/>
    <w:rsid w:val="008C317E"/>
    <w:pPr>
      <w:tabs>
        <w:tab w:val="left" w:pos="680"/>
      </w:tabs>
      <w:spacing w:before="60" w:after="60"/>
      <w:ind w:left="680" w:hanging="340"/>
    </w:pPr>
  </w:style>
  <w:style w:type="paragraph" w:styleId="List3">
    <w:name w:val="List 3"/>
    <w:basedOn w:val="BodyText"/>
    <w:rsid w:val="008C317E"/>
    <w:pPr>
      <w:tabs>
        <w:tab w:val="left" w:pos="1021"/>
      </w:tabs>
      <w:spacing w:before="60" w:after="60"/>
      <w:ind w:left="1020" w:hanging="340"/>
    </w:pPr>
  </w:style>
  <w:style w:type="paragraph" w:styleId="List4">
    <w:name w:val="List 4"/>
    <w:basedOn w:val="BodyText"/>
    <w:rsid w:val="008C317E"/>
    <w:pPr>
      <w:tabs>
        <w:tab w:val="left" w:pos="1361"/>
      </w:tabs>
      <w:spacing w:before="60" w:after="60"/>
      <w:ind w:left="1361" w:hanging="340"/>
    </w:pPr>
  </w:style>
  <w:style w:type="paragraph" w:styleId="List5">
    <w:name w:val="List 5"/>
    <w:basedOn w:val="BodyText"/>
    <w:rsid w:val="008C317E"/>
    <w:pPr>
      <w:tabs>
        <w:tab w:val="left" w:pos="1701"/>
      </w:tabs>
      <w:spacing w:before="60" w:after="60"/>
      <w:ind w:left="1701" w:hanging="340"/>
    </w:pPr>
  </w:style>
  <w:style w:type="paragraph" w:styleId="ListBullet3">
    <w:name w:val="List Bullet 3"/>
    <w:basedOn w:val="List3"/>
    <w:rsid w:val="008C317E"/>
    <w:pPr>
      <w:numPr>
        <w:numId w:val="14"/>
      </w:numPr>
      <w:tabs>
        <w:tab w:val="clear" w:pos="1021"/>
      </w:tabs>
      <w:ind w:left="1037" w:hanging="357"/>
    </w:pPr>
  </w:style>
  <w:style w:type="paragraph" w:styleId="ListBullet4">
    <w:name w:val="List Bullet 4"/>
    <w:basedOn w:val="List4"/>
    <w:rsid w:val="008C317E"/>
    <w:pPr>
      <w:numPr>
        <w:numId w:val="3"/>
      </w:numPr>
      <w:tabs>
        <w:tab w:val="clear" w:pos="1361"/>
      </w:tabs>
    </w:pPr>
  </w:style>
  <w:style w:type="paragraph" w:styleId="ListBullet5">
    <w:name w:val="List Bullet 5"/>
    <w:basedOn w:val="List5"/>
    <w:rsid w:val="008C317E"/>
    <w:pPr>
      <w:numPr>
        <w:numId w:val="4"/>
      </w:numPr>
    </w:pPr>
  </w:style>
  <w:style w:type="paragraph" w:styleId="ListContinue2">
    <w:name w:val="List Continue 2"/>
    <w:basedOn w:val="List2"/>
    <w:rsid w:val="008C317E"/>
    <w:pPr>
      <w:ind w:firstLine="0"/>
    </w:pPr>
  </w:style>
  <w:style w:type="paragraph" w:styleId="ListContinue3">
    <w:name w:val="List Continue 3"/>
    <w:basedOn w:val="List3"/>
    <w:rsid w:val="008C317E"/>
    <w:pPr>
      <w:ind w:left="1021" w:firstLine="0"/>
    </w:pPr>
  </w:style>
  <w:style w:type="paragraph" w:styleId="ListContinue4">
    <w:name w:val="List Continue 4"/>
    <w:basedOn w:val="List4"/>
    <w:rsid w:val="008C317E"/>
    <w:pPr>
      <w:ind w:firstLine="0"/>
    </w:pPr>
  </w:style>
  <w:style w:type="paragraph" w:styleId="ListContinue5">
    <w:name w:val="List Continue 5"/>
    <w:basedOn w:val="List5"/>
    <w:rsid w:val="008C317E"/>
    <w:pPr>
      <w:ind w:firstLine="0"/>
    </w:pPr>
  </w:style>
  <w:style w:type="paragraph" w:styleId="ListNumber3">
    <w:name w:val="List Number 3"/>
    <w:basedOn w:val="List3"/>
    <w:rsid w:val="008C317E"/>
    <w:pPr>
      <w:numPr>
        <w:numId w:val="5"/>
      </w:numPr>
    </w:pPr>
  </w:style>
  <w:style w:type="paragraph" w:styleId="ListNumber4">
    <w:name w:val="List Number 4"/>
    <w:basedOn w:val="List4"/>
    <w:rsid w:val="008C317E"/>
    <w:pPr>
      <w:numPr>
        <w:numId w:val="6"/>
      </w:numPr>
    </w:pPr>
  </w:style>
  <w:style w:type="paragraph" w:styleId="ListNumber5">
    <w:name w:val="List Number 5"/>
    <w:basedOn w:val="List5"/>
    <w:rsid w:val="008C317E"/>
    <w:pPr>
      <w:numPr>
        <w:numId w:val="7"/>
      </w:numPr>
    </w:pPr>
  </w:style>
  <w:style w:type="paragraph" w:styleId="BlockText">
    <w:name w:val="Block Text"/>
    <w:basedOn w:val="Normal"/>
    <w:rsid w:val="008C317E"/>
    <w:pPr>
      <w:spacing w:after="120"/>
      <w:ind w:left="1440" w:right="1440"/>
    </w:pPr>
  </w:style>
  <w:style w:type="character" w:customStyle="1" w:styleId="Subscript">
    <w:name w:val="Subscript"/>
    <w:basedOn w:val="DefaultParagraphFont"/>
    <w:rsid w:val="008C317E"/>
    <w:rPr>
      <w:sz w:val="16"/>
      <w:vertAlign w:val="subscript"/>
    </w:rPr>
  </w:style>
  <w:style w:type="character" w:customStyle="1" w:styleId="Superscript">
    <w:name w:val="Superscript"/>
    <w:basedOn w:val="DefaultParagraphFont"/>
    <w:rsid w:val="008C317E"/>
    <w:rPr>
      <w:sz w:val="16"/>
      <w:vertAlign w:val="superscript"/>
    </w:rPr>
  </w:style>
  <w:style w:type="character" w:customStyle="1" w:styleId="Symbols">
    <w:name w:val="Symbols"/>
    <w:basedOn w:val="DefaultParagraphFont"/>
    <w:rsid w:val="008C317E"/>
    <w:rPr>
      <w:rFonts w:ascii="Symbol" w:hAnsi="Symbol"/>
    </w:rPr>
  </w:style>
  <w:style w:type="character" w:customStyle="1" w:styleId="MenuOptions">
    <w:name w:val="Menu Options"/>
    <w:basedOn w:val="DefaultParagraphFont"/>
    <w:rsid w:val="008C317E"/>
    <w:rPr>
      <w:rFonts w:ascii="Arial Narrow" w:hAnsi="Arial Narrow"/>
      <w:smallCaps/>
    </w:rPr>
  </w:style>
  <w:style w:type="character" w:customStyle="1" w:styleId="Buttons">
    <w:name w:val="Buttons"/>
    <w:basedOn w:val="DefaultParagraphFont"/>
    <w:rsid w:val="008C317E"/>
    <w:rPr>
      <w:b/>
    </w:rPr>
  </w:style>
  <w:style w:type="character" w:customStyle="1" w:styleId="Underlined">
    <w:name w:val="Underlined"/>
    <w:basedOn w:val="DefaultParagraphFont"/>
    <w:rsid w:val="008C317E"/>
    <w:rPr>
      <w:u w:val="single"/>
    </w:rPr>
  </w:style>
  <w:style w:type="paragraph" w:customStyle="1" w:styleId="TableBodyTextRight">
    <w:name w:val="Table Body Text Right"/>
    <w:basedOn w:val="TableBodyText"/>
    <w:rsid w:val="008C317E"/>
    <w:pPr>
      <w:widowControl w:val="0"/>
      <w:autoSpaceDE w:val="0"/>
      <w:autoSpaceDN w:val="0"/>
      <w:adjustRightInd w:val="0"/>
      <w:jc w:val="right"/>
    </w:pPr>
    <w:rPr>
      <w:rFonts w:cs="Arial"/>
      <w:szCs w:val="18"/>
    </w:rPr>
  </w:style>
  <w:style w:type="paragraph" w:customStyle="1" w:styleId="CopyrightText">
    <w:name w:val="Copyright Text"/>
    <w:basedOn w:val="BodyText"/>
    <w:rsid w:val="008C317E"/>
    <w:rPr>
      <w:sz w:val="18"/>
    </w:rPr>
  </w:style>
  <w:style w:type="paragraph" w:customStyle="1" w:styleId="BodySmallRight">
    <w:name w:val="Body Small Right"/>
    <w:basedOn w:val="BodyTextRight"/>
    <w:rsid w:val="008C317E"/>
    <w:rPr>
      <w:sz w:val="18"/>
      <w:szCs w:val="18"/>
    </w:rPr>
  </w:style>
  <w:style w:type="paragraph" w:customStyle="1" w:styleId="MarginEdition">
    <w:name w:val="Margin Edition"/>
    <w:basedOn w:val="MarginNote"/>
    <w:rsid w:val="008C317E"/>
    <w:pPr>
      <w:spacing w:before="0" w:after="0"/>
    </w:pPr>
    <w:rPr>
      <w:rFonts w:ascii="Times New Roman" w:hAnsi="Times New Roman"/>
      <w:color w:val="999999"/>
    </w:rPr>
  </w:style>
  <w:style w:type="paragraph" w:customStyle="1" w:styleId="Spacer">
    <w:name w:val="Spacer"/>
    <w:basedOn w:val="Normal"/>
    <w:rsid w:val="008C317E"/>
    <w:rPr>
      <w:sz w:val="2"/>
      <w:szCs w:val="2"/>
    </w:rPr>
  </w:style>
  <w:style w:type="character" w:customStyle="1" w:styleId="Small">
    <w:name w:val="Small"/>
    <w:basedOn w:val="DefaultParagraphFont"/>
    <w:rsid w:val="008C317E"/>
    <w:rPr>
      <w:sz w:val="16"/>
    </w:rPr>
  </w:style>
  <w:style w:type="paragraph" w:customStyle="1" w:styleId="WideTable">
    <w:name w:val="Wide Table"/>
    <w:basedOn w:val="Normal"/>
    <w:rsid w:val="008C317E"/>
    <w:pPr>
      <w:ind w:left="-1418"/>
    </w:pPr>
    <w:rPr>
      <w:sz w:val="2"/>
      <w:szCs w:val="2"/>
    </w:rPr>
  </w:style>
  <w:style w:type="character" w:styleId="PageNumber">
    <w:name w:val="page number"/>
    <w:basedOn w:val="DefaultParagraphFont"/>
    <w:rsid w:val="008C317E"/>
  </w:style>
  <w:style w:type="paragraph" w:styleId="Quote">
    <w:name w:val="Quote"/>
    <w:basedOn w:val="Heading1"/>
    <w:link w:val="QuoteChar"/>
    <w:qFormat/>
    <w:rsid w:val="008C317E"/>
    <w:rPr>
      <w:b w:val="0"/>
      <w:sz w:val="72"/>
      <w:szCs w:val="72"/>
      <w:lang w:val="en-NZ"/>
    </w:rPr>
  </w:style>
  <w:style w:type="character" w:customStyle="1" w:styleId="QuoteChar">
    <w:name w:val="Quote Char"/>
    <w:basedOn w:val="DefaultParagraphFont"/>
    <w:link w:val="Quote"/>
    <w:rsid w:val="008C31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317E"/>
    <w:pPr>
      <w:pageBreakBefore/>
    </w:pPr>
  </w:style>
  <w:style w:type="paragraph" w:customStyle="1" w:styleId="Border">
    <w:name w:val="Border"/>
    <w:basedOn w:val="Normal"/>
    <w:qFormat/>
    <w:rsid w:val="008C31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317E"/>
    <w:rPr>
      <w:b/>
      <w:bCs/>
      <w:i/>
      <w:iCs/>
      <w:color w:val="auto"/>
    </w:rPr>
  </w:style>
  <w:style w:type="paragraph" w:styleId="IntenseQuote">
    <w:name w:val="Intense Quote"/>
    <w:basedOn w:val="Normal"/>
    <w:next w:val="Normal"/>
    <w:link w:val="IntenseQuoteChar"/>
    <w:uiPriority w:val="30"/>
    <w:qFormat/>
    <w:rsid w:val="008C31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31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317E"/>
    <w:rPr>
      <w:smallCaps/>
      <w:color w:val="auto"/>
      <w:u w:val="single"/>
    </w:rPr>
  </w:style>
  <w:style w:type="character" w:styleId="IntenseReference">
    <w:name w:val="Intense Reference"/>
    <w:basedOn w:val="DefaultParagraphFont"/>
    <w:uiPriority w:val="32"/>
    <w:qFormat/>
    <w:rsid w:val="008C317E"/>
    <w:rPr>
      <w:b/>
      <w:bCs/>
      <w:smallCaps/>
      <w:color w:val="auto"/>
      <w:spacing w:val="5"/>
      <w:u w:val="single"/>
    </w:rPr>
  </w:style>
  <w:style w:type="paragraph" w:customStyle="1" w:styleId="2ColumnHeading">
    <w:name w:val="2Column Heading"/>
    <w:basedOn w:val="BodyText"/>
    <w:qFormat/>
    <w:rsid w:val="008C317E"/>
    <w:pPr>
      <w:spacing w:after="60"/>
      <w:ind w:left="-2268"/>
    </w:pPr>
    <w:rPr>
      <w:b/>
    </w:rPr>
  </w:style>
  <w:style w:type="paragraph" w:customStyle="1" w:styleId="Heading1TOC">
    <w:name w:val="Heading1 TOC"/>
    <w:basedOn w:val="Normal"/>
    <w:qFormat/>
    <w:rsid w:val="008C317E"/>
    <w:pPr>
      <w:spacing w:before="240" w:after="120"/>
    </w:pPr>
    <w:rPr>
      <w:rFonts w:ascii="Times New Roman" w:hAnsi="Times New Roman"/>
      <w:b/>
      <w:sz w:val="32"/>
    </w:rPr>
  </w:style>
  <w:style w:type="paragraph" w:customStyle="1" w:styleId="Heading2TOC">
    <w:name w:val="Heading2 TOC"/>
    <w:basedOn w:val="Normal"/>
    <w:qFormat/>
    <w:rsid w:val="008C317E"/>
    <w:pPr>
      <w:spacing w:before="240" w:after="60"/>
    </w:pPr>
    <w:rPr>
      <w:rFonts w:ascii="Times New Roman" w:hAnsi="Times New Roman"/>
      <w:b/>
      <w:sz w:val="28"/>
    </w:rPr>
  </w:style>
  <w:style w:type="character" w:customStyle="1" w:styleId="Underline">
    <w:name w:val="Underline"/>
    <w:basedOn w:val="DefaultParagraphFont"/>
    <w:qFormat/>
    <w:rsid w:val="008C317E"/>
    <w:rPr>
      <w:u w:val="single"/>
    </w:rPr>
  </w:style>
  <w:style w:type="character" w:customStyle="1" w:styleId="BoldandItalics">
    <w:name w:val="Bold and Italics"/>
    <w:qFormat/>
    <w:rsid w:val="008C317E"/>
    <w:rPr>
      <w:b/>
      <w:i/>
      <w:u w:val="none"/>
    </w:rPr>
  </w:style>
  <w:style w:type="paragraph" w:styleId="BalloonText">
    <w:name w:val="Balloon Text"/>
    <w:basedOn w:val="Normal"/>
    <w:link w:val="BalloonTextChar"/>
    <w:rsid w:val="008C317E"/>
    <w:rPr>
      <w:rFonts w:ascii="Tahoma" w:hAnsi="Tahoma" w:cs="Tahoma"/>
      <w:sz w:val="16"/>
      <w:szCs w:val="16"/>
    </w:rPr>
  </w:style>
  <w:style w:type="character" w:customStyle="1" w:styleId="BalloonTextChar">
    <w:name w:val="Balloon Text Char"/>
    <w:basedOn w:val="DefaultParagraphFont"/>
    <w:link w:val="BalloonText"/>
    <w:rsid w:val="008C31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31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31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317E"/>
    <w:rPr>
      <w:b/>
      <w:color w:val="660033"/>
      <w:spacing w:val="0"/>
    </w:rPr>
  </w:style>
  <w:style w:type="paragraph" w:customStyle="1" w:styleId="Nameditemlist">
    <w:name w:val="Named item list"/>
    <w:basedOn w:val="BodyText"/>
    <w:qFormat/>
    <w:rsid w:val="008C317E"/>
    <w:pPr>
      <w:tabs>
        <w:tab w:val="left" w:pos="2835"/>
      </w:tabs>
      <w:ind w:left="2835" w:hanging="2835"/>
    </w:pPr>
  </w:style>
  <w:style w:type="paragraph" w:customStyle="1" w:styleId="BodyTextnopadding">
    <w:name w:val="Body Text no padding"/>
    <w:basedOn w:val="BodyText"/>
    <w:qFormat/>
    <w:rsid w:val="008C317E"/>
    <w:pPr>
      <w:spacing w:before="0" w:after="0"/>
    </w:pPr>
  </w:style>
  <w:style w:type="paragraph" w:customStyle="1" w:styleId="BodyTextBold">
    <w:name w:val="Body Text Bold"/>
    <w:basedOn w:val="BodyText"/>
    <w:qFormat/>
    <w:rsid w:val="008C317E"/>
    <w:rPr>
      <w:b/>
    </w:rPr>
  </w:style>
  <w:style w:type="character" w:styleId="Hyperlink">
    <w:name w:val="Hyperlink"/>
    <w:basedOn w:val="DefaultParagraphFont"/>
    <w:uiPriority w:val="99"/>
    <w:unhideWhenUsed/>
    <w:rsid w:val="007C5D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507</Words>
  <Characters>3093</Characters>
  <Application>Microsoft Office Word</Application>
  <DocSecurity>0</DocSecurity>
  <Lines>85</Lines>
  <Paragraphs>66</Paragraphs>
  <ScaleCrop>false</ScaleCrop>
  <Company>Author-it Software Corporation Ltd.</Company>
  <LinksUpToDate>false</LinksUpToDate>
  <CharactersWithSpaces>3534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FWPFGM4207 Conduct a forest site assessment</dc:title>
  <dc:subject>Approved</dc:subject>
  <dc:creator>Skills Impact</dc:creator>
  <cp:keywords>Release: 1</cp:keywords>
  <dc:description>Review Date: 12 April 2008</dc:description>
  <cp:lastModifiedBy>HSD_TPCMSd.prod</cp:lastModifiedBy>
  <cp:revision>3</cp:revision>
  <dcterms:created xsi:type="dcterms:W3CDTF">2021-04-29T02:37:00Z</dcterms:created>
  <dcterms:modified xsi:type="dcterms:W3CDTF">2021-04-29T02:37:00Z</dcterms:modified>
</cp:coreProperties>
</file>