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823" w:rsidP="00361823">
      <w:pPr>
        <w:pStyle w:val="Title"/>
      </w:pPr>
      <w:r>
        <w:fldChar w:fldCharType="begin"/>
      </w:r>
      <w:r>
        <w:instrText xml:space="preserve"> TITLE   \* MERGEFORMAT </w:instrText>
      </w:r>
      <w:r>
        <w:fldChar w:fldCharType="separate"/>
      </w:r>
      <w:r>
        <w:t>Assessment Requirements for FWPFGM4204 Conduct a pests and diseases assessment</w:t>
      </w:r>
      <w:r>
        <w:fldChar w:fldCharType="end"/>
      </w:r>
    </w:p>
    <w:p w:rsidR="00361823" w:rsidP="00361823">
      <w:pPr>
        <w:pStyle w:val="Version"/>
        <w:sectPr w:rsidSect="00E640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002" w:rsidP="00E64002">
      <w:pPr>
        <w:pStyle w:val="SuperHeading"/>
      </w:pPr>
      <w:r w:rsidRPr="00E64002">
        <w:t>Assessment Requirements for FWPFGM4204 Conduct a pests and diseases assessment</w:t>
      </w:r>
    </w:p>
    <w:p w:rsidR="00000000" w:rsidRPr="00E64002" w:rsidP="00E64002">
      <w:pPr>
        <w:pStyle w:val="Heading1"/>
      </w:pPr>
      <w:bookmarkStart w:id="1" w:name="O_914688"/>
      <w:bookmarkEnd w:id="1"/>
      <w:r w:rsidRPr="00E64002">
        <w:t>Modification History</w:t>
      </w:r>
    </w:p>
    <w:tbl>
      <w:tblPr>
        <w:tblW w:w="0" w:type="auto"/>
        <w:tblCellMar>
          <w:left w:w="62" w:type="dxa"/>
          <w:right w:w="62" w:type="dxa"/>
        </w:tblCellMar>
        <w:tblLook w:val="0000"/>
      </w:tblPr>
      <w:tblGrid>
        <w:gridCol w:w="2007"/>
        <w:gridCol w:w="7189"/>
      </w:tblGrid>
      <w:tr w:rsidTr="003618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002" w:rsidP="00E64002">
            <w:pPr>
              <w:pStyle w:val="BodyText"/>
            </w:pPr>
            <w:r w:rsidRPr="00E6400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002">
            <w:pPr>
              <w:pStyle w:val="BodyText"/>
              <w:rPr>
                <w:lang w:val="en-NZ"/>
              </w:rPr>
            </w:pPr>
            <w:r w:rsidRPr="00E64002">
              <w:rPr>
                <w:rStyle w:val="SpecialBold"/>
              </w:rPr>
              <w:t>Comment</w:t>
            </w:r>
          </w:p>
        </w:tc>
      </w:tr>
      <w:tr w:rsidTr="003618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002">
            <w:pPr>
              <w:pStyle w:val="BodyText"/>
              <w:rPr>
                <w:lang w:val="en-NZ"/>
              </w:rPr>
            </w:pPr>
            <w:r w:rsidRPr="00E6400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002" w:rsidP="00E64002">
            <w:pPr>
              <w:pStyle w:val="BodyText"/>
            </w:pPr>
            <w:r w:rsidRPr="00E64002">
              <w:t>Replaces equivalent unit FPIFGM4204B Conduct a pests and diseases assessment, which was first released with FPI11 Forest and Forest Products Training Package Version 2.2. This is the first release of this unit in the new standards format.</w:t>
            </w:r>
          </w:p>
          <w:p w:rsidR="00000000" w:rsidRPr="00E64002" w:rsidP="00E64002">
            <w:pPr>
              <w:pStyle w:val="BodyText"/>
            </w:pPr>
            <w:r w:rsidRPr="00E64002">
              <w:t>Assessment requir</w:t>
            </w:r>
            <w:r w:rsidRPr="00E64002">
              <w:t>ements now specify the performance and knowledge evidence, as well as assessment conditions for this unit of competency.  These sections simplify and replace components used in the previous unit format, including ‘Required Skills and Knowledge, Evidence Gu</w:t>
            </w:r>
            <w:r w:rsidRPr="00E64002">
              <w:t>ide and Range Statement.</w:t>
            </w:r>
          </w:p>
        </w:tc>
      </w:tr>
    </w:tbl>
    <w:p w:rsidR="00000000" w:rsidRPr="00E64002" w:rsidP="00E64002">
      <w:pPr>
        <w:pStyle w:val="BodyText"/>
      </w:pPr>
    </w:p>
    <w:p w:rsidR="00000000" w:rsidRPr="00E64002" w:rsidP="00E64002">
      <w:pPr>
        <w:pStyle w:val="AllowPageBreak"/>
      </w:pPr>
    </w:p>
    <w:p w:rsidR="00000000" w:rsidRPr="00E64002" w:rsidP="00E64002">
      <w:pPr>
        <w:pStyle w:val="Heading1"/>
      </w:pPr>
      <w:bookmarkStart w:id="2" w:name="O_914689"/>
      <w:bookmarkEnd w:id="2"/>
      <w:r w:rsidRPr="00E64002">
        <w:t>Performance Evidence</w:t>
      </w:r>
    </w:p>
    <w:p w:rsidR="00000000" w:rsidRPr="00E64002" w:rsidP="00361823">
      <w:pPr>
        <w:pStyle w:val="BodyText"/>
      </w:pPr>
      <w:r w:rsidRPr="00E64002">
        <w:t>A person demonstrating competency in this unit must satisfy all of the elements, performance criteria and foundation skills of this unit.  If a specific volume or frequency is not stated belo</w:t>
      </w:r>
      <w:r w:rsidRPr="00E64002">
        <w:t>w, then evidence must be provided that the following requirements have been performed on at least one occasion:</w:t>
      </w:r>
    </w:p>
    <w:p w:rsidR="00000000" w:rsidRPr="00E64002" w:rsidP="00E64002">
      <w:pPr>
        <w:pStyle w:val="ListBullet"/>
      </w:pPr>
      <w:r w:rsidRPr="00E64002">
        <w:t>follow organisational policies and procedures relevant to conducting a pests and diseases assessment</w:t>
      </w:r>
    </w:p>
    <w:p w:rsidR="00000000" w:rsidRPr="00E64002" w:rsidP="00E64002">
      <w:pPr>
        <w:pStyle w:val="ListBullet"/>
      </w:pPr>
      <w:r w:rsidRPr="00E64002">
        <w:t>identify the physical, biological, and env</w:t>
      </w:r>
      <w:r w:rsidRPr="00E64002">
        <w:t>ironmental indicators of the presence of pests and diseases found in a forest</w:t>
      </w:r>
    </w:p>
    <w:p w:rsidR="00000000" w:rsidRPr="00E64002" w:rsidP="00E64002">
      <w:pPr>
        <w:pStyle w:val="ListBullet"/>
      </w:pPr>
      <w:r w:rsidRPr="00E64002">
        <w:t>accurately and safely measure the numbers of pests in a sample area</w:t>
      </w:r>
    </w:p>
    <w:p w:rsidR="00000000" w:rsidRPr="00E64002" w:rsidP="00E64002">
      <w:pPr>
        <w:pStyle w:val="ListBullet"/>
      </w:pPr>
      <w:r w:rsidRPr="00E64002">
        <w:t>coordinate people, resources and equipment for an efficient assessment for pests and diseases</w:t>
      </w:r>
    </w:p>
    <w:p w:rsidR="00000000" w:rsidRPr="00E64002" w:rsidP="00E64002">
      <w:pPr>
        <w:pStyle w:val="ListBullet"/>
      </w:pPr>
      <w:r w:rsidRPr="00E64002">
        <w:t>identify methods of improvement for an assessment of pests and diseases</w:t>
      </w:r>
    </w:p>
    <w:p w:rsidR="00000000" w:rsidRPr="00E64002" w:rsidP="00E64002">
      <w:pPr>
        <w:pStyle w:val="ListBullet"/>
      </w:pPr>
      <w:r w:rsidRPr="00E64002">
        <w:t>accurately interpret data on pests and diseases</w:t>
      </w:r>
    </w:p>
    <w:p w:rsidR="00000000" w:rsidRPr="00E64002" w:rsidP="00E64002">
      <w:pPr>
        <w:pStyle w:val="ListBullet"/>
      </w:pPr>
      <w:r w:rsidRPr="00E64002">
        <w:t>record and report on the outcomes of an assessment of pests and diseases.</w:t>
      </w:r>
    </w:p>
    <w:p w:rsidR="00000000" w:rsidRPr="00E64002" w:rsidP="00E64002">
      <w:pPr>
        <w:pStyle w:val="AllowPageBreak"/>
      </w:pPr>
    </w:p>
    <w:p w:rsidR="00000000" w:rsidRPr="00E64002" w:rsidP="00E64002">
      <w:pPr>
        <w:pStyle w:val="Heading1"/>
      </w:pPr>
      <w:bookmarkStart w:id="3" w:name="O_914690"/>
      <w:bookmarkEnd w:id="3"/>
      <w:r w:rsidRPr="00E64002">
        <w:t>Knowledge Evidence</w:t>
      </w:r>
    </w:p>
    <w:p w:rsidR="00000000" w:rsidRPr="00E64002" w:rsidP="00361823">
      <w:pPr>
        <w:pStyle w:val="BodyText"/>
      </w:pPr>
      <w:r w:rsidRPr="00E64002">
        <w:t>A person competent in this</w:t>
      </w:r>
      <w:r w:rsidRPr="00E64002">
        <w:t xml:space="preserve"> unit must be able to demonstrate knowledge of:</w:t>
      </w:r>
    </w:p>
    <w:p w:rsidR="00000000" w:rsidRPr="00E64002" w:rsidP="00E64002">
      <w:pPr>
        <w:pStyle w:val="ListBullet"/>
      </w:pPr>
      <w:r w:rsidRPr="00E64002">
        <w:t>applicable commonwealth, state or territory legislation, regulations, standards, codes of practice and established safe practices for conducting pest and disease assessment</w:t>
      </w:r>
    </w:p>
    <w:p w:rsidR="00000000" w:rsidRPr="00E64002" w:rsidP="00E64002">
      <w:pPr>
        <w:pStyle w:val="ListBullet"/>
      </w:pPr>
      <w:r w:rsidRPr="00E64002">
        <w:t>environmental protection requireme</w:t>
      </w:r>
      <w:r w:rsidRPr="00E64002">
        <w:t>nts in relation to conducting a pests and diseases assessment</w:t>
      </w:r>
    </w:p>
    <w:p w:rsidR="00000000" w:rsidRPr="00E64002" w:rsidP="00E64002">
      <w:pPr>
        <w:pStyle w:val="ListBullet"/>
      </w:pPr>
      <w:r w:rsidRPr="00E64002">
        <w:t>organisational policies and procedures for conducting pest and disease assessment</w:t>
      </w:r>
    </w:p>
    <w:p w:rsidR="00000000" w:rsidRPr="00E64002" w:rsidP="00E64002">
      <w:pPr>
        <w:pStyle w:val="ListBullet"/>
      </w:pPr>
      <w:r w:rsidRPr="00E64002">
        <w:t>types of pests and diseases including:</w:t>
      </w:r>
    </w:p>
    <w:p w:rsidR="00000000" w:rsidRPr="00E64002" w:rsidP="00E64002">
      <w:pPr>
        <w:pStyle w:val="ListBullet2"/>
      </w:pPr>
      <w:r w:rsidRPr="00E64002">
        <w:t>Fauna, including avian fauna, rodents, feral cats and wild dogs, and ins</w:t>
      </w:r>
      <w:r w:rsidRPr="00E64002">
        <w:t>ects</w:t>
      </w:r>
    </w:p>
    <w:p w:rsidR="00000000" w:rsidRPr="00E64002" w:rsidP="00E64002">
      <w:pPr>
        <w:pStyle w:val="ListBullet2"/>
      </w:pPr>
      <w:r w:rsidRPr="00E64002">
        <w:t xml:space="preserve">Flora including weeds and creeping plants and diseases that affect plants </w:t>
      </w:r>
    </w:p>
    <w:p w:rsidR="00000000" w:rsidRPr="00E64002" w:rsidP="00E64002">
      <w:pPr>
        <w:pStyle w:val="ListBullet"/>
      </w:pPr>
      <w:r w:rsidRPr="00E64002">
        <w:t>methods and techniques to assess animal populations, diseases, pests and weeds</w:t>
      </w:r>
    </w:p>
    <w:p w:rsidR="00000000" w:rsidRPr="00E64002" w:rsidP="00E64002">
      <w:pPr>
        <w:pStyle w:val="ListBullet"/>
      </w:pPr>
      <w:r w:rsidRPr="00E64002">
        <w:t>methods for measuring and collecting data on pests and diseases</w:t>
      </w:r>
    </w:p>
    <w:p w:rsidR="00000000" w:rsidRPr="00E64002" w:rsidP="00E64002">
      <w:pPr>
        <w:pStyle w:val="ListBullet"/>
      </w:pPr>
      <w:r w:rsidRPr="00E64002">
        <w:t>safe use and application of tools and equipment used to conduct a pest and disease assessment</w:t>
      </w:r>
    </w:p>
    <w:p w:rsidR="00361823" w:rsidP="00E64002">
      <w:pPr>
        <w:pStyle w:val="ListBullet"/>
      </w:pPr>
      <w:r w:rsidRPr="00E64002">
        <w:t>procedures to obtain a permit or licence to conduct an assessment</w:t>
      </w:r>
    </w:p>
    <w:p w:rsidR="00361823" w:rsidP="00E64002">
      <w:pPr>
        <w:pStyle w:val="ListBullet"/>
      </w:pPr>
    </w:p>
    <w:p w:rsidR="00000000" w:rsidRPr="00E64002" w:rsidP="00E64002">
      <w:pPr>
        <w:pStyle w:val="Heading1"/>
      </w:pPr>
      <w:bookmarkStart w:id="4" w:name="O_914691"/>
      <w:bookmarkEnd w:id="4"/>
      <w:r w:rsidRPr="00E64002">
        <w:t>Assessment Conditions</w:t>
      </w:r>
    </w:p>
    <w:p w:rsidR="00000000" w:rsidRPr="00E64002" w:rsidP="00361823">
      <w:pPr>
        <w:pStyle w:val="BodyText"/>
      </w:pPr>
      <w:r w:rsidRPr="00E64002">
        <w:t>The following resources must be made available:</w:t>
      </w:r>
    </w:p>
    <w:p w:rsidR="00000000" w:rsidRPr="00E64002" w:rsidP="00E64002">
      <w:pPr>
        <w:pStyle w:val="ListBullet"/>
      </w:pPr>
      <w:r w:rsidRPr="00E64002">
        <w:t>organis</w:t>
      </w:r>
      <w:r w:rsidRPr="00E64002">
        <w:t>ational policies and procedures relevant to conducting a pest and disease assessment</w:t>
      </w:r>
    </w:p>
    <w:p w:rsidR="00000000" w:rsidRPr="00E64002" w:rsidP="00E64002">
      <w:pPr>
        <w:pStyle w:val="ListBullet"/>
      </w:pPr>
      <w:r w:rsidRPr="00E64002">
        <w:t>PPE suitable to conduct a pest and disease assessment</w:t>
      </w:r>
    </w:p>
    <w:p w:rsidR="00000000" w:rsidRPr="00E64002" w:rsidP="00E64002">
      <w:pPr>
        <w:pStyle w:val="ListBullet"/>
      </w:pPr>
      <w:r w:rsidRPr="00E64002">
        <w:t>tools and equipment to conduct a pest and disease assessment</w:t>
      </w:r>
    </w:p>
    <w:p w:rsidR="00000000" w:rsidRPr="00E64002" w:rsidP="00E64002">
      <w:pPr>
        <w:pStyle w:val="ListBullet"/>
      </w:pPr>
      <w:r w:rsidRPr="00E64002">
        <w:t>forest site suitable to conduct a pest and disease asses</w:t>
      </w:r>
      <w:r w:rsidRPr="00E64002">
        <w:t>sment</w:t>
      </w:r>
    </w:p>
    <w:p w:rsidR="00000000" w:rsidRPr="00E64002" w:rsidP="00E64002">
      <w:pPr>
        <w:pStyle w:val="ListBullet"/>
      </w:pPr>
      <w:r w:rsidRPr="00E64002">
        <w:t>relevant contractors and operational staff for the purposes of communication</w:t>
      </w:r>
    </w:p>
    <w:p w:rsidR="00000000" w:rsidRPr="00E64002" w:rsidP="00E64002">
      <w:pPr>
        <w:pStyle w:val="BodyText"/>
      </w:pPr>
    </w:p>
    <w:p w:rsidR="00000000" w:rsidRPr="00E64002" w:rsidP="00361823">
      <w:pPr>
        <w:pStyle w:val="BodyText"/>
      </w:pPr>
      <w:r w:rsidRPr="00E64002">
        <w:t xml:space="preserve">Competency is to be assessed in the workplace or a simulated environment that accurately reflects performance in a real workplace setting. </w:t>
      </w:r>
    </w:p>
    <w:p w:rsidR="00000000" w:rsidRPr="00E64002" w:rsidP="00361823">
      <w:pPr>
        <w:pStyle w:val="Heading3"/>
      </w:pPr>
      <w:r w:rsidRPr="00E64002">
        <w:rPr>
          <w:rStyle w:val="SpecialBold"/>
        </w:rPr>
        <w:t>Assessor requirements</w:t>
      </w:r>
    </w:p>
    <w:p w:rsidR="00000000" w:rsidRPr="00E64002" w:rsidP="00361823">
      <w:pPr>
        <w:pStyle w:val="BodyText"/>
      </w:pPr>
      <w:r w:rsidRPr="00E64002">
        <w:t xml:space="preserve">Assessors </w:t>
      </w:r>
      <w:r w:rsidRPr="00E64002">
        <w:t>must:</w:t>
      </w:r>
    </w:p>
    <w:p w:rsidR="00000000" w:rsidRPr="00E64002" w:rsidP="00E64002">
      <w:pPr>
        <w:pStyle w:val="ListBullet"/>
      </w:pPr>
      <w:r w:rsidRPr="00E64002">
        <w:t>hold the appropriate assessor competency standards as outlined in regulations; and</w:t>
      </w:r>
    </w:p>
    <w:p w:rsidR="00000000" w:rsidRPr="00E64002" w:rsidP="00E64002">
      <w:pPr>
        <w:pStyle w:val="ListBullet"/>
      </w:pPr>
      <w:r w:rsidRPr="00E64002">
        <w:t>be able to demonstrate vocational competencies at least to the level being assessed; and</w:t>
      </w:r>
    </w:p>
    <w:p w:rsidR="00000000" w:rsidRPr="00E64002" w:rsidP="00E64002">
      <w:pPr>
        <w:pStyle w:val="ListBullet"/>
      </w:pPr>
      <w:r w:rsidRPr="00E64002">
        <w:t>be able to demonstrate how they are continuing to develop their VET knowledge</w:t>
      </w:r>
      <w:r w:rsidRPr="00E64002">
        <w:t xml:space="preserve"> and skills as well as maintaining their industry currency and assessor competence.</w:t>
      </w:r>
    </w:p>
    <w:p w:rsidR="00000000" w:rsidRPr="00E64002" w:rsidP="00E64002">
      <w:pPr>
        <w:pStyle w:val="AllowPageBreak"/>
      </w:pPr>
    </w:p>
    <w:p w:rsidR="00000000" w:rsidRPr="00E64002" w:rsidP="00E64002">
      <w:pPr>
        <w:pStyle w:val="Heading1"/>
      </w:pPr>
      <w:bookmarkStart w:id="5" w:name="O_914694"/>
      <w:bookmarkEnd w:id="5"/>
      <w:r w:rsidRPr="00E64002">
        <w:t>Links</w:t>
      </w:r>
    </w:p>
    <w:p w:rsidR="00000000" w:rsidRPr="00E64002" w:rsidP="00361823">
      <w:pPr>
        <w:pStyle w:val="BodyText"/>
      </w:pPr>
      <w:r w:rsidRPr="00E6400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C6D2F">
        <w:rPr>
          <w:rStyle w:val="Hyperlink"/>
        </w:rPr>
        <w:t>https://vetnet.gov.au/Pages/TrainingDocs.aspx?q=0d96fe23-5747-4c01-9d6f-3509ff8d3d47</w:t>
      </w:r>
      <w:r>
        <w:fldChar w:fldCharType="end"/>
      </w:r>
    </w:p>
    <w:p w:rsidR="00000000" w:rsidRPr="00E64002" w:rsidP="00E64002"/>
    <w:sectPr w:rsidSect="00E640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02" w:rsidRPr="00361823" w:rsidP="00361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23" w:rsidP="00E64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1823" w:rsidP="00E6400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361823" w:rsidP="00E64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002" w:rsidRPr="00361823" w:rsidP="00361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23" w:rsidRPr="002D2AF8" w:rsidP="00E64002">
    <w:pPr>
      <w:pStyle w:val="Header"/>
      <w:framePr w:wrap="around"/>
    </w:pPr>
    <w:r>
      <w:fldChar w:fldCharType="begin"/>
    </w:r>
    <w:r>
      <w:instrText xml:space="preserve"> TITLE   \* MERGEFORMAT </w:instrText>
    </w:r>
    <w:r>
      <w:fldChar w:fldCharType="separate"/>
    </w:r>
    <w:r>
      <w:t>Assessment Requirements for FWPFGM4204 Conduct a pests and diseases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361823" w:rsidP="00E64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CA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886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CEB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002"/>
    <w:pPr>
      <w:spacing w:before="360" w:after="60"/>
      <w:outlineLvl w:val="0"/>
    </w:pPr>
    <w:rPr>
      <w:sz w:val="32"/>
    </w:rPr>
  </w:style>
  <w:style w:type="paragraph" w:styleId="Heading2">
    <w:name w:val="heading 2"/>
    <w:basedOn w:val="HeadingBase"/>
    <w:next w:val="BodyText"/>
    <w:link w:val="Heading2Char"/>
    <w:qFormat/>
    <w:rsid w:val="00E64002"/>
    <w:pPr>
      <w:keepLines/>
      <w:spacing w:before="240" w:after="120"/>
      <w:outlineLvl w:val="1"/>
    </w:pPr>
    <w:rPr>
      <w:sz w:val="28"/>
      <w:szCs w:val="40"/>
    </w:rPr>
  </w:style>
  <w:style w:type="paragraph" w:styleId="Heading3">
    <w:name w:val="heading 3"/>
    <w:basedOn w:val="HeadingBase"/>
    <w:next w:val="BodyText"/>
    <w:link w:val="Heading3Char"/>
    <w:qFormat/>
    <w:rsid w:val="00E64002"/>
    <w:pPr>
      <w:spacing w:before="180" w:after="120"/>
      <w:outlineLvl w:val="2"/>
    </w:pPr>
    <w:rPr>
      <w:spacing w:val="-10"/>
      <w:kern w:val="32"/>
    </w:rPr>
  </w:style>
  <w:style w:type="paragraph" w:styleId="Heading4">
    <w:name w:val="heading 4"/>
    <w:basedOn w:val="HeadingBase"/>
    <w:next w:val="BodyText"/>
    <w:link w:val="Heading4Char"/>
    <w:qFormat/>
    <w:rsid w:val="00E64002"/>
    <w:pPr>
      <w:spacing w:before="160" w:after="120"/>
      <w:outlineLvl w:val="3"/>
    </w:pPr>
    <w:rPr>
      <w:sz w:val="22"/>
    </w:rPr>
  </w:style>
  <w:style w:type="paragraph" w:styleId="Heading5">
    <w:name w:val="heading 5"/>
    <w:basedOn w:val="HeadingBase"/>
    <w:next w:val="Normal"/>
    <w:link w:val="Heading5Char"/>
    <w:qFormat/>
    <w:rsid w:val="00E64002"/>
    <w:pPr>
      <w:spacing w:before="80"/>
      <w:outlineLvl w:val="4"/>
    </w:pPr>
    <w:rPr>
      <w:color w:val="918585"/>
      <w:sz w:val="20"/>
    </w:rPr>
  </w:style>
  <w:style w:type="paragraph" w:styleId="Heading6">
    <w:name w:val="heading 6"/>
    <w:basedOn w:val="HeadingBase"/>
    <w:next w:val="Normal"/>
    <w:link w:val="Heading6Char"/>
    <w:qFormat/>
    <w:rsid w:val="00E64002"/>
    <w:pPr>
      <w:spacing w:before="60"/>
      <w:outlineLvl w:val="5"/>
    </w:pPr>
    <w:rPr>
      <w:color w:val="918585"/>
      <w:sz w:val="20"/>
    </w:rPr>
  </w:style>
  <w:style w:type="paragraph" w:styleId="Heading7">
    <w:name w:val="heading 7"/>
    <w:basedOn w:val="Normal"/>
    <w:next w:val="Normal"/>
    <w:link w:val="Heading7Char"/>
    <w:qFormat/>
    <w:rsid w:val="00E64002"/>
    <w:pPr>
      <w:ind w:left="720"/>
      <w:outlineLvl w:val="6"/>
    </w:pPr>
    <w:rPr>
      <w:i/>
    </w:rPr>
  </w:style>
  <w:style w:type="paragraph" w:styleId="Heading8">
    <w:name w:val="heading 8"/>
    <w:basedOn w:val="Normal"/>
    <w:next w:val="Normal"/>
    <w:link w:val="Heading8Char"/>
    <w:qFormat/>
    <w:rsid w:val="00E64002"/>
    <w:pPr>
      <w:ind w:left="720"/>
      <w:outlineLvl w:val="7"/>
    </w:pPr>
    <w:rPr>
      <w:i/>
    </w:rPr>
  </w:style>
  <w:style w:type="paragraph" w:styleId="Heading9">
    <w:name w:val="heading 9"/>
    <w:basedOn w:val="Normal"/>
    <w:next w:val="Normal"/>
    <w:link w:val="Heading9Char"/>
    <w:qFormat/>
    <w:rsid w:val="00E64002"/>
    <w:pPr>
      <w:ind w:left="720"/>
      <w:outlineLvl w:val="8"/>
    </w:pPr>
    <w:rPr>
      <w:i/>
    </w:rPr>
  </w:style>
  <w:style w:type="character" w:default="1" w:styleId="DefaultParagraphFont">
    <w:name w:val="Default Paragraph Font"/>
    <w:uiPriority w:val="1"/>
    <w:unhideWhenUsed/>
    <w:rsid w:val="00E64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002"/>
  </w:style>
  <w:style w:type="character" w:customStyle="1" w:styleId="Heading1Char">
    <w:name w:val="Heading 1 Char"/>
    <w:basedOn w:val="DefaultParagraphFont"/>
    <w:link w:val="Heading1"/>
    <w:rsid w:val="00E64002"/>
    <w:rPr>
      <w:rFonts w:ascii="Times New Roman" w:eastAsia="Times New Roman" w:hAnsi="Times New Roman" w:cs="Times New Roman"/>
      <w:b/>
      <w:sz w:val="32"/>
      <w:szCs w:val="20"/>
      <w:lang w:eastAsia="en-US"/>
    </w:rPr>
  </w:style>
  <w:style w:type="paragraph" w:styleId="BodyText">
    <w:name w:val="Body Text"/>
    <w:basedOn w:val="Normal"/>
    <w:link w:val="BodyTextChar"/>
    <w:rsid w:val="00E64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002"/>
    <w:rPr>
      <w:rFonts w:ascii="Times New Roman" w:eastAsia="Times New Roman" w:hAnsi="Times New Roman" w:cs="Times New Roman"/>
      <w:sz w:val="24"/>
      <w:lang w:eastAsia="en-US"/>
    </w:rPr>
  </w:style>
  <w:style w:type="paragraph" w:styleId="ListBullet">
    <w:name w:val="List Bullet"/>
    <w:basedOn w:val="List"/>
    <w:rsid w:val="00E64002"/>
    <w:pPr>
      <w:numPr>
        <w:numId w:val="12"/>
      </w:numPr>
      <w:tabs>
        <w:tab w:val="clear" w:pos="340"/>
      </w:tabs>
      <w:spacing w:before="40" w:after="40"/>
    </w:pPr>
  </w:style>
  <w:style w:type="character" w:customStyle="1" w:styleId="SpecialBold">
    <w:name w:val="Special Bold"/>
    <w:basedOn w:val="DefaultParagraphFont"/>
    <w:rsid w:val="00E64002"/>
    <w:rPr>
      <w:b/>
      <w:spacing w:val="0"/>
    </w:rPr>
  </w:style>
  <w:style w:type="paragraph" w:styleId="ListBullet2">
    <w:name w:val="List Bullet 2"/>
    <w:basedOn w:val="List2"/>
    <w:rsid w:val="00E64002"/>
    <w:pPr>
      <w:numPr>
        <w:numId w:val="13"/>
      </w:numPr>
      <w:tabs>
        <w:tab w:val="clear" w:pos="680"/>
      </w:tabs>
    </w:pPr>
  </w:style>
  <w:style w:type="paragraph" w:customStyle="1" w:styleId="SuperHeading">
    <w:name w:val="SuperHeading"/>
    <w:basedOn w:val="Normal"/>
    <w:rsid w:val="00E64002"/>
    <w:pPr>
      <w:spacing w:before="240" w:after="120"/>
      <w:outlineLvl w:val="0"/>
    </w:pPr>
    <w:rPr>
      <w:rFonts w:ascii="Times New Roman" w:hAnsi="Times New Roman"/>
      <w:b/>
      <w:sz w:val="32"/>
    </w:rPr>
  </w:style>
  <w:style w:type="paragraph" w:customStyle="1" w:styleId="AllowPageBreak">
    <w:name w:val="AllowPageBreak"/>
    <w:rsid w:val="00E64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4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002"/>
    <w:rPr>
      <w:rFonts w:ascii="Courier New" w:eastAsia="Times New Roman" w:hAnsi="Courier New" w:cs="Times New Roman"/>
      <w:i/>
      <w:szCs w:val="20"/>
      <w:lang w:eastAsia="en-US"/>
    </w:rPr>
  </w:style>
  <w:style w:type="paragraph" w:customStyle="1" w:styleId="HeadingBase">
    <w:name w:val="Heading Base"/>
    <w:rsid w:val="00E64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002"/>
    <w:pPr>
      <w:tabs>
        <w:tab w:val="right" w:leader="dot" w:pos="9072"/>
      </w:tabs>
      <w:ind w:left="567"/>
    </w:pPr>
    <w:rPr>
      <w:szCs w:val="22"/>
    </w:rPr>
  </w:style>
  <w:style w:type="paragraph" w:customStyle="1" w:styleId="TOCBase">
    <w:name w:val="TOC Base"/>
    <w:rsid w:val="00E64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002"/>
    <w:pPr>
      <w:tabs>
        <w:tab w:val="right" w:leader="dot" w:pos="9072"/>
      </w:tabs>
      <w:spacing w:before="40" w:after="40"/>
      <w:ind w:left="284"/>
    </w:pPr>
    <w:rPr>
      <w:rFonts w:ascii="Times New Roman" w:hAnsi="Times New Roman"/>
    </w:rPr>
  </w:style>
  <w:style w:type="paragraph" w:styleId="TOC1">
    <w:name w:val="toc 1"/>
    <w:basedOn w:val="TOCBase"/>
    <w:next w:val="Normal"/>
    <w:rsid w:val="00E64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002"/>
    <w:rPr>
      <w:rFonts w:ascii="Times New Roman" w:eastAsia="Times New Roman" w:hAnsi="Times New Roman" w:cs="Times New Roman"/>
      <w:sz w:val="16"/>
      <w:lang w:eastAsia="en-US"/>
    </w:rPr>
  </w:style>
  <w:style w:type="paragraph" w:styleId="Title">
    <w:name w:val="Title"/>
    <w:basedOn w:val="HeadingBase"/>
    <w:link w:val="TitleChar"/>
    <w:qFormat/>
    <w:rsid w:val="00E64002"/>
    <w:pPr>
      <w:spacing w:before="5040"/>
      <w:jc w:val="center"/>
    </w:pPr>
    <w:rPr>
      <w:sz w:val="48"/>
      <w:szCs w:val="72"/>
      <w:lang w:val="en-US"/>
    </w:rPr>
  </w:style>
  <w:style w:type="character" w:customStyle="1" w:styleId="TitleChar">
    <w:name w:val="Title Char"/>
    <w:basedOn w:val="DefaultParagraphFont"/>
    <w:link w:val="Title"/>
    <w:rsid w:val="00E64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002"/>
    <w:pPr>
      <w:tabs>
        <w:tab w:val="left" w:pos="3600"/>
        <w:tab w:val="left" w:pos="3958"/>
      </w:tabs>
    </w:pPr>
  </w:style>
  <w:style w:type="paragraph" w:styleId="List">
    <w:name w:val="List"/>
    <w:basedOn w:val="BodyText"/>
    <w:next w:val="BodyText"/>
    <w:rsid w:val="00E64002"/>
    <w:pPr>
      <w:tabs>
        <w:tab w:val="left" w:pos="340"/>
      </w:tabs>
      <w:spacing w:before="60" w:after="60"/>
      <w:ind w:left="340" w:hanging="340"/>
    </w:pPr>
  </w:style>
  <w:style w:type="paragraph" w:customStyle="1" w:styleId="Note">
    <w:name w:val="Note"/>
    <w:basedOn w:val="BodyText"/>
    <w:rsid w:val="00E64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002"/>
    <w:pPr>
      <w:framePr w:wrap="auto" w:hAnchor="text" w:y="6049"/>
    </w:pPr>
    <w:rPr>
      <w:color w:val="000000"/>
      <w:sz w:val="40"/>
    </w:rPr>
  </w:style>
  <w:style w:type="paragraph" w:customStyle="1" w:styleId="TOCTitle">
    <w:name w:val="TOCTitle"/>
    <w:basedOn w:val="Heading1"/>
    <w:rsid w:val="00E64002"/>
    <w:pPr>
      <w:spacing w:after="240"/>
      <w:jc w:val="center"/>
      <w:outlineLvl w:val="9"/>
    </w:pPr>
    <w:rPr>
      <w:caps/>
    </w:rPr>
  </w:style>
  <w:style w:type="paragraph" w:customStyle="1" w:styleId="Version">
    <w:name w:val="Version"/>
    <w:rsid w:val="00E640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002"/>
    <w:pPr>
      <w:keepNext w:val="0"/>
      <w:tabs>
        <w:tab w:val="right" w:pos="4176"/>
      </w:tabs>
      <w:ind w:left="198" w:hanging="198"/>
    </w:pPr>
    <w:rPr>
      <w:rFonts w:ascii="Garamond" w:hAnsi="Garamond"/>
    </w:rPr>
  </w:style>
  <w:style w:type="paragraph" w:styleId="IndexHeading">
    <w:name w:val="index heading"/>
    <w:basedOn w:val="Normal"/>
    <w:next w:val="Index1"/>
    <w:semiHidden/>
    <w:rsid w:val="00E64002"/>
    <w:pPr>
      <w:spacing w:before="120" w:after="120"/>
    </w:pPr>
    <w:rPr>
      <w:rFonts w:ascii="Arial" w:hAnsi="Arial"/>
      <w:b/>
      <w:color w:val="918585"/>
      <w:sz w:val="24"/>
    </w:rPr>
  </w:style>
  <w:style w:type="paragraph" w:styleId="Header">
    <w:name w:val="header"/>
    <w:basedOn w:val="Normal"/>
    <w:link w:val="HeaderChar"/>
    <w:rsid w:val="00E64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002"/>
    <w:rPr>
      <w:rFonts w:ascii="Times New Roman" w:eastAsia="Times New Roman" w:hAnsi="Times New Roman" w:cs="Times New Roman"/>
      <w:sz w:val="16"/>
      <w:szCs w:val="20"/>
      <w:lang w:val="en-GB" w:eastAsia="en-US"/>
    </w:rPr>
  </w:style>
  <w:style w:type="paragraph" w:customStyle="1" w:styleId="Chapter">
    <w:name w:val="Chapter"/>
    <w:basedOn w:val="Normal"/>
    <w:rsid w:val="00E64002"/>
    <w:pPr>
      <w:spacing w:before="240"/>
    </w:pPr>
    <w:rPr>
      <w:rFonts w:ascii="Times New Roman" w:hAnsi="Times New Roman"/>
      <w:smallCaps/>
      <w:spacing w:val="80"/>
      <w:sz w:val="28"/>
    </w:rPr>
  </w:style>
  <w:style w:type="paragraph" w:customStyle="1" w:styleId="InChapter">
    <w:name w:val="InChapter"/>
    <w:basedOn w:val="Heading3"/>
    <w:rsid w:val="00E64002"/>
    <w:pPr>
      <w:spacing w:after="240"/>
      <w:outlineLvl w:val="9"/>
    </w:pPr>
    <w:rPr>
      <w:noProof/>
    </w:rPr>
  </w:style>
  <w:style w:type="paragraph" w:styleId="Index2">
    <w:name w:val="index 2"/>
    <w:basedOn w:val="Normal"/>
    <w:next w:val="Normal"/>
    <w:semiHidden/>
    <w:rsid w:val="00E64002"/>
    <w:pPr>
      <w:tabs>
        <w:tab w:val="right" w:pos="4176"/>
      </w:tabs>
      <w:ind w:left="568" w:hanging="284"/>
    </w:pPr>
    <w:rPr>
      <w:rFonts w:ascii="Garamond" w:hAnsi="Garamond"/>
    </w:rPr>
  </w:style>
  <w:style w:type="paragraph" w:customStyle="1" w:styleId="Byline">
    <w:name w:val="Byline"/>
    <w:rsid w:val="00E64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002"/>
    <w:pPr>
      <w:tabs>
        <w:tab w:val="clear" w:pos="3600"/>
        <w:tab w:val="clear" w:pos="3958"/>
      </w:tabs>
      <w:jc w:val="right"/>
    </w:pPr>
  </w:style>
  <w:style w:type="character" w:styleId="Emphasis">
    <w:name w:val="Emphasis"/>
    <w:basedOn w:val="DefaultParagraphFont"/>
    <w:qFormat/>
    <w:rsid w:val="00E64002"/>
    <w:rPr>
      <w:i/>
    </w:rPr>
  </w:style>
  <w:style w:type="paragraph" w:styleId="Caption">
    <w:name w:val="caption"/>
    <w:basedOn w:val="BodyText"/>
    <w:next w:val="Normal"/>
    <w:qFormat/>
    <w:rsid w:val="00E64002"/>
    <w:pPr>
      <w:framePr w:w="2268" w:hSpace="181" w:vSpace="181" w:wrap="around" w:vAnchor="text" w:hAnchor="page" w:x="1135" w:y="285" w:anchorLock="1"/>
    </w:pPr>
    <w:rPr>
      <w:i/>
    </w:rPr>
  </w:style>
  <w:style w:type="paragraph" w:customStyle="1" w:styleId="MiniTOCTitle">
    <w:name w:val="MiniTOCTitle"/>
    <w:basedOn w:val="Heading4"/>
    <w:rsid w:val="00E64002"/>
    <w:pPr>
      <w:spacing w:before="240"/>
      <w:outlineLvl w:val="9"/>
    </w:pPr>
    <w:rPr>
      <w:noProof/>
      <w:sz w:val="24"/>
    </w:rPr>
  </w:style>
  <w:style w:type="paragraph" w:customStyle="1" w:styleId="MiniTOCItem">
    <w:name w:val="MiniTOCItem"/>
    <w:basedOn w:val="ListBullet"/>
    <w:rsid w:val="00E64002"/>
    <w:pPr>
      <w:numPr>
        <w:numId w:val="0"/>
      </w:numPr>
      <w:tabs>
        <w:tab w:val="right" w:leader="dot" w:pos="6521"/>
      </w:tabs>
      <w:spacing w:before="0" w:after="0"/>
    </w:pPr>
  </w:style>
  <w:style w:type="paragraph" w:customStyle="1" w:styleId="TOFTitle">
    <w:name w:val="TOFTitle"/>
    <w:basedOn w:val="TOCTitle"/>
    <w:rsid w:val="00E64002"/>
  </w:style>
  <w:style w:type="paragraph" w:styleId="TableofFigures">
    <w:name w:val="table of figures"/>
    <w:basedOn w:val="Normal"/>
    <w:next w:val="Normal"/>
    <w:semiHidden/>
    <w:rsid w:val="00E64002"/>
    <w:pPr>
      <w:tabs>
        <w:tab w:val="right" w:leader="dot" w:pos="9072"/>
      </w:tabs>
      <w:ind w:left="970" w:hanging="403"/>
    </w:pPr>
    <w:rPr>
      <w:rFonts w:ascii="Times New Roman" w:hAnsi="Times New Roman"/>
      <w:b/>
    </w:rPr>
  </w:style>
  <w:style w:type="paragraph" w:styleId="ListNumber">
    <w:name w:val="List Number"/>
    <w:basedOn w:val="List"/>
    <w:rsid w:val="00E64002"/>
    <w:pPr>
      <w:numPr>
        <w:numId w:val="15"/>
      </w:numPr>
      <w:tabs>
        <w:tab w:val="clear" w:pos="340"/>
      </w:tabs>
    </w:pPr>
  </w:style>
  <w:style w:type="character" w:customStyle="1" w:styleId="WingdingSymbols">
    <w:name w:val="Wingding Symbols"/>
    <w:rsid w:val="00E64002"/>
    <w:rPr>
      <w:rFonts w:ascii="Wingdings" w:hAnsi="Wingdings"/>
    </w:rPr>
  </w:style>
  <w:style w:type="paragraph" w:customStyle="1" w:styleId="TableHeading">
    <w:name w:val="Table Heading"/>
    <w:basedOn w:val="HeadingBase"/>
    <w:rsid w:val="00E64002"/>
    <w:pPr>
      <w:keepLines/>
      <w:pBdr>
        <w:bottom w:val="single" w:sz="6" w:space="1" w:color="918585"/>
      </w:pBdr>
      <w:spacing w:before="240"/>
    </w:pPr>
  </w:style>
  <w:style w:type="character" w:customStyle="1" w:styleId="HotSpot">
    <w:name w:val="HotSpot"/>
    <w:rsid w:val="00E64002"/>
    <w:rPr>
      <w:color w:val="0033CC"/>
      <w:u w:val="none"/>
    </w:rPr>
  </w:style>
  <w:style w:type="paragraph" w:customStyle="1" w:styleId="BodyTextRight">
    <w:name w:val="Body Text Right"/>
    <w:basedOn w:val="BodyText"/>
    <w:rsid w:val="00E64002"/>
    <w:pPr>
      <w:spacing w:before="0" w:after="0"/>
      <w:jc w:val="right"/>
    </w:pPr>
  </w:style>
  <w:style w:type="paragraph" w:styleId="Index3">
    <w:name w:val="index 3"/>
    <w:basedOn w:val="ListNumber2"/>
    <w:next w:val="Normal"/>
    <w:semiHidden/>
    <w:rsid w:val="00E64002"/>
    <w:pPr>
      <w:numPr>
        <w:numId w:val="0"/>
      </w:numPr>
      <w:tabs>
        <w:tab w:val="right" w:leader="dot" w:pos="4176"/>
      </w:tabs>
    </w:pPr>
  </w:style>
  <w:style w:type="paragraph" w:styleId="ListNumber2">
    <w:name w:val="List Number 2"/>
    <w:basedOn w:val="List2"/>
    <w:rsid w:val="00E64002"/>
    <w:pPr>
      <w:numPr>
        <w:numId w:val="10"/>
      </w:numPr>
      <w:tabs>
        <w:tab w:val="clear" w:pos="1060"/>
      </w:tabs>
    </w:pPr>
  </w:style>
  <w:style w:type="paragraph" w:customStyle="1" w:styleId="MarginNote">
    <w:name w:val="Margin Note"/>
    <w:basedOn w:val="BodyText"/>
    <w:rsid w:val="00E64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002"/>
    <w:rPr>
      <w:sz w:val="32"/>
    </w:rPr>
  </w:style>
  <w:style w:type="paragraph" w:customStyle="1" w:styleId="HeadingProcedure">
    <w:name w:val="Heading Procedure"/>
    <w:basedOn w:val="HeadingBase"/>
    <w:next w:val="Normal"/>
    <w:rsid w:val="00E64002"/>
    <w:pPr>
      <w:tabs>
        <w:tab w:val="left" w:pos="0"/>
      </w:tabs>
      <w:spacing w:before="120" w:after="60"/>
    </w:pPr>
    <w:rPr>
      <w:i/>
      <w:color w:val="918585"/>
      <w:sz w:val="22"/>
    </w:rPr>
  </w:style>
  <w:style w:type="paragraph" w:customStyle="1" w:styleId="TableBodyText">
    <w:name w:val="Table Body Text"/>
    <w:basedOn w:val="BodyText"/>
    <w:rsid w:val="00E64002"/>
    <w:pPr>
      <w:spacing w:before="60" w:after="60"/>
    </w:pPr>
  </w:style>
  <w:style w:type="paragraph" w:styleId="ListContinue">
    <w:name w:val="List Continue"/>
    <w:basedOn w:val="List"/>
    <w:rsid w:val="00E64002"/>
    <w:pPr>
      <w:ind w:firstLine="0"/>
    </w:pPr>
  </w:style>
  <w:style w:type="paragraph" w:customStyle="1" w:styleId="ListNote">
    <w:name w:val="List Note"/>
    <w:basedOn w:val="List"/>
    <w:rsid w:val="00E64002"/>
    <w:pPr>
      <w:pBdr>
        <w:top w:val="single" w:sz="6" w:space="2" w:color="918585"/>
        <w:bottom w:val="single" w:sz="6" w:space="2" w:color="918585"/>
      </w:pBdr>
      <w:tabs>
        <w:tab w:val="left" w:pos="1021"/>
      </w:tabs>
      <w:ind w:firstLine="0"/>
    </w:pPr>
  </w:style>
  <w:style w:type="paragraph" w:customStyle="1" w:styleId="Warning">
    <w:name w:val="Warning"/>
    <w:basedOn w:val="BodyText"/>
    <w:rsid w:val="00E64002"/>
    <w:pPr>
      <w:shd w:val="clear" w:color="auto" w:fill="D9D9D9"/>
      <w:tabs>
        <w:tab w:val="left" w:pos="992"/>
      </w:tabs>
      <w:ind w:left="119" w:right="119"/>
    </w:pPr>
    <w:rPr>
      <w:sz w:val="20"/>
    </w:rPr>
  </w:style>
  <w:style w:type="paragraph" w:customStyle="1" w:styleId="MarginIcons">
    <w:name w:val="Margin Icons"/>
    <w:basedOn w:val="BodyText"/>
    <w:rsid w:val="00E64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002"/>
    <w:rPr>
      <w:rFonts w:ascii="Courier New" w:hAnsi="Courier New"/>
    </w:rPr>
  </w:style>
  <w:style w:type="paragraph" w:customStyle="1" w:styleId="NoteBullet">
    <w:name w:val="Note Bullet"/>
    <w:basedOn w:val="Note"/>
    <w:rsid w:val="00E64002"/>
    <w:pPr>
      <w:tabs>
        <w:tab w:val="clear" w:pos="680"/>
      </w:tabs>
      <w:spacing w:before="60" w:after="60"/>
    </w:pPr>
  </w:style>
  <w:style w:type="paragraph" w:customStyle="1" w:styleId="SubHeading2">
    <w:name w:val="SubHeading2"/>
    <w:basedOn w:val="HeadingBase"/>
    <w:rsid w:val="00E64002"/>
    <w:pPr>
      <w:spacing w:before="240" w:after="60"/>
    </w:pPr>
    <w:rPr>
      <w:sz w:val="20"/>
    </w:rPr>
  </w:style>
  <w:style w:type="paragraph" w:customStyle="1" w:styleId="SubHeading1">
    <w:name w:val="SubHeading1"/>
    <w:basedOn w:val="HeadingBase"/>
    <w:rsid w:val="00E64002"/>
    <w:pPr>
      <w:spacing w:before="240" w:after="60"/>
    </w:pPr>
    <w:rPr>
      <w:color w:val="918585"/>
      <w:sz w:val="22"/>
    </w:rPr>
  </w:style>
  <w:style w:type="paragraph" w:customStyle="1" w:styleId="SideHeading">
    <w:name w:val="Side Heading"/>
    <w:basedOn w:val="HeadingBase"/>
    <w:rsid w:val="00E64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002"/>
    <w:pPr>
      <w:tabs>
        <w:tab w:val="num" w:pos="360"/>
      </w:tabs>
    </w:pPr>
  </w:style>
  <w:style w:type="paragraph" w:styleId="PlainText">
    <w:name w:val="Plain Text"/>
    <w:basedOn w:val="Normal"/>
    <w:link w:val="PlainTextChar"/>
    <w:rsid w:val="00E64002"/>
    <w:rPr>
      <w:sz w:val="20"/>
    </w:rPr>
  </w:style>
  <w:style w:type="character" w:customStyle="1" w:styleId="PlainTextChar">
    <w:name w:val="Plain Text Char"/>
    <w:basedOn w:val="DefaultParagraphFont"/>
    <w:link w:val="PlainText"/>
    <w:rsid w:val="00E64002"/>
    <w:rPr>
      <w:rFonts w:ascii="Courier New" w:eastAsia="Times New Roman" w:hAnsi="Courier New" w:cs="Times New Roman"/>
      <w:sz w:val="20"/>
      <w:szCs w:val="20"/>
      <w:lang w:eastAsia="en-US"/>
    </w:rPr>
  </w:style>
  <w:style w:type="character" w:customStyle="1" w:styleId="MenuOption">
    <w:name w:val="Menu Option"/>
    <w:basedOn w:val="DefaultParagraphFont"/>
    <w:rsid w:val="00E64002"/>
    <w:rPr>
      <w:b/>
      <w:smallCaps/>
    </w:rPr>
  </w:style>
  <w:style w:type="paragraph" w:customStyle="1" w:styleId="TableListNumber">
    <w:name w:val="Table List Number"/>
    <w:basedOn w:val="ListNumber"/>
    <w:rsid w:val="00E64002"/>
    <w:pPr>
      <w:numPr>
        <w:numId w:val="0"/>
      </w:numPr>
    </w:pPr>
  </w:style>
  <w:style w:type="paragraph" w:styleId="TOC4">
    <w:name w:val="toc 4"/>
    <w:basedOn w:val="TOCBase"/>
    <w:next w:val="Normal"/>
    <w:semiHidden/>
    <w:rsid w:val="00E64002"/>
    <w:pPr>
      <w:tabs>
        <w:tab w:val="right" w:leader="dot" w:pos="9071"/>
      </w:tabs>
      <w:ind w:left="1701"/>
    </w:pPr>
  </w:style>
  <w:style w:type="paragraph" w:customStyle="1" w:styleId="ListAlpha">
    <w:name w:val="List Alpha"/>
    <w:basedOn w:val="List"/>
    <w:rsid w:val="00E64002"/>
    <w:pPr>
      <w:numPr>
        <w:numId w:val="9"/>
      </w:numPr>
    </w:pPr>
  </w:style>
  <w:style w:type="paragraph" w:customStyle="1" w:styleId="ListAlpha2">
    <w:name w:val="List Alpha 2"/>
    <w:basedOn w:val="List2"/>
    <w:rsid w:val="00E64002"/>
    <w:pPr>
      <w:numPr>
        <w:numId w:val="8"/>
      </w:numPr>
    </w:pPr>
  </w:style>
  <w:style w:type="paragraph" w:styleId="List2">
    <w:name w:val="List 2"/>
    <w:basedOn w:val="BodyText"/>
    <w:rsid w:val="00E64002"/>
    <w:pPr>
      <w:tabs>
        <w:tab w:val="left" w:pos="680"/>
      </w:tabs>
      <w:spacing w:before="60" w:after="60"/>
      <w:ind w:left="680" w:hanging="340"/>
    </w:pPr>
  </w:style>
  <w:style w:type="paragraph" w:styleId="List3">
    <w:name w:val="List 3"/>
    <w:basedOn w:val="BodyText"/>
    <w:rsid w:val="00E64002"/>
    <w:pPr>
      <w:tabs>
        <w:tab w:val="left" w:pos="1021"/>
      </w:tabs>
      <w:spacing w:before="60" w:after="60"/>
      <w:ind w:left="1020" w:hanging="340"/>
    </w:pPr>
  </w:style>
  <w:style w:type="paragraph" w:styleId="List4">
    <w:name w:val="List 4"/>
    <w:basedOn w:val="BodyText"/>
    <w:rsid w:val="00E64002"/>
    <w:pPr>
      <w:tabs>
        <w:tab w:val="left" w:pos="1361"/>
      </w:tabs>
      <w:spacing w:before="60" w:after="60"/>
      <w:ind w:left="1361" w:hanging="340"/>
    </w:pPr>
  </w:style>
  <w:style w:type="paragraph" w:styleId="List5">
    <w:name w:val="List 5"/>
    <w:basedOn w:val="BodyText"/>
    <w:rsid w:val="00E64002"/>
    <w:pPr>
      <w:tabs>
        <w:tab w:val="left" w:pos="1701"/>
      </w:tabs>
      <w:spacing w:before="60" w:after="60"/>
      <w:ind w:left="1701" w:hanging="340"/>
    </w:pPr>
  </w:style>
  <w:style w:type="paragraph" w:styleId="ListBullet3">
    <w:name w:val="List Bullet 3"/>
    <w:basedOn w:val="List3"/>
    <w:rsid w:val="00E64002"/>
    <w:pPr>
      <w:numPr>
        <w:numId w:val="14"/>
      </w:numPr>
      <w:tabs>
        <w:tab w:val="clear" w:pos="1021"/>
      </w:tabs>
      <w:ind w:left="1037" w:hanging="357"/>
    </w:pPr>
  </w:style>
  <w:style w:type="paragraph" w:styleId="ListBullet4">
    <w:name w:val="List Bullet 4"/>
    <w:basedOn w:val="List4"/>
    <w:rsid w:val="00E64002"/>
    <w:pPr>
      <w:numPr>
        <w:numId w:val="3"/>
      </w:numPr>
      <w:tabs>
        <w:tab w:val="clear" w:pos="1361"/>
      </w:tabs>
    </w:pPr>
  </w:style>
  <w:style w:type="paragraph" w:styleId="ListBullet5">
    <w:name w:val="List Bullet 5"/>
    <w:basedOn w:val="List5"/>
    <w:rsid w:val="00E64002"/>
    <w:pPr>
      <w:numPr>
        <w:numId w:val="4"/>
      </w:numPr>
    </w:pPr>
  </w:style>
  <w:style w:type="paragraph" w:styleId="ListContinue2">
    <w:name w:val="List Continue 2"/>
    <w:basedOn w:val="List2"/>
    <w:rsid w:val="00E64002"/>
    <w:pPr>
      <w:ind w:firstLine="0"/>
    </w:pPr>
  </w:style>
  <w:style w:type="paragraph" w:styleId="ListContinue3">
    <w:name w:val="List Continue 3"/>
    <w:basedOn w:val="List3"/>
    <w:rsid w:val="00E64002"/>
    <w:pPr>
      <w:ind w:left="1021" w:firstLine="0"/>
    </w:pPr>
  </w:style>
  <w:style w:type="paragraph" w:styleId="ListContinue4">
    <w:name w:val="List Continue 4"/>
    <w:basedOn w:val="List4"/>
    <w:rsid w:val="00E64002"/>
    <w:pPr>
      <w:ind w:firstLine="0"/>
    </w:pPr>
  </w:style>
  <w:style w:type="paragraph" w:styleId="ListContinue5">
    <w:name w:val="List Continue 5"/>
    <w:basedOn w:val="List5"/>
    <w:rsid w:val="00E64002"/>
    <w:pPr>
      <w:ind w:firstLine="0"/>
    </w:pPr>
  </w:style>
  <w:style w:type="paragraph" w:styleId="ListNumber3">
    <w:name w:val="List Number 3"/>
    <w:basedOn w:val="List3"/>
    <w:rsid w:val="00E64002"/>
    <w:pPr>
      <w:numPr>
        <w:numId w:val="5"/>
      </w:numPr>
    </w:pPr>
  </w:style>
  <w:style w:type="paragraph" w:styleId="ListNumber4">
    <w:name w:val="List Number 4"/>
    <w:basedOn w:val="List4"/>
    <w:rsid w:val="00E64002"/>
    <w:pPr>
      <w:numPr>
        <w:numId w:val="6"/>
      </w:numPr>
    </w:pPr>
  </w:style>
  <w:style w:type="paragraph" w:styleId="ListNumber5">
    <w:name w:val="List Number 5"/>
    <w:basedOn w:val="List5"/>
    <w:rsid w:val="00E64002"/>
    <w:pPr>
      <w:numPr>
        <w:numId w:val="7"/>
      </w:numPr>
    </w:pPr>
  </w:style>
  <w:style w:type="paragraph" w:styleId="BlockText">
    <w:name w:val="Block Text"/>
    <w:basedOn w:val="Normal"/>
    <w:rsid w:val="00E64002"/>
    <w:pPr>
      <w:spacing w:after="120"/>
      <w:ind w:left="1440" w:right="1440"/>
    </w:pPr>
  </w:style>
  <w:style w:type="character" w:customStyle="1" w:styleId="Subscript">
    <w:name w:val="Subscript"/>
    <w:basedOn w:val="DefaultParagraphFont"/>
    <w:rsid w:val="00E64002"/>
    <w:rPr>
      <w:sz w:val="16"/>
      <w:vertAlign w:val="subscript"/>
    </w:rPr>
  </w:style>
  <w:style w:type="character" w:customStyle="1" w:styleId="Superscript">
    <w:name w:val="Superscript"/>
    <w:basedOn w:val="DefaultParagraphFont"/>
    <w:rsid w:val="00E64002"/>
    <w:rPr>
      <w:sz w:val="16"/>
      <w:vertAlign w:val="superscript"/>
    </w:rPr>
  </w:style>
  <w:style w:type="character" w:customStyle="1" w:styleId="Symbols">
    <w:name w:val="Symbols"/>
    <w:basedOn w:val="DefaultParagraphFont"/>
    <w:rsid w:val="00E64002"/>
    <w:rPr>
      <w:rFonts w:ascii="Symbol" w:hAnsi="Symbol"/>
    </w:rPr>
  </w:style>
  <w:style w:type="character" w:customStyle="1" w:styleId="MenuOptions">
    <w:name w:val="Menu Options"/>
    <w:basedOn w:val="DefaultParagraphFont"/>
    <w:rsid w:val="00E64002"/>
    <w:rPr>
      <w:rFonts w:ascii="Arial Narrow" w:hAnsi="Arial Narrow"/>
      <w:smallCaps/>
    </w:rPr>
  </w:style>
  <w:style w:type="character" w:customStyle="1" w:styleId="Buttons">
    <w:name w:val="Buttons"/>
    <w:basedOn w:val="DefaultParagraphFont"/>
    <w:rsid w:val="00E64002"/>
    <w:rPr>
      <w:b/>
    </w:rPr>
  </w:style>
  <w:style w:type="character" w:customStyle="1" w:styleId="Underlined">
    <w:name w:val="Underlined"/>
    <w:basedOn w:val="DefaultParagraphFont"/>
    <w:rsid w:val="00E64002"/>
    <w:rPr>
      <w:u w:val="single"/>
    </w:rPr>
  </w:style>
  <w:style w:type="paragraph" w:customStyle="1" w:styleId="TableBodyTextRight">
    <w:name w:val="Table Body Text Right"/>
    <w:basedOn w:val="TableBodyText"/>
    <w:rsid w:val="00E64002"/>
    <w:pPr>
      <w:widowControl w:val="0"/>
      <w:autoSpaceDE w:val="0"/>
      <w:autoSpaceDN w:val="0"/>
      <w:adjustRightInd w:val="0"/>
      <w:jc w:val="right"/>
    </w:pPr>
    <w:rPr>
      <w:rFonts w:cs="Arial"/>
      <w:szCs w:val="18"/>
    </w:rPr>
  </w:style>
  <w:style w:type="paragraph" w:customStyle="1" w:styleId="CopyrightText">
    <w:name w:val="Copyright Text"/>
    <w:basedOn w:val="BodyText"/>
    <w:rsid w:val="00E64002"/>
    <w:rPr>
      <w:sz w:val="18"/>
    </w:rPr>
  </w:style>
  <w:style w:type="paragraph" w:customStyle="1" w:styleId="BodySmallRight">
    <w:name w:val="Body Small Right"/>
    <w:basedOn w:val="BodyTextRight"/>
    <w:rsid w:val="00E64002"/>
    <w:rPr>
      <w:sz w:val="18"/>
      <w:szCs w:val="18"/>
    </w:rPr>
  </w:style>
  <w:style w:type="paragraph" w:customStyle="1" w:styleId="MarginEdition">
    <w:name w:val="Margin Edition"/>
    <w:basedOn w:val="MarginNote"/>
    <w:rsid w:val="00E64002"/>
    <w:pPr>
      <w:spacing w:before="0" w:after="0"/>
    </w:pPr>
    <w:rPr>
      <w:rFonts w:ascii="Times New Roman" w:hAnsi="Times New Roman"/>
      <w:color w:val="999999"/>
    </w:rPr>
  </w:style>
  <w:style w:type="paragraph" w:customStyle="1" w:styleId="Spacer">
    <w:name w:val="Spacer"/>
    <w:basedOn w:val="Normal"/>
    <w:rsid w:val="00E64002"/>
    <w:rPr>
      <w:sz w:val="2"/>
      <w:szCs w:val="2"/>
    </w:rPr>
  </w:style>
  <w:style w:type="character" w:customStyle="1" w:styleId="Small">
    <w:name w:val="Small"/>
    <w:basedOn w:val="DefaultParagraphFont"/>
    <w:rsid w:val="00E64002"/>
    <w:rPr>
      <w:sz w:val="16"/>
    </w:rPr>
  </w:style>
  <w:style w:type="paragraph" w:customStyle="1" w:styleId="WideTable">
    <w:name w:val="Wide Table"/>
    <w:basedOn w:val="Normal"/>
    <w:rsid w:val="00E64002"/>
    <w:pPr>
      <w:ind w:left="-1418"/>
    </w:pPr>
    <w:rPr>
      <w:sz w:val="2"/>
      <w:szCs w:val="2"/>
    </w:rPr>
  </w:style>
  <w:style w:type="character" w:styleId="PageNumber">
    <w:name w:val="page number"/>
    <w:basedOn w:val="DefaultParagraphFont"/>
    <w:rsid w:val="00E64002"/>
  </w:style>
  <w:style w:type="paragraph" w:styleId="Quote">
    <w:name w:val="Quote"/>
    <w:basedOn w:val="Heading1"/>
    <w:link w:val="QuoteChar"/>
    <w:qFormat/>
    <w:rsid w:val="00E64002"/>
    <w:rPr>
      <w:b w:val="0"/>
      <w:sz w:val="72"/>
      <w:szCs w:val="72"/>
      <w:lang w:val="en-NZ"/>
    </w:rPr>
  </w:style>
  <w:style w:type="character" w:customStyle="1" w:styleId="QuoteChar">
    <w:name w:val="Quote Char"/>
    <w:basedOn w:val="DefaultParagraphFont"/>
    <w:link w:val="Quote"/>
    <w:rsid w:val="00E64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002"/>
    <w:pPr>
      <w:pageBreakBefore/>
    </w:pPr>
  </w:style>
  <w:style w:type="paragraph" w:customStyle="1" w:styleId="Border">
    <w:name w:val="Border"/>
    <w:basedOn w:val="Normal"/>
    <w:qFormat/>
    <w:rsid w:val="00E64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002"/>
    <w:rPr>
      <w:b/>
      <w:bCs/>
      <w:i/>
      <w:iCs/>
      <w:color w:val="auto"/>
    </w:rPr>
  </w:style>
  <w:style w:type="paragraph" w:styleId="IntenseQuote">
    <w:name w:val="Intense Quote"/>
    <w:basedOn w:val="Normal"/>
    <w:next w:val="Normal"/>
    <w:link w:val="IntenseQuoteChar"/>
    <w:uiPriority w:val="30"/>
    <w:qFormat/>
    <w:rsid w:val="00E64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002"/>
    <w:rPr>
      <w:smallCaps/>
      <w:color w:val="auto"/>
      <w:u w:val="single"/>
    </w:rPr>
  </w:style>
  <w:style w:type="character" w:styleId="IntenseReference">
    <w:name w:val="Intense Reference"/>
    <w:basedOn w:val="DefaultParagraphFont"/>
    <w:uiPriority w:val="32"/>
    <w:qFormat/>
    <w:rsid w:val="00E64002"/>
    <w:rPr>
      <w:b/>
      <w:bCs/>
      <w:smallCaps/>
      <w:color w:val="auto"/>
      <w:spacing w:val="5"/>
      <w:u w:val="single"/>
    </w:rPr>
  </w:style>
  <w:style w:type="paragraph" w:customStyle="1" w:styleId="2ColumnHeading">
    <w:name w:val="2Column Heading"/>
    <w:basedOn w:val="BodyText"/>
    <w:qFormat/>
    <w:rsid w:val="00E64002"/>
    <w:pPr>
      <w:spacing w:after="60"/>
      <w:ind w:left="-2268"/>
    </w:pPr>
    <w:rPr>
      <w:b/>
    </w:rPr>
  </w:style>
  <w:style w:type="paragraph" w:customStyle="1" w:styleId="Heading1TOC">
    <w:name w:val="Heading1 TOC"/>
    <w:basedOn w:val="Normal"/>
    <w:qFormat/>
    <w:rsid w:val="00E64002"/>
    <w:pPr>
      <w:spacing w:before="240" w:after="120"/>
    </w:pPr>
    <w:rPr>
      <w:rFonts w:ascii="Times New Roman" w:hAnsi="Times New Roman"/>
      <w:b/>
      <w:sz w:val="32"/>
    </w:rPr>
  </w:style>
  <w:style w:type="paragraph" w:customStyle="1" w:styleId="Heading2TOC">
    <w:name w:val="Heading2 TOC"/>
    <w:basedOn w:val="Normal"/>
    <w:qFormat/>
    <w:rsid w:val="00E64002"/>
    <w:pPr>
      <w:spacing w:before="240" w:after="60"/>
    </w:pPr>
    <w:rPr>
      <w:rFonts w:ascii="Times New Roman" w:hAnsi="Times New Roman"/>
      <w:b/>
      <w:sz w:val="28"/>
    </w:rPr>
  </w:style>
  <w:style w:type="character" w:customStyle="1" w:styleId="Underline">
    <w:name w:val="Underline"/>
    <w:basedOn w:val="DefaultParagraphFont"/>
    <w:qFormat/>
    <w:rsid w:val="00E64002"/>
    <w:rPr>
      <w:u w:val="single"/>
    </w:rPr>
  </w:style>
  <w:style w:type="character" w:customStyle="1" w:styleId="BoldandItalics">
    <w:name w:val="Bold and Italics"/>
    <w:qFormat/>
    <w:rsid w:val="00E64002"/>
    <w:rPr>
      <w:b/>
      <w:i/>
      <w:u w:val="none"/>
    </w:rPr>
  </w:style>
  <w:style w:type="paragraph" w:styleId="BalloonText">
    <w:name w:val="Balloon Text"/>
    <w:basedOn w:val="Normal"/>
    <w:link w:val="BalloonTextChar"/>
    <w:rsid w:val="00E64002"/>
    <w:rPr>
      <w:rFonts w:ascii="Tahoma" w:hAnsi="Tahoma" w:cs="Tahoma"/>
      <w:sz w:val="16"/>
      <w:szCs w:val="16"/>
    </w:rPr>
  </w:style>
  <w:style w:type="character" w:customStyle="1" w:styleId="BalloonTextChar">
    <w:name w:val="Balloon Text Char"/>
    <w:basedOn w:val="DefaultParagraphFont"/>
    <w:link w:val="BalloonText"/>
    <w:rsid w:val="00E64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002"/>
    <w:rPr>
      <w:b/>
      <w:color w:val="660033"/>
      <w:spacing w:val="0"/>
    </w:rPr>
  </w:style>
  <w:style w:type="paragraph" w:customStyle="1" w:styleId="Nameditemlist">
    <w:name w:val="Named item list"/>
    <w:basedOn w:val="BodyText"/>
    <w:qFormat/>
    <w:rsid w:val="00E64002"/>
    <w:pPr>
      <w:tabs>
        <w:tab w:val="left" w:pos="2835"/>
      </w:tabs>
      <w:ind w:left="2835" w:hanging="2835"/>
    </w:pPr>
  </w:style>
  <w:style w:type="paragraph" w:customStyle="1" w:styleId="BodyTextnopadding">
    <w:name w:val="Body Text no padding"/>
    <w:basedOn w:val="BodyText"/>
    <w:qFormat/>
    <w:rsid w:val="00E64002"/>
    <w:pPr>
      <w:spacing w:before="0" w:after="0"/>
    </w:pPr>
  </w:style>
  <w:style w:type="paragraph" w:customStyle="1" w:styleId="BodyTextBold">
    <w:name w:val="Body Text Bold"/>
    <w:basedOn w:val="BodyText"/>
    <w:qFormat/>
    <w:rsid w:val="00E64002"/>
    <w:rPr>
      <w:b/>
    </w:rPr>
  </w:style>
  <w:style w:type="character" w:styleId="Hyperlink">
    <w:name w:val="Hyperlink"/>
    <w:basedOn w:val="DefaultParagraphFont"/>
    <w:uiPriority w:val="99"/>
    <w:unhideWhenUsed/>
    <w:rsid w:val="003618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3297</Characters>
  <Application>Microsoft Office Word</Application>
  <DocSecurity>0</DocSecurity>
  <Lines>78</Lines>
  <Paragraphs>54</Paragraphs>
  <ScaleCrop>false</ScaleCrop>
  <Company>Author-it Software Corporation Ltd.</Company>
  <LinksUpToDate>false</LinksUpToDate>
  <CharactersWithSpaces>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FWPFGM4204 Conduct a pests and diseases assessment</dc:title>
  <dc:subject>Approved</dc:subject>
  <dc:creator>Skills Impact</dc:creator>
  <cp:keywords>Release: 1</cp:keywords>
  <dc:description>Review Date: 12 April 2008</dc:description>
  <cp:lastModifiedBy>HSD_TPCMSd.prod</cp:lastModifiedBy>
  <cp:revision>3</cp:revision>
  <dcterms:created xsi:type="dcterms:W3CDTF">2021-04-29T02:51:00Z</dcterms:created>
  <dcterms:modified xsi:type="dcterms:W3CDTF">2021-04-29T02:51:00Z</dcterms:modified>
</cp:coreProperties>
</file>