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1D77" w:rsidP="00371D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FWPFGM4203 Design plantations</w:t>
      </w:r>
      <w:r>
        <w:fldChar w:fldCharType="end"/>
      </w:r>
    </w:p>
    <w:p w:rsidR="00371D77" w:rsidP="00371D77">
      <w:pPr>
        <w:pStyle w:val="Version"/>
        <w:sectPr w:rsidSect="00B032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322D" w:rsidP="00B0322D">
      <w:pPr>
        <w:pStyle w:val="SuperHeading"/>
      </w:pPr>
      <w:r w:rsidRPr="00B0322D">
        <w:t>FWPFGM4203 Design plantations</w:t>
      </w:r>
    </w:p>
    <w:p w:rsidR="00000000" w:rsidRPr="00B0322D" w:rsidP="00B0322D">
      <w:pPr>
        <w:pStyle w:val="Heading1"/>
      </w:pPr>
      <w:bookmarkStart w:id="1" w:name="O_914651"/>
      <w:bookmarkEnd w:id="1"/>
      <w:r w:rsidRPr="00B0322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71D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22D" w:rsidP="00B0322D">
            <w:pPr>
              <w:pStyle w:val="BodyText"/>
            </w:pPr>
            <w:r w:rsidRPr="00B0322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22D">
            <w:pPr>
              <w:pStyle w:val="BodyText"/>
              <w:rPr>
                <w:lang w:val="en-NZ"/>
              </w:rPr>
            </w:pPr>
            <w:r w:rsidRPr="00B0322D">
              <w:rPr>
                <w:rStyle w:val="SpecialBold"/>
              </w:rPr>
              <w:t>Comment</w:t>
            </w:r>
          </w:p>
        </w:tc>
      </w:tr>
      <w:tr w:rsidTr="00371D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22D">
            <w:pPr>
              <w:pStyle w:val="BodyText"/>
              <w:rPr>
                <w:lang w:val="en-NZ"/>
              </w:rPr>
            </w:pPr>
            <w:r w:rsidRPr="00B0322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22D" w:rsidP="00B0322D">
            <w:pPr>
              <w:pStyle w:val="BodyText"/>
            </w:pPr>
            <w:r w:rsidRPr="00B0322D">
              <w:t>Replaces equivalent unit FPIFGM4203C Design plantations, which was first released with FPI11 Forest and Forest Products Training Package Version 2.2.</w:t>
            </w:r>
          </w:p>
          <w:p w:rsidR="00000000" w:rsidRPr="00B0322D" w:rsidP="00B0322D">
            <w:pPr>
              <w:pStyle w:val="BodyText"/>
            </w:pPr>
            <w:r w:rsidRPr="00B0322D">
              <w:t>This is the first release of this unit in the new standards format</w:t>
            </w:r>
            <w:r w:rsidRPr="00B0322D">
              <w:t>.</w:t>
            </w:r>
          </w:p>
        </w:tc>
      </w:tr>
    </w:tbl>
    <w:p w:rsidR="00000000" w:rsidRPr="00B0322D" w:rsidP="00B0322D">
      <w:pPr>
        <w:pStyle w:val="BodyText"/>
      </w:pPr>
    </w:p>
    <w:p w:rsidR="00000000" w:rsidRPr="00B0322D" w:rsidP="00B0322D">
      <w:pPr>
        <w:pStyle w:val="AllowPageBreak"/>
      </w:pPr>
    </w:p>
    <w:p w:rsidR="00000000" w:rsidRPr="00B0322D" w:rsidP="00B0322D">
      <w:pPr>
        <w:pStyle w:val="Heading1"/>
      </w:pPr>
      <w:bookmarkStart w:id="2" w:name="O_914653"/>
      <w:bookmarkEnd w:id="2"/>
      <w:r w:rsidRPr="00B0322D">
        <w:t>Application</w:t>
      </w:r>
    </w:p>
    <w:p w:rsidR="00000000" w:rsidRPr="00B0322D" w:rsidP="00371D77">
      <w:pPr>
        <w:pStyle w:val="BodyText"/>
      </w:pPr>
      <w:r w:rsidRPr="00B0322D">
        <w:t xml:space="preserve">This unit of competency describes the outcomes required to design a plantation or monoculture. The unit also applies to an area that is to be used for multiple uses, such as farm forestry. </w:t>
      </w:r>
    </w:p>
    <w:p w:rsidR="00000000" w:rsidRPr="00B0322D" w:rsidP="00371D77">
      <w:pPr>
        <w:pStyle w:val="BodyText"/>
      </w:pPr>
      <w:r w:rsidRPr="00B0322D">
        <w:t>The unit applies to job roles inc</w:t>
      </w:r>
      <w:r w:rsidRPr="00B0322D">
        <w:t>luding Arboriculture Supervisor, Farm Forestry Supervisor, Forestry Supervisor, Forestry Operations Supervisor, Harvesting Supervisor, Harvesting Team Leader, Propagation and Stand Health Supervisor and Tree Farm Supervisor.</w:t>
      </w:r>
    </w:p>
    <w:p w:rsidR="00000000" w:rsidRPr="00B0322D" w:rsidP="00371D77">
      <w:pPr>
        <w:pStyle w:val="BodyText"/>
      </w:pPr>
      <w:r w:rsidRPr="00B0322D">
        <w:t>No licensing, legislative, regu</w:t>
      </w:r>
      <w:r w:rsidRPr="00B0322D">
        <w:t>latory, or certification requirements apply to this unit at the time of publication.</w:t>
      </w:r>
    </w:p>
    <w:p w:rsidR="00000000" w:rsidRPr="00B0322D" w:rsidP="00B0322D">
      <w:pPr>
        <w:pStyle w:val="Heading1"/>
      </w:pPr>
      <w:bookmarkStart w:id="3" w:name="O_914656"/>
      <w:bookmarkEnd w:id="3"/>
      <w:r w:rsidRPr="00B0322D">
        <w:t>Pre-requisite Unit</w:t>
      </w:r>
    </w:p>
    <w:p w:rsidR="00000000" w:rsidRPr="00B0322D" w:rsidP="00371D77">
      <w:pPr>
        <w:pStyle w:val="BodyText"/>
      </w:pPr>
      <w:r w:rsidRPr="00B0322D">
        <w:t>Nil</w:t>
      </w:r>
    </w:p>
    <w:p w:rsidR="00000000" w:rsidRPr="00B0322D" w:rsidP="00B0322D">
      <w:pPr>
        <w:pStyle w:val="Heading1"/>
      </w:pPr>
      <w:bookmarkStart w:id="4" w:name="O_914659"/>
      <w:bookmarkEnd w:id="4"/>
      <w:r w:rsidRPr="00B0322D">
        <w:t>Unit Sector</w:t>
      </w:r>
    </w:p>
    <w:p w:rsidR="00000000" w:rsidRPr="00B0322D" w:rsidP="00371D77">
      <w:pPr>
        <w:pStyle w:val="BodyText"/>
      </w:pPr>
      <w:r w:rsidRPr="00B0322D">
        <w:t>Forest Growing and Management</w:t>
      </w:r>
    </w:p>
    <w:p w:rsidR="00000000" w:rsidRPr="00B0322D" w:rsidP="00B0322D">
      <w:pPr>
        <w:pStyle w:val="Heading1"/>
      </w:pPr>
      <w:bookmarkStart w:id="5" w:name="O_914661"/>
      <w:bookmarkEnd w:id="5"/>
      <w:r w:rsidRPr="00B0322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71D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22D" w:rsidP="00B0322D">
            <w:pPr>
              <w:pStyle w:val="BodyText"/>
            </w:pPr>
            <w:r w:rsidRPr="00B0322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22D">
            <w:pPr>
              <w:pStyle w:val="BodyText"/>
              <w:rPr>
                <w:lang w:val="en-NZ"/>
              </w:rPr>
            </w:pPr>
            <w:r w:rsidRPr="00B0322D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371D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22D">
            <w:pPr>
              <w:pStyle w:val="BodyText"/>
              <w:rPr>
                <w:lang w:val="en-NZ"/>
              </w:rPr>
            </w:pPr>
            <w:r w:rsidRPr="00B0322D">
              <w:t>1. Prepare for planta</w:t>
            </w:r>
            <w:r w:rsidRPr="00B0322D">
              <w:t>tion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22D" w:rsidP="00B0322D">
            <w:pPr>
              <w:pStyle w:val="BodyText"/>
            </w:pPr>
            <w:r w:rsidRPr="00B0322D">
              <w:t>1.1 Assess site and identify site environmental protection measures.</w:t>
            </w:r>
          </w:p>
          <w:p w:rsidR="00000000" w:rsidRPr="00B0322D" w:rsidP="00B0322D">
            <w:pPr>
              <w:pStyle w:val="BodyText"/>
            </w:pPr>
            <w:r w:rsidRPr="00B0322D">
              <w:t>1.2 Review and analyse relevant plans to assess impacts on proposed plantation.</w:t>
            </w:r>
          </w:p>
          <w:p w:rsidR="00000000" w:rsidRPr="00B0322D" w:rsidP="00B0322D">
            <w:pPr>
              <w:pStyle w:val="BodyText"/>
            </w:pPr>
            <w:r w:rsidRPr="00B0322D">
              <w:t>1.3 Consult with stakeholders and obtain input into the design for the site.</w:t>
            </w:r>
          </w:p>
          <w:p w:rsidR="00000000" w:rsidRPr="00B0322D" w:rsidP="00B0322D">
            <w:pPr>
              <w:pStyle w:val="BodyText"/>
            </w:pPr>
            <w:r w:rsidRPr="00B0322D">
              <w:t>1.4 Review organis</w:t>
            </w:r>
            <w:r w:rsidRPr="00B0322D">
              <w:t>ational maps, plans and strategies and how they relate to plantation requirements.</w:t>
            </w:r>
          </w:p>
          <w:p w:rsidR="00000000" w:rsidP="00B0322D">
            <w:pPr>
              <w:pStyle w:val="BodyText"/>
              <w:rPr>
                <w:lang w:val="en-NZ"/>
              </w:rPr>
            </w:pPr>
            <w:r w:rsidRPr="00B0322D">
              <w:t>1.5 Develop measurable performance indicators, specifications and targets for the plantation.</w:t>
            </w:r>
          </w:p>
        </w:tc>
      </w:tr>
      <w:tr w:rsidTr="00371D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22D">
            <w:pPr>
              <w:pStyle w:val="BodyText"/>
              <w:rPr>
                <w:lang w:val="en-NZ"/>
              </w:rPr>
            </w:pPr>
            <w:r w:rsidRPr="00B0322D">
              <w:t>2. Design components of plantation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22D" w:rsidP="00B0322D">
            <w:pPr>
              <w:pStyle w:val="BodyText"/>
            </w:pPr>
            <w:r w:rsidRPr="00B0322D">
              <w:t>2.1 Arrange surveys and determine species t</w:t>
            </w:r>
            <w:r w:rsidRPr="00B0322D">
              <w:t>olerances for the plantation site.</w:t>
            </w:r>
          </w:p>
          <w:p w:rsidR="00000000" w:rsidRPr="00B0322D" w:rsidP="00B0322D">
            <w:pPr>
              <w:pStyle w:val="BodyText"/>
            </w:pPr>
            <w:r w:rsidRPr="00B0322D">
              <w:t>2.2 Develop plan for site preparation.</w:t>
            </w:r>
          </w:p>
          <w:p w:rsidR="00000000" w:rsidRPr="00B0322D" w:rsidP="00B0322D">
            <w:pPr>
              <w:pStyle w:val="BodyText"/>
            </w:pPr>
            <w:r w:rsidRPr="00B0322D">
              <w:t>2.3 Develop design components and obtain approvals.</w:t>
            </w:r>
          </w:p>
          <w:p w:rsidR="00000000" w:rsidP="00B0322D">
            <w:pPr>
              <w:pStyle w:val="BodyText"/>
              <w:rPr>
                <w:lang w:val="en-NZ"/>
              </w:rPr>
            </w:pPr>
            <w:r w:rsidRPr="00B0322D">
              <w:t>2.4 Communicate design plan and performance indicators to appropriate personnel.</w:t>
            </w:r>
          </w:p>
        </w:tc>
      </w:tr>
      <w:tr w:rsidTr="00371D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22D">
            <w:pPr>
              <w:pStyle w:val="BodyText"/>
              <w:rPr>
                <w:lang w:val="en-NZ"/>
              </w:rPr>
            </w:pPr>
            <w:r w:rsidRPr="00B0322D">
              <w:t>3. Review plantation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22D" w:rsidP="00B0322D">
            <w:pPr>
              <w:pStyle w:val="BodyText"/>
            </w:pPr>
            <w:r w:rsidRPr="00B0322D">
              <w:t xml:space="preserve">3.1 Assess plantation data and documentation against plans and adjacent plantations </w:t>
            </w:r>
          </w:p>
          <w:p w:rsidR="00000000" w:rsidRPr="00B0322D" w:rsidP="00B0322D">
            <w:pPr>
              <w:pStyle w:val="BodyText"/>
            </w:pPr>
            <w:r w:rsidRPr="00B0322D">
              <w:t>3.2 Prepare recommendations and design improvements.</w:t>
            </w:r>
          </w:p>
          <w:p w:rsidR="00000000" w:rsidRPr="00B0322D" w:rsidP="00B0322D">
            <w:pPr>
              <w:pStyle w:val="BodyText"/>
            </w:pPr>
            <w:r w:rsidRPr="00B0322D">
              <w:t xml:space="preserve">3.3 Record and report on plantation design processes. </w:t>
            </w:r>
          </w:p>
        </w:tc>
      </w:tr>
    </w:tbl>
    <w:p w:rsidR="00000000" w:rsidRPr="00B0322D" w:rsidP="00B0322D">
      <w:pPr>
        <w:pStyle w:val="BodyText"/>
      </w:pPr>
    </w:p>
    <w:p w:rsidR="00000000" w:rsidRPr="00B0322D" w:rsidP="00B0322D">
      <w:pPr>
        <w:pStyle w:val="AllowPageBreak"/>
      </w:pPr>
    </w:p>
    <w:p w:rsidR="00000000" w:rsidRPr="00B0322D" w:rsidP="00B0322D">
      <w:pPr>
        <w:pStyle w:val="Heading1"/>
      </w:pPr>
      <w:bookmarkStart w:id="6" w:name="O_914663"/>
      <w:bookmarkEnd w:id="6"/>
      <w:r w:rsidRPr="00B0322D">
        <w:t>Foundation Skills</w:t>
      </w:r>
    </w:p>
    <w:p w:rsidR="00000000" w:rsidRPr="00B0322D" w:rsidP="00371D77">
      <w:pPr>
        <w:pStyle w:val="BodyText"/>
      </w:pPr>
      <w:r w:rsidRPr="00B0322D">
        <w:t>Foundation skills essentia</w:t>
      </w:r>
      <w:r w:rsidRPr="00B0322D">
        <w:t>l to performance are explicit in the performance criteria of this unit of competency.</w:t>
      </w:r>
    </w:p>
    <w:p w:rsidR="00000000" w:rsidRPr="00B0322D" w:rsidP="00B0322D">
      <w:pPr>
        <w:pStyle w:val="Heading1"/>
      </w:pPr>
      <w:bookmarkStart w:id="7" w:name="O_914664"/>
      <w:bookmarkEnd w:id="7"/>
      <w:r w:rsidRPr="00B0322D">
        <w:t>Range of Conditions</w:t>
      </w:r>
    </w:p>
    <w:p w:rsidR="00000000" w:rsidRPr="00B0322D" w:rsidP="00371D77">
      <w:pPr>
        <w:pStyle w:val="BodyText"/>
      </w:pPr>
      <w:r w:rsidRPr="00B0322D">
        <w:t>Not Applicable</w:t>
      </w:r>
    </w:p>
    <w:p w:rsidR="00000000" w:rsidRPr="00B0322D" w:rsidP="00B0322D">
      <w:pPr>
        <w:pStyle w:val="Heading1"/>
      </w:pPr>
      <w:bookmarkStart w:id="8" w:name="O_914665"/>
      <w:bookmarkEnd w:id="8"/>
      <w:r w:rsidRPr="00B0322D">
        <w:t>Unit Mapping Information</w:t>
      </w:r>
    </w:p>
    <w:p w:rsidR="00000000" w:rsidRPr="00B0322D" w:rsidP="00371D77">
      <w:pPr>
        <w:pStyle w:val="BodyText"/>
      </w:pPr>
      <w:r w:rsidRPr="00B0322D">
        <w:t>FPIFGM4203C Design plantation</w:t>
      </w:r>
    </w:p>
    <w:p w:rsidR="00000000" w:rsidRPr="00B0322D" w:rsidP="00B0322D">
      <w:pPr>
        <w:pStyle w:val="Heading1"/>
      </w:pPr>
      <w:bookmarkStart w:id="9" w:name="O_914674"/>
      <w:bookmarkEnd w:id="9"/>
      <w:r w:rsidRPr="00B0322D">
        <w:t>Links</w:t>
      </w:r>
    </w:p>
    <w:p w:rsidR="00000000" w:rsidRPr="00B0322D" w:rsidP="00371D77">
      <w:pPr>
        <w:pStyle w:val="BodyText"/>
      </w:pPr>
      <w:r w:rsidRPr="00B0322D">
        <w:t>Companion Volume implem</w:t>
      </w:r>
      <w:r w:rsidRPr="00B0322D">
        <w:t xml:space="preserve">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0012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0322D" w:rsidP="00B0322D"/>
    <w:sectPr w:rsidSect="00B032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2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22D" w:rsidRPr="00371D77" w:rsidP="00371D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2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D77" w:rsidP="00B032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1D77" w:rsidP="00B032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71D77" w:rsidP="00B032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2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D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322D" w:rsidRPr="00371D77" w:rsidP="00371D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2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D77" w:rsidRPr="002D2AF8" w:rsidP="00B032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FWPFGM4203 Design plantations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371D77" w:rsidP="00B032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2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32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32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32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32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32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32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32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32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32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32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322D"/>
  </w:style>
  <w:style w:type="character" w:customStyle="1" w:styleId="Heading1Char">
    <w:name w:val="Heading 1 Char"/>
    <w:basedOn w:val="DefaultParagraphFont"/>
    <w:link w:val="Heading1"/>
    <w:rsid w:val="00B032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32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322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0322D"/>
    <w:rPr>
      <w:b/>
      <w:spacing w:val="0"/>
    </w:rPr>
  </w:style>
  <w:style w:type="character" w:styleId="Emphasis">
    <w:name w:val="Emphasis"/>
    <w:basedOn w:val="DefaultParagraphFont"/>
    <w:qFormat/>
    <w:rsid w:val="00B0322D"/>
    <w:rPr>
      <w:i/>
    </w:rPr>
  </w:style>
  <w:style w:type="paragraph" w:customStyle="1" w:styleId="SuperHeading">
    <w:name w:val="SuperHeading"/>
    <w:basedOn w:val="Normal"/>
    <w:rsid w:val="00B032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32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32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32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32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3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3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3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3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32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32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32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32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32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32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32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32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32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32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32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32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322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32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32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32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32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322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32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32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32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32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32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32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32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32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32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32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32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32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322D"/>
  </w:style>
  <w:style w:type="paragraph" w:styleId="TableofFigures">
    <w:name w:val="table of figures"/>
    <w:basedOn w:val="Normal"/>
    <w:next w:val="Normal"/>
    <w:semiHidden/>
    <w:rsid w:val="00B032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322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322D"/>
    <w:rPr>
      <w:rFonts w:ascii="Wingdings" w:hAnsi="Wingdings"/>
    </w:rPr>
  </w:style>
  <w:style w:type="paragraph" w:customStyle="1" w:styleId="TableHeading">
    <w:name w:val="Table Heading"/>
    <w:basedOn w:val="HeadingBase"/>
    <w:rsid w:val="00B032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322D"/>
    <w:rPr>
      <w:color w:val="0033CC"/>
      <w:u w:val="none"/>
    </w:rPr>
  </w:style>
  <w:style w:type="paragraph" w:customStyle="1" w:styleId="BodyTextRight">
    <w:name w:val="Body Text Right"/>
    <w:basedOn w:val="BodyText"/>
    <w:rsid w:val="00B032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32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32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32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32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32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322D"/>
    <w:rPr>
      <w:sz w:val="32"/>
    </w:rPr>
  </w:style>
  <w:style w:type="paragraph" w:customStyle="1" w:styleId="HeadingProcedure">
    <w:name w:val="Heading Procedure"/>
    <w:basedOn w:val="HeadingBase"/>
    <w:next w:val="Normal"/>
    <w:rsid w:val="00B032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322D"/>
    <w:pPr>
      <w:spacing w:before="60" w:after="60"/>
    </w:pPr>
  </w:style>
  <w:style w:type="paragraph" w:styleId="ListContinue">
    <w:name w:val="List Continue"/>
    <w:basedOn w:val="List"/>
    <w:rsid w:val="00B0322D"/>
    <w:pPr>
      <w:ind w:firstLine="0"/>
    </w:pPr>
  </w:style>
  <w:style w:type="paragraph" w:customStyle="1" w:styleId="ListNote">
    <w:name w:val="List Note"/>
    <w:basedOn w:val="List"/>
    <w:rsid w:val="00B032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32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32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322D"/>
    <w:rPr>
      <w:rFonts w:ascii="Courier New" w:hAnsi="Courier New"/>
    </w:rPr>
  </w:style>
  <w:style w:type="paragraph" w:customStyle="1" w:styleId="NoteBullet">
    <w:name w:val="Note Bullet"/>
    <w:basedOn w:val="Note"/>
    <w:rsid w:val="00B032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32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32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32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322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32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32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322D"/>
    <w:rPr>
      <w:b/>
      <w:smallCaps/>
    </w:rPr>
  </w:style>
  <w:style w:type="paragraph" w:customStyle="1" w:styleId="TableListNumber">
    <w:name w:val="Table List Number"/>
    <w:basedOn w:val="ListNumber"/>
    <w:rsid w:val="00B032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32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322D"/>
    <w:pPr>
      <w:numPr>
        <w:numId w:val="7"/>
      </w:numPr>
    </w:pPr>
  </w:style>
  <w:style w:type="paragraph" w:customStyle="1" w:styleId="ListAlpha2">
    <w:name w:val="List Alpha 2"/>
    <w:basedOn w:val="List2"/>
    <w:rsid w:val="00B0322D"/>
    <w:pPr>
      <w:numPr>
        <w:numId w:val="6"/>
      </w:numPr>
    </w:pPr>
  </w:style>
  <w:style w:type="paragraph" w:styleId="List2">
    <w:name w:val="List 2"/>
    <w:basedOn w:val="BodyText"/>
    <w:rsid w:val="00B032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32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32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32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322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322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322D"/>
    <w:pPr>
      <w:numPr>
        <w:numId w:val="2"/>
      </w:numPr>
    </w:pPr>
  </w:style>
  <w:style w:type="paragraph" w:styleId="ListContinue2">
    <w:name w:val="List Continue 2"/>
    <w:basedOn w:val="List2"/>
    <w:rsid w:val="00B0322D"/>
    <w:pPr>
      <w:ind w:firstLine="0"/>
    </w:pPr>
  </w:style>
  <w:style w:type="paragraph" w:styleId="ListContinue3">
    <w:name w:val="List Continue 3"/>
    <w:basedOn w:val="List3"/>
    <w:rsid w:val="00B0322D"/>
    <w:pPr>
      <w:ind w:left="1021" w:firstLine="0"/>
    </w:pPr>
  </w:style>
  <w:style w:type="paragraph" w:styleId="ListContinue4">
    <w:name w:val="List Continue 4"/>
    <w:basedOn w:val="List4"/>
    <w:rsid w:val="00B0322D"/>
    <w:pPr>
      <w:ind w:firstLine="0"/>
    </w:pPr>
  </w:style>
  <w:style w:type="paragraph" w:styleId="ListContinue5">
    <w:name w:val="List Continue 5"/>
    <w:basedOn w:val="List5"/>
    <w:rsid w:val="00B0322D"/>
    <w:pPr>
      <w:ind w:firstLine="0"/>
    </w:pPr>
  </w:style>
  <w:style w:type="paragraph" w:styleId="ListNumber3">
    <w:name w:val="List Number 3"/>
    <w:basedOn w:val="List3"/>
    <w:rsid w:val="00B0322D"/>
    <w:pPr>
      <w:numPr>
        <w:numId w:val="3"/>
      </w:numPr>
    </w:pPr>
  </w:style>
  <w:style w:type="paragraph" w:styleId="ListNumber4">
    <w:name w:val="List Number 4"/>
    <w:basedOn w:val="List4"/>
    <w:rsid w:val="00B0322D"/>
    <w:pPr>
      <w:numPr>
        <w:numId w:val="4"/>
      </w:numPr>
    </w:pPr>
  </w:style>
  <w:style w:type="paragraph" w:styleId="ListNumber5">
    <w:name w:val="List Number 5"/>
    <w:basedOn w:val="List5"/>
    <w:rsid w:val="00B0322D"/>
    <w:pPr>
      <w:numPr>
        <w:numId w:val="5"/>
      </w:numPr>
    </w:pPr>
  </w:style>
  <w:style w:type="paragraph" w:styleId="BlockText">
    <w:name w:val="Block Text"/>
    <w:basedOn w:val="Normal"/>
    <w:rsid w:val="00B032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32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322D"/>
    <w:rPr>
      <w:sz w:val="16"/>
      <w:vertAlign w:val="superscript"/>
    </w:rPr>
  </w:style>
  <w:style w:type="character" w:customStyle="1" w:styleId="Symbols">
    <w:name w:val="Symbols"/>
    <w:basedOn w:val="DefaultParagraphFont"/>
    <w:rsid w:val="00B0322D"/>
    <w:rPr>
      <w:rFonts w:ascii="Symbol" w:hAnsi="Symbol"/>
    </w:rPr>
  </w:style>
  <w:style w:type="character" w:customStyle="1" w:styleId="MenuOptions">
    <w:name w:val="Menu Options"/>
    <w:basedOn w:val="DefaultParagraphFont"/>
    <w:rsid w:val="00B032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322D"/>
    <w:rPr>
      <w:b/>
    </w:rPr>
  </w:style>
  <w:style w:type="character" w:customStyle="1" w:styleId="Underlined">
    <w:name w:val="Underlined"/>
    <w:basedOn w:val="DefaultParagraphFont"/>
    <w:rsid w:val="00B0322D"/>
    <w:rPr>
      <w:u w:val="single"/>
    </w:rPr>
  </w:style>
  <w:style w:type="paragraph" w:customStyle="1" w:styleId="TableBodyTextRight">
    <w:name w:val="Table Body Text Right"/>
    <w:basedOn w:val="TableBodyText"/>
    <w:rsid w:val="00B032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322D"/>
    <w:rPr>
      <w:sz w:val="18"/>
    </w:rPr>
  </w:style>
  <w:style w:type="paragraph" w:customStyle="1" w:styleId="BodySmallRight">
    <w:name w:val="Body Small Right"/>
    <w:basedOn w:val="BodyTextRight"/>
    <w:rsid w:val="00B0322D"/>
    <w:rPr>
      <w:sz w:val="18"/>
      <w:szCs w:val="18"/>
    </w:rPr>
  </w:style>
  <w:style w:type="paragraph" w:customStyle="1" w:styleId="MarginEdition">
    <w:name w:val="Margin Edition"/>
    <w:basedOn w:val="MarginNote"/>
    <w:rsid w:val="00B032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322D"/>
    <w:rPr>
      <w:sz w:val="2"/>
      <w:szCs w:val="2"/>
    </w:rPr>
  </w:style>
  <w:style w:type="character" w:customStyle="1" w:styleId="Small">
    <w:name w:val="Small"/>
    <w:basedOn w:val="DefaultParagraphFont"/>
    <w:rsid w:val="00B0322D"/>
    <w:rPr>
      <w:sz w:val="16"/>
    </w:rPr>
  </w:style>
  <w:style w:type="paragraph" w:customStyle="1" w:styleId="WideTable">
    <w:name w:val="Wide Table"/>
    <w:basedOn w:val="Normal"/>
    <w:rsid w:val="00B032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322D"/>
  </w:style>
  <w:style w:type="paragraph" w:styleId="Quote">
    <w:name w:val="Quote"/>
    <w:basedOn w:val="Heading1"/>
    <w:link w:val="QuoteChar"/>
    <w:qFormat/>
    <w:rsid w:val="00B032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32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322D"/>
    <w:pPr>
      <w:pageBreakBefore/>
    </w:pPr>
  </w:style>
  <w:style w:type="paragraph" w:customStyle="1" w:styleId="Border">
    <w:name w:val="Border"/>
    <w:basedOn w:val="Normal"/>
    <w:qFormat/>
    <w:rsid w:val="00B032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32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2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2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32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32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32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32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32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322D"/>
    <w:rPr>
      <w:u w:val="single"/>
    </w:rPr>
  </w:style>
  <w:style w:type="character" w:customStyle="1" w:styleId="BoldandItalics">
    <w:name w:val="Bold and Italics"/>
    <w:qFormat/>
    <w:rsid w:val="00B0322D"/>
    <w:rPr>
      <w:b/>
      <w:i/>
      <w:u w:val="none"/>
    </w:rPr>
  </w:style>
  <w:style w:type="paragraph" w:styleId="BalloonText">
    <w:name w:val="Balloon Text"/>
    <w:basedOn w:val="Normal"/>
    <w:link w:val="BalloonTextChar"/>
    <w:rsid w:val="00B032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32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32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32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32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32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322D"/>
    <w:pPr>
      <w:spacing w:before="0" w:after="0"/>
    </w:pPr>
  </w:style>
  <w:style w:type="paragraph" w:customStyle="1" w:styleId="BodyTextBold">
    <w:name w:val="Body Text Bold"/>
    <w:basedOn w:val="BodyText"/>
    <w:qFormat/>
    <w:rsid w:val="00B0322D"/>
    <w:rPr>
      <w:b/>
    </w:rPr>
  </w:style>
  <w:style w:type="character" w:styleId="Hyperlink">
    <w:name w:val="Hyperlink"/>
    <w:basedOn w:val="DefaultParagraphFont"/>
    <w:uiPriority w:val="99"/>
    <w:unhideWhenUsed/>
    <w:rsid w:val="00371D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2381</Characters>
  <Application>Microsoft Office Word</Application>
  <DocSecurity>0</DocSecurity>
  <Lines>82</Lines>
  <Paragraphs>52</Paragraphs>
  <ScaleCrop>false</ScaleCrop>
  <Company>Author-it Software Corporation Ltd.</Company>
  <LinksUpToDate>false</LinksUpToDate>
  <CharactersWithSpaces>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FWPFGM4203 Design plantations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2021-04-29T02:42:00Z</dcterms:created>
  <dcterms:modified xsi:type="dcterms:W3CDTF">2021-04-29T02:42:00Z</dcterms:modified>
</cp:coreProperties>
</file>