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010" w:rsidP="00170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FWPFGM4201 Implement a forest establishment plan</w:t>
      </w:r>
      <w:r>
        <w:fldChar w:fldCharType="end"/>
      </w:r>
    </w:p>
    <w:p w:rsidR="00170010" w:rsidP="00170010">
      <w:pPr>
        <w:pStyle w:val="Version"/>
        <w:sectPr w:rsidSect="00F95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482" w:rsidP="00F95482">
      <w:pPr>
        <w:pStyle w:val="SuperHeading"/>
      </w:pPr>
      <w:r w:rsidRPr="00F95482">
        <w:t>FWPFGM4201 Implement a forest establishment plan</w:t>
      </w:r>
    </w:p>
    <w:p w:rsidR="00000000" w:rsidRPr="00F95482" w:rsidP="00F95482">
      <w:pPr>
        <w:pStyle w:val="Heading1"/>
      </w:pPr>
      <w:bookmarkStart w:id="1" w:name="O_914613"/>
      <w:bookmarkEnd w:id="1"/>
      <w:r w:rsidRPr="00F95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F9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rPr>
                <w:rStyle w:val="SpecialBold"/>
              </w:rPr>
              <w:t>Comment</w:t>
            </w:r>
          </w:p>
        </w:tc>
      </w:tr>
      <w:tr w:rsidTr="00F95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t>Replaces equivalent unit FPIFGM4201B Implement a forest establishment plan, which was first released with FPI11 Forest and Forest Products Training Package Version 2.2.</w:t>
            </w:r>
          </w:p>
          <w:p w:rsidR="00000000" w:rsidRPr="00F95482" w:rsidP="00F95482">
            <w:pPr>
              <w:pStyle w:val="BodyText"/>
            </w:pPr>
            <w:r w:rsidRPr="00F95482">
              <w:t xml:space="preserve">This is the first release of this unit </w:t>
            </w:r>
            <w:r w:rsidRPr="00F95482">
              <w:t>in the new standards format.</w:t>
            </w:r>
          </w:p>
        </w:tc>
      </w:tr>
    </w:tbl>
    <w:p w:rsidR="00000000" w:rsidRPr="00F95482" w:rsidP="00F95482">
      <w:pPr>
        <w:pStyle w:val="BodyText"/>
      </w:pP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2" w:name="O_914614"/>
      <w:bookmarkEnd w:id="2"/>
      <w:r w:rsidRPr="00F95482">
        <w:t>Application</w:t>
      </w:r>
    </w:p>
    <w:p w:rsidR="00000000" w:rsidRPr="00F95482" w:rsidP="00170010">
      <w:pPr>
        <w:pStyle w:val="BodyText"/>
      </w:pPr>
      <w:r w:rsidRPr="00F95482">
        <w:t>This unit of competency describes the outcomes required to establish or re-establish a section of native forest or plantation, either in a monoculture or multiple-use environment.</w:t>
      </w:r>
    </w:p>
    <w:p w:rsidR="00000000" w:rsidRPr="00F95482" w:rsidP="00170010">
      <w:pPr>
        <w:pStyle w:val="BodyText"/>
      </w:pPr>
      <w:r w:rsidRPr="00F95482">
        <w:t>The unit applies</w:t>
      </w:r>
      <w:r w:rsidRPr="00F95482">
        <w:t xml:space="preserve"> to job roles including Arboriculture Supervisor, Farm Forestry Supervisor, Forestry Supervisor, Forestry Operations Supervisor, Harvesting Supervisor, Harvesting Team Leader, Propagation and Stand Health Supervisor and Tree Farm Supervisor.</w:t>
      </w:r>
    </w:p>
    <w:p w:rsidR="00000000" w:rsidRPr="00F95482" w:rsidP="00170010">
      <w:pPr>
        <w:pStyle w:val="BodyText"/>
      </w:pPr>
      <w:r w:rsidRPr="00F95482">
        <w:t xml:space="preserve">No licensing, </w:t>
      </w:r>
      <w:r w:rsidRPr="00F95482">
        <w:t>legislative, regulatory, or certification requirements apply to this unit at the time of publication.</w:t>
      </w:r>
    </w:p>
    <w:p w:rsidR="00000000" w:rsidRPr="00F95482" w:rsidP="00F95482">
      <w:pPr>
        <w:pStyle w:val="Heading1"/>
      </w:pPr>
      <w:bookmarkStart w:id="3" w:name="O_914615"/>
      <w:bookmarkEnd w:id="3"/>
      <w:r w:rsidRPr="00F95482">
        <w:t>Pre-requisite Unit</w:t>
      </w:r>
    </w:p>
    <w:p w:rsidR="00000000" w:rsidRPr="00F95482" w:rsidP="00170010">
      <w:pPr>
        <w:pStyle w:val="BodyText"/>
      </w:pPr>
      <w:r w:rsidRPr="00F95482">
        <w:t>Nil</w:t>
      </w:r>
    </w:p>
    <w:p w:rsidR="00000000" w:rsidRPr="00F95482" w:rsidP="00F95482">
      <w:pPr>
        <w:pStyle w:val="Heading1"/>
      </w:pPr>
      <w:bookmarkStart w:id="4" w:name="O_914617"/>
      <w:bookmarkEnd w:id="4"/>
      <w:r w:rsidRPr="00F95482">
        <w:t>Unit Sector</w:t>
      </w:r>
    </w:p>
    <w:p w:rsidR="00000000" w:rsidRPr="00F95482" w:rsidP="00170010">
      <w:pPr>
        <w:pStyle w:val="BodyText"/>
      </w:pPr>
      <w:r w:rsidRPr="00F95482">
        <w:t>Forest Growing and Management</w:t>
      </w:r>
    </w:p>
    <w:p w:rsidR="00000000" w:rsidRPr="00F95482" w:rsidP="00F95482">
      <w:pPr>
        <w:pStyle w:val="Heading1"/>
      </w:pPr>
      <w:bookmarkStart w:id="5" w:name="O_914618"/>
      <w:bookmarkEnd w:id="5"/>
      <w:r w:rsidRPr="00F954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1. Prepare for implem</w:t>
            </w:r>
            <w:r w:rsidRPr="00F95482">
              <w:t>entation of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t>1.1 Review local authority coverage, land owning boundaries, and forest design plan.</w:t>
            </w:r>
          </w:p>
          <w:p w:rsidR="00000000" w:rsidRPr="00F95482" w:rsidP="00F95482">
            <w:pPr>
              <w:pStyle w:val="BodyText"/>
            </w:pPr>
            <w:r w:rsidRPr="00F95482">
              <w:t>1.2 Identify forest location including map and grid references.</w:t>
            </w:r>
          </w:p>
          <w:p w:rsidR="00000000" w:rsidRPr="00F95482" w:rsidP="00F95482">
            <w:pPr>
              <w:pStyle w:val="BodyText"/>
            </w:pPr>
            <w:r w:rsidRPr="00F95482">
              <w:t>1.3 Check land use zoning and planning permits for approval status.</w:t>
            </w:r>
          </w:p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1</w:t>
            </w:r>
            <w:r w:rsidRPr="00F95482">
              <w:t>.4 Check site environmental protection measures.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2. Implement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t>2.1 Select method of establishment to meet requirements of the forest type, and environmental and organisational guidelines.</w:t>
            </w:r>
          </w:p>
          <w:p w:rsidR="00000000" w:rsidRPr="00F95482" w:rsidP="00F95482">
            <w:pPr>
              <w:pStyle w:val="BodyText"/>
            </w:pPr>
            <w:r w:rsidRPr="00F95482">
              <w:t>2.2 Select forest type and available speci</w:t>
            </w:r>
            <w:r w:rsidRPr="00F95482">
              <w:t>es for establishment.</w:t>
            </w:r>
          </w:p>
          <w:p w:rsidR="00000000" w:rsidRPr="00F95482" w:rsidP="00F95482">
            <w:pPr>
              <w:pStyle w:val="BodyText"/>
            </w:pPr>
            <w:r w:rsidRPr="00F95482">
              <w:t>2.3 Identify topography and how this will impact forest.</w:t>
            </w:r>
          </w:p>
          <w:p w:rsidR="00000000" w:rsidRPr="00F95482" w:rsidP="00F95482">
            <w:pPr>
              <w:pStyle w:val="BodyText"/>
            </w:pPr>
            <w:r w:rsidRPr="00F95482">
              <w:t>2.4 Direct operational activities and schedule activities, material and equipment.</w:t>
            </w:r>
          </w:p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2.5 Coordinate forest design and planting strategy to establish the forest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3. Monitor and review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t>3.1 Inspect correct implementations of environmental protection measures for the landscape, soil and drainage.</w:t>
            </w:r>
          </w:p>
          <w:p w:rsidR="00000000" w:rsidRPr="00F95482" w:rsidP="00F95482">
            <w:pPr>
              <w:pStyle w:val="BodyText"/>
            </w:pPr>
            <w:r w:rsidRPr="00F95482">
              <w:t>3.2 Communicate with operational staff, clients and contractors during the establishment phase to</w:t>
            </w:r>
            <w:r w:rsidRPr="00F95482">
              <w:t xml:space="preserve"> ensure smooth operation and progress</w:t>
            </w:r>
          </w:p>
          <w:p w:rsidR="00000000" w:rsidRPr="00F95482" w:rsidP="00F95482">
            <w:pPr>
              <w:pStyle w:val="BodyText"/>
            </w:pPr>
            <w:r w:rsidRPr="00F95482">
              <w:t>3.3 Monitor operational activities for potential improvements</w:t>
            </w:r>
          </w:p>
          <w:p w:rsidR="00000000" w:rsidRPr="00F95482" w:rsidP="00F95482">
            <w:pPr>
              <w:pStyle w:val="BodyText"/>
            </w:pPr>
            <w:r w:rsidRPr="00F95482">
              <w:t>3.4 Record and report on implementation of forest establishment plan.</w:t>
            </w:r>
          </w:p>
        </w:tc>
      </w:tr>
    </w:tbl>
    <w:p w:rsidR="00170010" w:rsidP="00F95482">
      <w:pPr>
        <w:pStyle w:val="BodyText"/>
      </w:pPr>
    </w:p>
    <w:p w:rsidR="00170010" w:rsidP="00F95482">
      <w:pPr>
        <w:pStyle w:val="BodyText"/>
      </w:pPr>
    </w:p>
    <w:p w:rsidR="00000000" w:rsidRPr="00F95482" w:rsidP="00F95482">
      <w:pPr>
        <w:pStyle w:val="Heading1"/>
      </w:pPr>
      <w:bookmarkStart w:id="6" w:name="O_914619"/>
      <w:bookmarkEnd w:id="6"/>
      <w:r w:rsidRPr="00F954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This section describes those core and employment</w:t>
            </w:r>
            <w:r w:rsidRPr="00F95482">
              <w:t xml:space="preserve"> skills that are essential to performance and are not explicit in the performance criteria.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ListBullet"/>
              <w:rPr>
                <w:lang w:val="en-NZ"/>
              </w:rPr>
            </w:pPr>
            <w:r w:rsidRPr="00F95482">
              <w:t>calculate required numbers of trees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ListBullet"/>
            </w:pPr>
            <w:r w:rsidRPr="00F95482">
              <w:t>direct the work of others</w:t>
            </w:r>
          </w:p>
          <w:p w:rsidR="00000000" w:rsidP="00F95482">
            <w:pPr>
              <w:pStyle w:val="ListBullet"/>
              <w:rPr>
                <w:lang w:val="en-NZ"/>
              </w:rPr>
            </w:pPr>
            <w:r w:rsidRPr="00F95482">
              <w:t>explain the forest plan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ListBullet"/>
            </w:pPr>
            <w:r w:rsidRPr="00F95482">
              <w:t>interpret information from council, contractors and other stakeholders</w:t>
            </w:r>
          </w:p>
          <w:p w:rsidR="00000000" w:rsidRPr="00F95482" w:rsidP="00F95482">
            <w:pPr>
              <w:pStyle w:val="ListBullet"/>
            </w:pPr>
            <w:r w:rsidRPr="00F95482">
              <w:t>interpret plans and maps</w:t>
            </w:r>
          </w:p>
        </w:tc>
      </w:tr>
    </w:tbl>
    <w:p w:rsidR="00000000" w:rsidRPr="00F95482" w:rsidP="00F95482">
      <w:pPr>
        <w:pStyle w:val="BodyText"/>
      </w:pP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7" w:name="O_914620"/>
      <w:bookmarkEnd w:id="7"/>
      <w:r w:rsidRPr="00F95482">
        <w:t>Range of Conditions</w:t>
      </w:r>
    </w:p>
    <w:p w:rsidR="00000000" w:rsidRPr="00F95482" w:rsidP="00170010">
      <w:pPr>
        <w:pStyle w:val="BodyText"/>
      </w:pPr>
      <w:r w:rsidRPr="00F95482">
        <w:t>Not Applicable</w:t>
      </w:r>
    </w:p>
    <w:p w:rsidR="00000000" w:rsidRPr="00F95482" w:rsidP="00F95482">
      <w:pPr>
        <w:pStyle w:val="Heading1"/>
      </w:pPr>
      <w:bookmarkStart w:id="8" w:name="O_914621"/>
      <w:bookmarkEnd w:id="8"/>
      <w:r w:rsidRPr="00F95482">
        <w:t>Unit Mapping Information</w:t>
      </w:r>
    </w:p>
    <w:p w:rsidR="00170010" w:rsidP="00170010">
      <w:pPr>
        <w:pStyle w:val="BodyText"/>
      </w:pPr>
      <w:r w:rsidRPr="00F95482">
        <w:t>FPIFGM4201B</w:t>
      </w:r>
    </w:p>
    <w:p w:rsidR="00000000" w:rsidRPr="00F95482" w:rsidP="00F95482">
      <w:pPr>
        <w:pStyle w:val="Heading1"/>
      </w:pPr>
      <w:bookmarkStart w:id="9" w:name="O_914628"/>
      <w:bookmarkEnd w:id="9"/>
      <w:r w:rsidRPr="00F95482">
        <w:t>Links</w:t>
      </w:r>
    </w:p>
    <w:p w:rsidR="00000000" w:rsidRPr="00F95482" w:rsidP="00170010">
      <w:pPr>
        <w:pStyle w:val="BodyText"/>
      </w:pPr>
      <w:r w:rsidRPr="00F95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00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95482" w:rsidP="00170010">
      <w:pPr>
        <w:pStyle w:val="BodyText"/>
        <w:sectPr w:rsidSect="00F954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5482" w:rsidP="00F95482">
      <w:pPr>
        <w:pStyle w:val="SuperHeading"/>
      </w:pPr>
      <w:r w:rsidRPr="00F95482">
        <w:t>Assessment Requirements for FWPFGM4201 Implement a forest estab</w:t>
      </w:r>
      <w:r w:rsidRPr="00F95482">
        <w:t>lishment plan</w:t>
      </w:r>
    </w:p>
    <w:p w:rsidR="00000000" w:rsidRPr="00F95482" w:rsidP="00F95482">
      <w:pPr>
        <w:pStyle w:val="Heading1"/>
      </w:pPr>
      <w:bookmarkStart w:id="10" w:name="O_914623"/>
      <w:bookmarkEnd w:id="10"/>
      <w:r w:rsidRPr="00F954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rPr>
                <w:rStyle w:val="SpecialBold"/>
              </w:rPr>
              <w:t>Comment</w:t>
            </w:r>
          </w:p>
        </w:tc>
      </w:tr>
      <w:tr w:rsidTr="001700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482">
            <w:pPr>
              <w:pStyle w:val="BodyText"/>
              <w:rPr>
                <w:lang w:val="en-NZ"/>
              </w:rPr>
            </w:pPr>
            <w:r w:rsidRPr="00F954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482" w:rsidP="00F95482">
            <w:pPr>
              <w:pStyle w:val="BodyText"/>
            </w:pPr>
            <w:r w:rsidRPr="00F95482">
              <w:t>Replaces equivalent unit FPIFGM4201B Implement a forest establishment plan, which was first released with FPI11 Forest and Forest Products Training Package Version 2.2. This is the first</w:t>
            </w:r>
            <w:r w:rsidRPr="00F95482">
              <w:t xml:space="preserve"> release of this unit in the new standards format.</w:t>
            </w:r>
          </w:p>
          <w:p w:rsidR="00000000" w:rsidRPr="00F95482" w:rsidP="00F95482">
            <w:pPr>
              <w:pStyle w:val="BodyText"/>
            </w:pPr>
            <w:r w:rsidRPr="00F95482">
              <w:t>Assessment requirements now specify the performance and knowledge evidence, as well as assessment conditions for this unit of competency.  These sections simplify and replace components used in the previou</w:t>
            </w:r>
            <w:r w:rsidRPr="00F95482">
              <w:t>s unit format, including ‘Required Skills and Knowledge, Evidence Guide and Range Statement</w:t>
            </w:r>
          </w:p>
        </w:tc>
      </w:tr>
    </w:tbl>
    <w:p w:rsidR="00000000" w:rsidRPr="00F95482" w:rsidP="00F95482">
      <w:pPr>
        <w:pStyle w:val="BodyText"/>
      </w:pP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11" w:name="O_914624"/>
      <w:bookmarkEnd w:id="11"/>
      <w:r w:rsidRPr="00F95482">
        <w:t>Performance Evidence</w:t>
      </w:r>
    </w:p>
    <w:p w:rsidR="00000000" w:rsidRPr="00F95482" w:rsidP="00170010">
      <w:pPr>
        <w:pStyle w:val="BodyText"/>
      </w:pPr>
      <w:r w:rsidRPr="00F9548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F95482">
        <w:t xml:space="preserve"> have been performed on at least one occasion:</w:t>
      </w:r>
    </w:p>
    <w:p w:rsidR="00000000" w:rsidRPr="00F95482" w:rsidP="00F95482">
      <w:pPr>
        <w:pStyle w:val="ListBullet"/>
      </w:pPr>
      <w:r w:rsidRPr="00F95482">
        <w:t>follow organisational policies and procedures relating to the implementation of a forest establishment plan</w:t>
      </w:r>
    </w:p>
    <w:p w:rsidR="00000000" w:rsidRPr="00F95482" w:rsidP="00F95482">
      <w:pPr>
        <w:pStyle w:val="ListBullet"/>
      </w:pPr>
      <w:r w:rsidRPr="00F95482">
        <w:t>obtain and interpret topographical maps, information from local government and information about environmental requirements for forests</w:t>
      </w:r>
    </w:p>
    <w:p w:rsidR="00000000" w:rsidRPr="00F95482" w:rsidP="00F95482">
      <w:pPr>
        <w:pStyle w:val="ListBullet"/>
      </w:pPr>
      <w:r w:rsidRPr="00F95482">
        <w:t>prepare, implement and review a forest establishment plan that includes:</w:t>
      </w:r>
      <w:r w:rsidRPr="00F95482">
        <w:tab/>
      </w:r>
    </w:p>
    <w:p w:rsidR="00000000" w:rsidRPr="00F95482" w:rsidP="00F95482">
      <w:pPr>
        <w:pStyle w:val="ListBullet2"/>
      </w:pPr>
      <w:r w:rsidRPr="00F95482">
        <w:t>forest layout</w:t>
      </w:r>
    </w:p>
    <w:p w:rsidR="00000000" w:rsidRPr="00F95482" w:rsidP="00F95482">
      <w:pPr>
        <w:pStyle w:val="ListBullet2"/>
      </w:pPr>
      <w:r w:rsidRPr="00F95482">
        <w:t>protected areas</w:t>
      </w:r>
    </w:p>
    <w:p w:rsidR="00000000" w:rsidRPr="00F95482" w:rsidP="00F95482">
      <w:pPr>
        <w:pStyle w:val="ListBullet2"/>
      </w:pPr>
      <w:r w:rsidRPr="00F95482">
        <w:t>access</w:t>
      </w:r>
    </w:p>
    <w:p w:rsidR="00000000" w:rsidRPr="00F95482" w:rsidP="00F95482">
      <w:pPr>
        <w:pStyle w:val="ListBullet2"/>
      </w:pPr>
      <w:r w:rsidRPr="00F95482">
        <w:t>harvesti</w:t>
      </w:r>
      <w:r w:rsidRPr="00F95482">
        <w:t>ng considerations</w:t>
      </w:r>
    </w:p>
    <w:p w:rsidR="00000000" w:rsidRPr="00F95482" w:rsidP="00F95482">
      <w:pPr>
        <w:pStyle w:val="ListBullet2"/>
      </w:pPr>
      <w:r w:rsidRPr="00F95482">
        <w:t>environmental sustainability issues</w:t>
      </w:r>
    </w:p>
    <w:p w:rsidR="00000000" w:rsidRPr="00F95482" w:rsidP="00F95482">
      <w:pPr>
        <w:pStyle w:val="ListBullet2"/>
      </w:pPr>
      <w:r w:rsidRPr="00F95482">
        <w:t>minimising environmental impact</w:t>
      </w:r>
    </w:p>
    <w:p w:rsidR="00000000" w:rsidRPr="00F95482" w:rsidP="00F95482">
      <w:pPr>
        <w:pStyle w:val="ListBullet"/>
      </w:pPr>
      <w:r w:rsidRPr="00F95482">
        <w:t>coordinate personnel to undertake activities to meet established timelines</w:t>
      </w:r>
    </w:p>
    <w:p w:rsidR="00000000" w:rsidRPr="00F95482" w:rsidP="00F95482">
      <w:pPr>
        <w:pStyle w:val="ListBullet"/>
      </w:pPr>
      <w:r w:rsidRPr="00F95482">
        <w:t>produce a report on the outcomes of the implementation of a forest plan that includes:</w:t>
      </w:r>
    </w:p>
    <w:p w:rsidR="00000000" w:rsidRPr="00F95482" w:rsidP="00F95482">
      <w:pPr>
        <w:pStyle w:val="ListBullet2"/>
      </w:pPr>
      <w:r w:rsidRPr="00F95482">
        <w:t>diffic</w:t>
      </w:r>
      <w:r w:rsidRPr="00F95482">
        <w:t>ulties</w:t>
      </w:r>
    </w:p>
    <w:p w:rsidR="00000000" w:rsidRPr="00F95482" w:rsidP="00F95482">
      <w:pPr>
        <w:pStyle w:val="ListBullet2"/>
      </w:pPr>
      <w:r w:rsidRPr="00F95482">
        <w:t>costs</w:t>
      </w:r>
    </w:p>
    <w:p w:rsidR="00000000" w:rsidRPr="00F95482" w:rsidP="00F95482">
      <w:pPr>
        <w:pStyle w:val="ListBullet2"/>
      </w:pPr>
      <w:r w:rsidRPr="00F95482">
        <w:t>data analysis</w:t>
      </w:r>
    </w:p>
    <w:p w:rsidR="00000000" w:rsidRPr="00F95482" w:rsidP="00F95482">
      <w:pPr>
        <w:pStyle w:val="ListBullet2"/>
      </w:pPr>
      <w:r w:rsidRPr="00F95482">
        <w:t>efficiency and effectiveness</w:t>
      </w:r>
    </w:p>
    <w:p w:rsidR="00000000" w:rsidRPr="00F95482" w:rsidP="00F95482">
      <w:pPr>
        <w:pStyle w:val="ListBullet2"/>
      </w:pPr>
      <w:r w:rsidRPr="00F95482">
        <w:t>results</w:t>
      </w:r>
    </w:p>
    <w:p w:rsidR="00000000" w:rsidRPr="00F95482" w:rsidP="00F95482">
      <w:pPr>
        <w:pStyle w:val="ListBullet2"/>
      </w:pPr>
      <w:r w:rsidRPr="00F95482">
        <w:t>recommendations for future work</w:t>
      </w: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12" w:name="O_914625"/>
      <w:bookmarkEnd w:id="12"/>
      <w:r w:rsidRPr="00F95482">
        <w:t>Knowledge Evidence</w:t>
      </w:r>
    </w:p>
    <w:p w:rsidR="00000000" w:rsidRPr="00F95482" w:rsidP="00170010">
      <w:pPr>
        <w:pStyle w:val="BodyText"/>
      </w:pPr>
      <w:r w:rsidRPr="00F95482">
        <w:t>A person competent in this unit must be able to demonstrate knowledge of:</w:t>
      </w:r>
    </w:p>
    <w:p w:rsidR="00000000" w:rsidRPr="00F95482" w:rsidP="00F95482">
      <w:pPr>
        <w:pStyle w:val="ListBullet"/>
      </w:pPr>
      <w:r w:rsidRPr="00F95482">
        <w:t>environmental protection requirements for the establishment of a forest including the following</w:t>
      </w:r>
    </w:p>
    <w:p w:rsidR="00000000" w:rsidRPr="00F95482" w:rsidP="00F95482">
      <w:pPr>
        <w:pStyle w:val="ListBullet2"/>
      </w:pPr>
      <w:r w:rsidRPr="00F95482">
        <w:t>ground growth</w:t>
      </w:r>
    </w:p>
    <w:p w:rsidR="00000000" w:rsidRPr="00F95482" w:rsidP="00F95482">
      <w:pPr>
        <w:pStyle w:val="ListBullet2"/>
      </w:pPr>
      <w:r w:rsidRPr="00F95482">
        <w:t>canopy</w:t>
      </w:r>
    </w:p>
    <w:p w:rsidR="00000000" w:rsidRPr="00F95482" w:rsidP="00F95482">
      <w:pPr>
        <w:pStyle w:val="ListBullet2"/>
      </w:pPr>
      <w:r w:rsidRPr="00F95482">
        <w:t>general forest lean</w:t>
      </w:r>
    </w:p>
    <w:p w:rsidR="00000000" w:rsidRPr="00F95482" w:rsidP="00F95482">
      <w:pPr>
        <w:pStyle w:val="ListBullet2"/>
      </w:pPr>
      <w:r w:rsidRPr="00F95482">
        <w:t>wind speed and direction</w:t>
      </w:r>
    </w:p>
    <w:p w:rsidR="00000000" w:rsidRPr="00F95482" w:rsidP="00F95482">
      <w:pPr>
        <w:pStyle w:val="ListBullet2"/>
      </w:pPr>
      <w:r w:rsidRPr="00F95482">
        <w:t>fallen trees</w:t>
      </w:r>
    </w:p>
    <w:p w:rsidR="00000000" w:rsidRPr="00F95482" w:rsidP="00F95482">
      <w:pPr>
        <w:pStyle w:val="ListBullet2"/>
      </w:pPr>
      <w:r w:rsidRPr="00F95482">
        <w:t>density of trees</w:t>
      </w:r>
    </w:p>
    <w:p w:rsidR="00000000" w:rsidRPr="00F95482" w:rsidP="00F95482">
      <w:pPr>
        <w:pStyle w:val="ListBullet2"/>
      </w:pPr>
      <w:r w:rsidRPr="00F95482">
        <w:t>ground slope</w:t>
      </w:r>
    </w:p>
    <w:p w:rsidR="00000000" w:rsidRPr="00F95482" w:rsidP="00F95482">
      <w:pPr>
        <w:pStyle w:val="ListBullet2"/>
      </w:pPr>
      <w:r w:rsidRPr="00F95482">
        <w:t>soil and water protection</w:t>
      </w:r>
    </w:p>
    <w:p w:rsidR="00000000" w:rsidRPr="00F95482" w:rsidP="00F95482">
      <w:pPr>
        <w:pStyle w:val="ListBullet2"/>
      </w:pPr>
      <w:r w:rsidRPr="00F95482">
        <w:t>ground hazards</w:t>
      </w:r>
    </w:p>
    <w:p w:rsidR="00000000" w:rsidRPr="00F95482" w:rsidP="00F95482">
      <w:pPr>
        <w:pStyle w:val="ListBullet2"/>
      </w:pPr>
      <w:r w:rsidRPr="00F95482">
        <w:t>obstacles</w:t>
      </w:r>
    </w:p>
    <w:p w:rsidR="00000000" w:rsidRPr="00F95482" w:rsidP="00F95482">
      <w:pPr>
        <w:pStyle w:val="ListBullet2"/>
      </w:pPr>
      <w:r w:rsidRPr="00F95482">
        <w:t>drainage</w:t>
      </w:r>
    </w:p>
    <w:p w:rsidR="00000000" w:rsidRPr="00F95482" w:rsidP="00F95482">
      <w:pPr>
        <w:pStyle w:val="ListBullet"/>
      </w:pPr>
      <w:r w:rsidRPr="00F95482">
        <w:t>organisational policies and procedures for implementing a forest establishment plan</w:t>
      </w:r>
    </w:p>
    <w:p w:rsidR="00000000" w:rsidRPr="00F95482" w:rsidP="00F95482">
      <w:pPr>
        <w:pStyle w:val="ListBullet"/>
      </w:pPr>
      <w:r w:rsidRPr="00F95482">
        <w:t>how wood generates renewable energy through biomass</w:t>
      </w:r>
    </w:p>
    <w:p w:rsidR="00000000" w:rsidRPr="00F95482" w:rsidP="00F95482">
      <w:pPr>
        <w:pStyle w:val="ListBullet"/>
      </w:pPr>
      <w:r w:rsidRPr="00F95482">
        <w:t>forest establishment and planning procedures including:</w:t>
      </w:r>
    </w:p>
    <w:p w:rsidR="00000000" w:rsidRPr="00F95482" w:rsidP="00F95482">
      <w:pPr>
        <w:pStyle w:val="ListBullet2"/>
      </w:pPr>
      <w:r w:rsidRPr="00F95482">
        <w:t>forest design and map details</w:t>
      </w:r>
    </w:p>
    <w:p w:rsidR="00000000" w:rsidRPr="00F95482" w:rsidP="00F95482">
      <w:pPr>
        <w:pStyle w:val="ListBullet2"/>
      </w:pPr>
      <w:r w:rsidRPr="00F95482">
        <w:t>site preparation</w:t>
      </w:r>
    </w:p>
    <w:p w:rsidR="00000000" w:rsidRPr="00F95482" w:rsidP="00F95482">
      <w:pPr>
        <w:pStyle w:val="ListBullet2"/>
      </w:pPr>
      <w:r w:rsidRPr="00F95482">
        <w:t>acces</w:t>
      </w:r>
      <w:r w:rsidRPr="00F95482">
        <w:t>s considerations</w:t>
      </w:r>
    </w:p>
    <w:p w:rsidR="00000000" w:rsidRPr="00F95482" w:rsidP="00F95482">
      <w:pPr>
        <w:pStyle w:val="ListBullet"/>
      </w:pPr>
      <w:r w:rsidRPr="00F95482">
        <w:t>planting for forest or streamside:</w:t>
      </w:r>
    </w:p>
    <w:p w:rsidR="00000000" w:rsidRPr="00F95482" w:rsidP="00F95482">
      <w:pPr>
        <w:pStyle w:val="ListBullet2"/>
      </w:pPr>
      <w:r w:rsidRPr="00F95482">
        <w:t>buffers</w:t>
      </w:r>
    </w:p>
    <w:p w:rsidR="00000000" w:rsidRPr="00F95482" w:rsidP="00F95482">
      <w:pPr>
        <w:pStyle w:val="ListBullet2"/>
      </w:pPr>
      <w:r w:rsidRPr="00F95482">
        <w:t>filter strips</w:t>
      </w:r>
    </w:p>
    <w:p w:rsidR="00000000" w:rsidRPr="00F95482" w:rsidP="00F95482">
      <w:pPr>
        <w:pStyle w:val="ListBullet2"/>
      </w:pPr>
      <w:r w:rsidRPr="00F95482">
        <w:t>contours</w:t>
      </w:r>
    </w:p>
    <w:p w:rsidR="00000000" w:rsidRPr="00F95482" w:rsidP="00F95482">
      <w:pPr>
        <w:pStyle w:val="ListBullet2"/>
      </w:pPr>
      <w:r w:rsidRPr="00F95482">
        <w:t>gullies</w:t>
      </w:r>
    </w:p>
    <w:p w:rsidR="00000000" w:rsidRPr="00F95482" w:rsidP="00F95482">
      <w:pPr>
        <w:pStyle w:val="ListBullet2"/>
      </w:pPr>
      <w:r w:rsidRPr="00F95482">
        <w:t>crossing points</w:t>
      </w:r>
    </w:p>
    <w:p w:rsidR="00000000" w:rsidRPr="00F95482" w:rsidP="00F95482">
      <w:pPr>
        <w:pStyle w:val="ListBullet"/>
      </w:pPr>
      <w:r w:rsidRPr="00F95482">
        <w:t>environmental considerations, including protection of:</w:t>
      </w:r>
    </w:p>
    <w:p w:rsidR="00000000" w:rsidRPr="00F95482" w:rsidP="00F95482">
      <w:pPr>
        <w:pStyle w:val="ListBullet2"/>
      </w:pPr>
      <w:r w:rsidRPr="00F95482">
        <w:t>habitat</w:t>
      </w:r>
    </w:p>
    <w:p w:rsidR="00000000" w:rsidRPr="00F95482" w:rsidP="00F95482">
      <w:pPr>
        <w:pStyle w:val="ListBullet2"/>
      </w:pPr>
      <w:r w:rsidRPr="00F95482">
        <w:t>rainforest</w:t>
      </w:r>
    </w:p>
    <w:p w:rsidR="00000000" w:rsidRPr="00F95482" w:rsidP="00F95482">
      <w:pPr>
        <w:pStyle w:val="ListBullet2"/>
      </w:pPr>
      <w:r w:rsidRPr="00F95482">
        <w:t>flora and fauna</w:t>
      </w:r>
    </w:p>
    <w:p w:rsidR="00000000" w:rsidRPr="00F95482" w:rsidP="00F95482">
      <w:pPr>
        <w:pStyle w:val="ListBullet2"/>
      </w:pPr>
      <w:r w:rsidRPr="00F95482">
        <w:t>landscape</w:t>
      </w:r>
    </w:p>
    <w:p w:rsidR="00000000" w:rsidRPr="00F95482" w:rsidP="00F95482">
      <w:pPr>
        <w:pStyle w:val="ListBullet2"/>
      </w:pPr>
      <w:r w:rsidRPr="00F95482">
        <w:t>excluded areas</w:t>
      </w:r>
    </w:p>
    <w:p w:rsidR="00000000" w:rsidRPr="00F95482" w:rsidP="00F95482">
      <w:pPr>
        <w:pStyle w:val="ListBullet2"/>
      </w:pPr>
      <w:r w:rsidRPr="00F95482">
        <w:t>rubbish removal</w:t>
      </w:r>
    </w:p>
    <w:p w:rsidR="00000000" w:rsidRPr="00F95482" w:rsidP="00F95482">
      <w:pPr>
        <w:pStyle w:val="ListBullet"/>
      </w:pPr>
      <w:r w:rsidRPr="00F95482">
        <w:t>and preparation of:</w:t>
      </w:r>
    </w:p>
    <w:p w:rsidR="00000000" w:rsidRPr="00F95482" w:rsidP="00F95482">
      <w:pPr>
        <w:pStyle w:val="ListBullet2"/>
      </w:pPr>
      <w:r w:rsidRPr="00F95482">
        <w:t>permanent roads</w:t>
      </w:r>
    </w:p>
    <w:p w:rsidR="00000000" w:rsidRPr="00F95482" w:rsidP="00F95482">
      <w:pPr>
        <w:pStyle w:val="ListBullet2"/>
      </w:pPr>
      <w:r w:rsidRPr="00F95482">
        <w:t>temporary roads</w:t>
      </w:r>
    </w:p>
    <w:p w:rsidR="00000000" w:rsidRPr="00F95482" w:rsidP="00F95482">
      <w:pPr>
        <w:pStyle w:val="ListBullet2"/>
      </w:pPr>
      <w:r w:rsidRPr="00F95482">
        <w:t>landings</w:t>
      </w:r>
    </w:p>
    <w:p w:rsidR="00000000" w:rsidRPr="00F95482" w:rsidP="00F95482">
      <w:pPr>
        <w:pStyle w:val="ListBullet2"/>
      </w:pPr>
      <w:r w:rsidRPr="00F95482">
        <w:t>dumps</w:t>
      </w:r>
    </w:p>
    <w:p w:rsidR="00000000" w:rsidRPr="00F95482" w:rsidP="00F95482">
      <w:pPr>
        <w:pStyle w:val="ListBullet2"/>
      </w:pPr>
      <w:r w:rsidRPr="00F95482">
        <w:t>snig tracks</w:t>
      </w:r>
    </w:p>
    <w:p w:rsidR="00000000" w:rsidRPr="00F95482" w:rsidP="00F95482">
      <w:pPr>
        <w:pStyle w:val="ListBullet2"/>
      </w:pPr>
      <w:r w:rsidRPr="00F95482">
        <w:t>forwarding tracks</w:t>
      </w:r>
    </w:p>
    <w:p w:rsidR="00000000" w:rsidRPr="00F95482" w:rsidP="00F95482">
      <w:pPr>
        <w:pStyle w:val="ListBullet2"/>
      </w:pPr>
      <w:r w:rsidRPr="00F95482">
        <w:t>adjoining land</w:t>
      </w:r>
    </w:p>
    <w:p w:rsidR="00000000" w:rsidRPr="00F95482" w:rsidP="00F95482">
      <w:pPr>
        <w:pStyle w:val="ListBullet2"/>
      </w:pPr>
      <w:r w:rsidRPr="00F95482">
        <w:t>wet weather restrictions</w:t>
      </w:r>
    </w:p>
    <w:p w:rsidR="00000000" w:rsidRPr="00F95482" w:rsidP="00F95482">
      <w:pPr>
        <w:pStyle w:val="ListBullet2"/>
      </w:pPr>
      <w:r w:rsidRPr="00F95482">
        <w:t>fire protection requirements.</w:t>
      </w:r>
    </w:p>
    <w:p w:rsidR="00000000" w:rsidRPr="00F95482" w:rsidP="00F95482">
      <w:pPr>
        <w:pStyle w:val="ListBullet"/>
      </w:pPr>
      <w:r w:rsidRPr="00F95482">
        <w:t>forest design and planting strategies</w:t>
      </w:r>
    </w:p>
    <w:p w:rsidR="00000000" w:rsidRPr="00F95482" w:rsidP="00F95482">
      <w:pPr>
        <w:pStyle w:val="ListBullet"/>
      </w:pPr>
      <w:r w:rsidRPr="00F95482">
        <w:t>regeneration principles and methods</w:t>
      </w:r>
    </w:p>
    <w:p w:rsidR="00000000" w:rsidRPr="00F95482" w:rsidP="00F95482">
      <w:pPr>
        <w:pStyle w:val="ListBullet"/>
      </w:pPr>
      <w:r w:rsidRPr="00F95482">
        <w:t>topography including:</w:t>
      </w:r>
      <w:r w:rsidRPr="00F95482">
        <w:tab/>
      </w:r>
    </w:p>
    <w:p w:rsidR="00000000" w:rsidRPr="00F95482" w:rsidP="00F95482">
      <w:pPr>
        <w:pStyle w:val="ListBullet2"/>
      </w:pPr>
      <w:r w:rsidRPr="00F95482">
        <w:t>terrain levels</w:t>
      </w:r>
    </w:p>
    <w:p w:rsidR="00000000" w:rsidRPr="00F95482" w:rsidP="00F95482">
      <w:pPr>
        <w:pStyle w:val="ListBullet2"/>
      </w:pPr>
      <w:r w:rsidRPr="00F95482">
        <w:t>soil types</w:t>
      </w:r>
    </w:p>
    <w:p w:rsidR="00000000" w:rsidRPr="00F95482" w:rsidP="00F95482">
      <w:pPr>
        <w:pStyle w:val="ListBullet2"/>
      </w:pPr>
      <w:r w:rsidRPr="00F95482">
        <w:t>contours</w:t>
      </w:r>
    </w:p>
    <w:p w:rsidR="00000000" w:rsidRPr="00F95482" w:rsidP="00F95482">
      <w:pPr>
        <w:pStyle w:val="ListBullet2"/>
      </w:pPr>
      <w:r w:rsidRPr="00F95482">
        <w:t>elevations</w:t>
      </w:r>
    </w:p>
    <w:p w:rsidR="00000000" w:rsidRPr="00F95482" w:rsidP="00F95482">
      <w:pPr>
        <w:pStyle w:val="ListBullet2"/>
      </w:pPr>
      <w:r w:rsidRPr="00F95482">
        <w:t>slopes</w:t>
      </w:r>
    </w:p>
    <w:p w:rsidR="00000000" w:rsidRPr="00F95482" w:rsidP="00F95482">
      <w:pPr>
        <w:pStyle w:val="ListBullet2"/>
      </w:pPr>
      <w:r w:rsidRPr="00F95482">
        <w:t xml:space="preserve">gullies </w:t>
      </w:r>
    </w:p>
    <w:p w:rsidR="00000000" w:rsidRPr="00F95482" w:rsidP="00F95482">
      <w:pPr>
        <w:pStyle w:val="ListBullet2"/>
      </w:pPr>
      <w:r w:rsidRPr="00F95482">
        <w:t>adjoining land parcels</w:t>
      </w:r>
    </w:p>
    <w:p w:rsidR="00000000" w:rsidRPr="00F95482" w:rsidP="00F95482">
      <w:pPr>
        <w:pStyle w:val="ListBullet"/>
      </w:pPr>
      <w:r w:rsidRPr="00F95482">
        <w:t>land use zoning and relevant approvals and permits including:</w:t>
      </w:r>
    </w:p>
    <w:p w:rsidR="00000000" w:rsidRPr="00F95482" w:rsidP="00F95482">
      <w:pPr>
        <w:pStyle w:val="ListBullet2"/>
      </w:pPr>
      <w:r w:rsidRPr="00F95482">
        <w:t>private zoning</w:t>
      </w:r>
    </w:p>
    <w:p w:rsidR="00000000" w:rsidRPr="00F95482" w:rsidP="00F95482">
      <w:pPr>
        <w:pStyle w:val="ListBullet2"/>
      </w:pPr>
      <w:r w:rsidRPr="00F95482">
        <w:t>government zoning</w:t>
      </w:r>
    </w:p>
    <w:p w:rsidR="00000000" w:rsidRPr="00F95482" w:rsidP="00F95482">
      <w:pPr>
        <w:pStyle w:val="ListBullet"/>
      </w:pPr>
      <w:r>
        <w:t>•</w:t>
      </w:r>
      <w:r>
        <w:tab/>
      </w:r>
      <w:r w:rsidRPr="00F95482">
        <w:t>resources, tools and equipment used for the implementation of a forest plan, and procedures for their safe use and maintenance</w:t>
      </w:r>
    </w:p>
    <w:p w:rsidR="00000000" w:rsidRPr="00F95482" w:rsidP="00F95482">
      <w:pPr>
        <w:pStyle w:val="ListBullet"/>
      </w:pPr>
      <w:r w:rsidRPr="00F95482">
        <w:t>appropriate mathematical procedures for estimating and measuring, including calculating time to complete tasks.</w:t>
      </w: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13" w:name="O_914626"/>
      <w:bookmarkEnd w:id="13"/>
      <w:r w:rsidRPr="00F95482">
        <w:t>Assessment Conditions</w:t>
      </w:r>
    </w:p>
    <w:p w:rsidR="00000000" w:rsidRPr="00F95482" w:rsidP="00170010">
      <w:pPr>
        <w:pStyle w:val="BodyText"/>
      </w:pPr>
      <w:r w:rsidRPr="00F95482">
        <w:t>The following resources must be made available:</w:t>
      </w:r>
    </w:p>
    <w:p w:rsidR="00000000" w:rsidRPr="00F95482" w:rsidP="00F95482">
      <w:pPr>
        <w:pStyle w:val="ListBullet"/>
      </w:pPr>
      <w:r w:rsidRPr="00F95482">
        <w:t>forest plan</w:t>
      </w:r>
    </w:p>
    <w:p w:rsidR="00000000" w:rsidRPr="00F95482" w:rsidP="00F95482">
      <w:pPr>
        <w:pStyle w:val="ListBullet"/>
      </w:pPr>
      <w:r w:rsidRPr="00F95482">
        <w:t>information required to support the implementation of a forest plan</w:t>
      </w:r>
    </w:p>
    <w:p w:rsidR="00000000" w:rsidRPr="00F95482" w:rsidP="00F95482">
      <w:pPr>
        <w:pStyle w:val="ListBullet"/>
      </w:pPr>
      <w:r w:rsidRPr="00F95482">
        <w:t>relevant personnel for the purposes of communicating information.</w:t>
      </w:r>
    </w:p>
    <w:p w:rsidR="00000000" w:rsidRPr="00F95482" w:rsidP="00170010">
      <w:pPr>
        <w:pStyle w:val="BodyText"/>
      </w:pPr>
      <w:r w:rsidRPr="00F95482">
        <w:t xml:space="preserve">Competency is to be assessed in the workplace or a simulated environment that accurately reflects performance in a real workplace setting. </w:t>
      </w:r>
    </w:p>
    <w:p w:rsidR="00000000" w:rsidRPr="00F95482" w:rsidP="00170010">
      <w:pPr>
        <w:pStyle w:val="Heading3"/>
      </w:pPr>
      <w:r w:rsidRPr="00F95482">
        <w:rPr>
          <w:rStyle w:val="SpecialBold"/>
        </w:rPr>
        <w:t>Assessor requirements</w:t>
      </w:r>
    </w:p>
    <w:p w:rsidR="00000000" w:rsidRPr="00F95482" w:rsidP="00170010">
      <w:pPr>
        <w:pStyle w:val="BodyText"/>
      </w:pPr>
      <w:r w:rsidRPr="00F95482">
        <w:t>Assessors must:</w:t>
      </w:r>
    </w:p>
    <w:p w:rsidR="00000000" w:rsidRPr="00F95482" w:rsidP="00F95482">
      <w:pPr>
        <w:pStyle w:val="ListBullet"/>
      </w:pPr>
      <w:r w:rsidRPr="00F95482">
        <w:t>hold the appropriate assessor competency standards as outlined in regulations</w:t>
      </w:r>
      <w:r w:rsidRPr="00F95482">
        <w:t>; and</w:t>
      </w:r>
    </w:p>
    <w:p w:rsidR="00000000" w:rsidRPr="00F95482" w:rsidP="00F95482">
      <w:pPr>
        <w:pStyle w:val="ListBullet"/>
      </w:pPr>
      <w:r w:rsidRPr="00F95482">
        <w:t>be able to demonstrate vocational competencies at least to the level being assessed; and</w:t>
      </w:r>
    </w:p>
    <w:p w:rsidR="00000000" w:rsidRPr="00F95482" w:rsidP="00F95482">
      <w:pPr>
        <w:pStyle w:val="ListBullet"/>
      </w:pPr>
      <w:r w:rsidRPr="00F95482">
        <w:t>be able to demonstrate how they are continuing to develop their VET knowledge and skills as well as maintaining their industry currency and assessor competence.</w:t>
      </w:r>
    </w:p>
    <w:p w:rsidR="00000000" w:rsidRPr="00F95482" w:rsidP="00F95482">
      <w:pPr>
        <w:pStyle w:val="AllowPageBreak"/>
      </w:pPr>
    </w:p>
    <w:p w:rsidR="00000000" w:rsidRPr="00F95482" w:rsidP="00F95482">
      <w:pPr>
        <w:pStyle w:val="Heading1"/>
      </w:pPr>
      <w:bookmarkStart w:id="14" w:name="O_914629"/>
      <w:bookmarkEnd w:id="14"/>
      <w:r w:rsidRPr="00F95482">
        <w:t>Links</w:t>
      </w:r>
    </w:p>
    <w:p w:rsidR="00000000" w:rsidRPr="00F95482" w:rsidP="00170010">
      <w:pPr>
        <w:pStyle w:val="BodyText"/>
      </w:pPr>
      <w:r w:rsidRPr="00F95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00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95482" w:rsidP="00F95482"/>
    <w:sectPr w:rsidSect="00F954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 w:rsidRPr="00170010" w:rsidP="00170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10" w:rsidP="00F95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0010" w:rsidP="00F95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0010" w:rsidP="00F954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 w:rsidP="00F95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0010">
      <w:t>Approved</w:t>
    </w:r>
    <w:r w:rsidR="001700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00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0010">
      <w:rPr>
        <w:noProof/>
      </w:rPr>
      <w:t>5</w:t>
    </w:r>
    <w:r>
      <w:rPr>
        <w:noProof/>
      </w:rPr>
      <w:fldChar w:fldCharType="end"/>
    </w:r>
  </w:p>
  <w:p w:rsidR="00F95482" w:rsidP="00F95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00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0010">
      <w:t>Skills Insight</w:t>
    </w:r>
    <w:r w:rsidR="00170010">
      <w:fldChar w:fldCharType="end"/>
    </w:r>
  </w:p>
  <w:p w:rsidR="00F95482" w:rsidP="00F95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482" w:rsidRPr="00170010" w:rsidP="00170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10" w:rsidRPr="002D2AF8" w:rsidP="00F95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FWPFGM4201 Implement a forest establishment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0010" w:rsidP="00F954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482" w:rsidRPr="002D2AF8" w:rsidP="00F95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0010">
      <w:t>FWPFGM4201 Implement a forest establishment plan</w:t>
    </w:r>
    <w:r w:rsidR="001700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0010">
      <w:rPr>
        <w:noProof/>
      </w:rPr>
      <w:t>2 March 2025</w:t>
    </w:r>
    <w:r>
      <w:fldChar w:fldCharType="end"/>
    </w:r>
  </w:p>
  <w:p w:rsidR="00F95482" w:rsidP="00F95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926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D66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EF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482"/>
  </w:style>
  <w:style w:type="character" w:customStyle="1" w:styleId="Heading1Char">
    <w:name w:val="Heading 1 Char"/>
    <w:basedOn w:val="DefaultParagraphFont"/>
    <w:link w:val="Heading1"/>
    <w:rsid w:val="00F95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4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482"/>
    <w:rPr>
      <w:b/>
      <w:spacing w:val="0"/>
    </w:rPr>
  </w:style>
  <w:style w:type="paragraph" w:styleId="ListBullet2">
    <w:name w:val="List Bullet 2"/>
    <w:basedOn w:val="List2"/>
    <w:rsid w:val="00F954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5482"/>
    <w:rPr>
      <w:i/>
    </w:rPr>
  </w:style>
  <w:style w:type="paragraph" w:customStyle="1" w:styleId="SuperHeading">
    <w:name w:val="SuperHeading"/>
    <w:basedOn w:val="Normal"/>
    <w:rsid w:val="00F95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4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482"/>
  </w:style>
  <w:style w:type="paragraph" w:styleId="TableofFigures">
    <w:name w:val="table of figures"/>
    <w:basedOn w:val="Normal"/>
    <w:next w:val="Normal"/>
    <w:semiHidden/>
    <w:rsid w:val="00F95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4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482"/>
    <w:rPr>
      <w:rFonts w:ascii="Wingdings" w:hAnsi="Wingdings"/>
    </w:rPr>
  </w:style>
  <w:style w:type="paragraph" w:customStyle="1" w:styleId="TableHeading">
    <w:name w:val="Table Heading"/>
    <w:basedOn w:val="HeadingBase"/>
    <w:rsid w:val="00F95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482"/>
    <w:rPr>
      <w:color w:val="0033CC"/>
      <w:u w:val="none"/>
    </w:rPr>
  </w:style>
  <w:style w:type="paragraph" w:customStyle="1" w:styleId="BodyTextRight">
    <w:name w:val="Body Text Right"/>
    <w:basedOn w:val="BodyText"/>
    <w:rsid w:val="00F95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4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482"/>
    <w:rPr>
      <w:sz w:val="32"/>
    </w:rPr>
  </w:style>
  <w:style w:type="paragraph" w:customStyle="1" w:styleId="HeadingProcedure">
    <w:name w:val="Heading Procedure"/>
    <w:basedOn w:val="HeadingBase"/>
    <w:next w:val="Normal"/>
    <w:rsid w:val="00F95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482"/>
    <w:pPr>
      <w:spacing w:before="60" w:after="60"/>
    </w:pPr>
  </w:style>
  <w:style w:type="paragraph" w:styleId="ListContinue">
    <w:name w:val="List Continue"/>
    <w:basedOn w:val="List"/>
    <w:rsid w:val="00F95482"/>
    <w:pPr>
      <w:ind w:firstLine="0"/>
    </w:pPr>
  </w:style>
  <w:style w:type="paragraph" w:customStyle="1" w:styleId="ListNote">
    <w:name w:val="List Note"/>
    <w:basedOn w:val="List"/>
    <w:rsid w:val="00F95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482"/>
    <w:rPr>
      <w:rFonts w:ascii="Courier New" w:hAnsi="Courier New"/>
    </w:rPr>
  </w:style>
  <w:style w:type="paragraph" w:customStyle="1" w:styleId="NoteBullet">
    <w:name w:val="Note Bullet"/>
    <w:basedOn w:val="Note"/>
    <w:rsid w:val="00F95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4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482"/>
    <w:rPr>
      <w:b/>
      <w:smallCaps/>
    </w:rPr>
  </w:style>
  <w:style w:type="paragraph" w:customStyle="1" w:styleId="TableListNumber">
    <w:name w:val="Table List Number"/>
    <w:basedOn w:val="ListNumber"/>
    <w:rsid w:val="00F95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482"/>
    <w:pPr>
      <w:numPr>
        <w:numId w:val="9"/>
      </w:numPr>
    </w:pPr>
  </w:style>
  <w:style w:type="paragraph" w:customStyle="1" w:styleId="ListAlpha2">
    <w:name w:val="List Alpha 2"/>
    <w:basedOn w:val="List2"/>
    <w:rsid w:val="00F95482"/>
    <w:pPr>
      <w:numPr>
        <w:numId w:val="8"/>
      </w:numPr>
    </w:pPr>
  </w:style>
  <w:style w:type="paragraph" w:styleId="List2">
    <w:name w:val="List 2"/>
    <w:basedOn w:val="BodyText"/>
    <w:rsid w:val="00F95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4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4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482"/>
    <w:pPr>
      <w:numPr>
        <w:numId w:val="4"/>
      </w:numPr>
    </w:pPr>
  </w:style>
  <w:style w:type="paragraph" w:styleId="ListContinue2">
    <w:name w:val="List Continue 2"/>
    <w:basedOn w:val="List2"/>
    <w:rsid w:val="00F95482"/>
    <w:pPr>
      <w:ind w:firstLine="0"/>
    </w:pPr>
  </w:style>
  <w:style w:type="paragraph" w:styleId="ListContinue3">
    <w:name w:val="List Continue 3"/>
    <w:basedOn w:val="List3"/>
    <w:rsid w:val="00F95482"/>
    <w:pPr>
      <w:ind w:left="1021" w:firstLine="0"/>
    </w:pPr>
  </w:style>
  <w:style w:type="paragraph" w:styleId="ListContinue4">
    <w:name w:val="List Continue 4"/>
    <w:basedOn w:val="List4"/>
    <w:rsid w:val="00F95482"/>
    <w:pPr>
      <w:ind w:firstLine="0"/>
    </w:pPr>
  </w:style>
  <w:style w:type="paragraph" w:styleId="ListContinue5">
    <w:name w:val="List Continue 5"/>
    <w:basedOn w:val="List5"/>
    <w:rsid w:val="00F95482"/>
    <w:pPr>
      <w:ind w:firstLine="0"/>
    </w:pPr>
  </w:style>
  <w:style w:type="paragraph" w:styleId="ListNumber3">
    <w:name w:val="List Number 3"/>
    <w:basedOn w:val="List3"/>
    <w:rsid w:val="00F95482"/>
    <w:pPr>
      <w:numPr>
        <w:numId w:val="5"/>
      </w:numPr>
    </w:pPr>
  </w:style>
  <w:style w:type="paragraph" w:styleId="ListNumber4">
    <w:name w:val="List Number 4"/>
    <w:basedOn w:val="List4"/>
    <w:rsid w:val="00F95482"/>
    <w:pPr>
      <w:numPr>
        <w:numId w:val="6"/>
      </w:numPr>
    </w:pPr>
  </w:style>
  <w:style w:type="paragraph" w:styleId="ListNumber5">
    <w:name w:val="List Number 5"/>
    <w:basedOn w:val="List5"/>
    <w:rsid w:val="00F95482"/>
    <w:pPr>
      <w:numPr>
        <w:numId w:val="7"/>
      </w:numPr>
    </w:pPr>
  </w:style>
  <w:style w:type="paragraph" w:styleId="BlockText">
    <w:name w:val="Block Text"/>
    <w:basedOn w:val="Normal"/>
    <w:rsid w:val="00F95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482"/>
    <w:rPr>
      <w:sz w:val="16"/>
      <w:vertAlign w:val="superscript"/>
    </w:rPr>
  </w:style>
  <w:style w:type="character" w:customStyle="1" w:styleId="Symbols">
    <w:name w:val="Symbols"/>
    <w:basedOn w:val="DefaultParagraphFont"/>
    <w:rsid w:val="00F95482"/>
    <w:rPr>
      <w:rFonts w:ascii="Symbol" w:hAnsi="Symbol"/>
    </w:rPr>
  </w:style>
  <w:style w:type="character" w:customStyle="1" w:styleId="MenuOptions">
    <w:name w:val="Menu Options"/>
    <w:basedOn w:val="DefaultParagraphFont"/>
    <w:rsid w:val="00F95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482"/>
    <w:rPr>
      <w:b/>
    </w:rPr>
  </w:style>
  <w:style w:type="character" w:customStyle="1" w:styleId="Underlined">
    <w:name w:val="Underlined"/>
    <w:basedOn w:val="DefaultParagraphFont"/>
    <w:rsid w:val="00F95482"/>
    <w:rPr>
      <w:u w:val="single"/>
    </w:rPr>
  </w:style>
  <w:style w:type="paragraph" w:customStyle="1" w:styleId="TableBodyTextRight">
    <w:name w:val="Table Body Text Right"/>
    <w:basedOn w:val="TableBodyText"/>
    <w:rsid w:val="00F95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482"/>
    <w:rPr>
      <w:sz w:val="18"/>
    </w:rPr>
  </w:style>
  <w:style w:type="paragraph" w:customStyle="1" w:styleId="BodySmallRight">
    <w:name w:val="Body Small Right"/>
    <w:basedOn w:val="BodyTextRight"/>
    <w:rsid w:val="00F95482"/>
    <w:rPr>
      <w:sz w:val="18"/>
      <w:szCs w:val="18"/>
    </w:rPr>
  </w:style>
  <w:style w:type="paragraph" w:customStyle="1" w:styleId="MarginEdition">
    <w:name w:val="Margin Edition"/>
    <w:basedOn w:val="MarginNote"/>
    <w:rsid w:val="00F95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482"/>
    <w:rPr>
      <w:sz w:val="2"/>
      <w:szCs w:val="2"/>
    </w:rPr>
  </w:style>
  <w:style w:type="character" w:customStyle="1" w:styleId="Small">
    <w:name w:val="Small"/>
    <w:basedOn w:val="DefaultParagraphFont"/>
    <w:rsid w:val="00F95482"/>
    <w:rPr>
      <w:sz w:val="16"/>
    </w:rPr>
  </w:style>
  <w:style w:type="paragraph" w:customStyle="1" w:styleId="WideTable">
    <w:name w:val="Wide Table"/>
    <w:basedOn w:val="Normal"/>
    <w:rsid w:val="00F95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482"/>
  </w:style>
  <w:style w:type="paragraph" w:styleId="Quote">
    <w:name w:val="Quote"/>
    <w:basedOn w:val="Heading1"/>
    <w:link w:val="QuoteChar"/>
    <w:qFormat/>
    <w:rsid w:val="00F95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482"/>
    <w:pPr>
      <w:pageBreakBefore/>
    </w:pPr>
  </w:style>
  <w:style w:type="paragraph" w:customStyle="1" w:styleId="Border">
    <w:name w:val="Border"/>
    <w:basedOn w:val="Normal"/>
    <w:qFormat/>
    <w:rsid w:val="00F95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482"/>
    <w:rPr>
      <w:u w:val="single"/>
    </w:rPr>
  </w:style>
  <w:style w:type="character" w:customStyle="1" w:styleId="BoldandItalics">
    <w:name w:val="Bold and Italics"/>
    <w:qFormat/>
    <w:rsid w:val="00F95482"/>
    <w:rPr>
      <w:b/>
      <w:i/>
      <w:u w:val="none"/>
    </w:rPr>
  </w:style>
  <w:style w:type="paragraph" w:styleId="BalloonText">
    <w:name w:val="Balloon Text"/>
    <w:basedOn w:val="Normal"/>
    <w:link w:val="BalloonTextChar"/>
    <w:rsid w:val="00F95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482"/>
    <w:pPr>
      <w:spacing w:before="0" w:after="0"/>
    </w:pPr>
  </w:style>
  <w:style w:type="paragraph" w:customStyle="1" w:styleId="BodyTextBold">
    <w:name w:val="Body Text Bold"/>
    <w:basedOn w:val="BodyText"/>
    <w:qFormat/>
    <w:rsid w:val="00F95482"/>
    <w:rPr>
      <w:b/>
    </w:rPr>
  </w:style>
  <w:style w:type="character" w:styleId="Hyperlink">
    <w:name w:val="Hyperlink"/>
    <w:basedOn w:val="DefaultParagraphFont"/>
    <w:uiPriority w:val="99"/>
    <w:unhideWhenUsed/>
    <w:rsid w:val="00170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990</Words>
  <Characters>6509</Characters>
  <Application>Microsoft Office Word</Application>
  <DocSecurity>0</DocSecurity>
  <Lines>224</Lines>
  <Paragraphs>174</Paragraphs>
  <ScaleCrop>false</ScaleCrop>
  <Company>Author-it Software Corporation Ltd.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FWPFGM4201 Implement a forest establishment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