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C51" w:rsidP="00410C51">
      <w:pPr>
        <w:pStyle w:val="Title"/>
      </w:pPr>
      <w:r>
        <w:fldChar w:fldCharType="begin"/>
      </w:r>
      <w:r>
        <w:instrText xml:space="preserve"> TITLE   \* MERGEFORMAT </w:instrText>
      </w:r>
      <w:r>
        <w:fldChar w:fldCharType="separate"/>
      </w:r>
      <w:r>
        <w:t>Assessment Requirements for FWPFGM3215 Perform complex 4x4 operations</w:t>
      </w:r>
      <w:r>
        <w:fldChar w:fldCharType="end"/>
      </w:r>
    </w:p>
    <w:p w:rsidR="00410C51" w:rsidP="00410C51">
      <w:pPr>
        <w:pStyle w:val="Version"/>
        <w:sectPr w:rsidSect="00600E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E30" w:rsidP="00600E30">
      <w:pPr>
        <w:pStyle w:val="SuperHeading"/>
      </w:pPr>
      <w:r w:rsidRPr="00600E30">
        <w:t>Assessment Requirements for FWPFGM3215 Perform complex 4x4 operations</w:t>
      </w:r>
    </w:p>
    <w:p w:rsidR="00000000" w:rsidRPr="00600E30" w:rsidP="00600E30">
      <w:pPr>
        <w:pStyle w:val="Heading1"/>
      </w:pPr>
      <w:bookmarkStart w:id="1" w:name="O_914604"/>
      <w:bookmarkEnd w:id="1"/>
      <w:r w:rsidRPr="00600E30">
        <w:t>Modification History</w:t>
      </w:r>
    </w:p>
    <w:tbl>
      <w:tblPr>
        <w:tblW w:w="0" w:type="auto"/>
        <w:tblLayout w:type="fixed"/>
        <w:tblCellMar>
          <w:left w:w="62" w:type="dxa"/>
          <w:right w:w="62" w:type="dxa"/>
        </w:tblCellMar>
        <w:tblLook w:val="0000"/>
      </w:tblPr>
      <w:tblGrid>
        <w:gridCol w:w="1863"/>
        <w:gridCol w:w="6147"/>
      </w:tblGrid>
      <w:tr w:rsidTr="00600E30">
        <w:tblPrEx>
          <w:tblW w:w="0" w:type="auto"/>
          <w:tblLayout w:type="fixed"/>
          <w:tblCellMar>
            <w:left w:w="62" w:type="dxa"/>
            <w:right w:w="62" w:type="dxa"/>
          </w:tblCellMar>
          <w:tblLook w:val="0000"/>
        </w:tblPrEx>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E30" w:rsidP="00600E30">
            <w:pPr>
              <w:pStyle w:val="BodyText"/>
            </w:pPr>
            <w:r w:rsidRPr="00600E30">
              <w:rPr>
                <w:rStyle w:val="SpecialBold"/>
              </w:rPr>
              <w:t>Release</w:t>
            </w:r>
          </w:p>
        </w:tc>
        <w:tc>
          <w:tcPr>
            <w:tcW w:w="6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E30">
            <w:pPr>
              <w:pStyle w:val="BodyText"/>
              <w:rPr>
                <w:lang w:val="en-NZ"/>
              </w:rPr>
            </w:pPr>
            <w:r w:rsidRPr="00600E30">
              <w:rPr>
                <w:rStyle w:val="SpecialBold"/>
              </w:rPr>
              <w:t>Comment</w:t>
            </w:r>
          </w:p>
        </w:tc>
      </w:tr>
      <w:tr w:rsidTr="00600E30">
        <w:tblPrEx>
          <w:tblW w:w="0" w:type="auto"/>
          <w:tblLayout w:type="fixed"/>
          <w:tblCellMar>
            <w:left w:w="62" w:type="dxa"/>
            <w:right w:w="62" w:type="dxa"/>
          </w:tblCellMar>
          <w:tblLook w:val="0000"/>
        </w:tblPrEx>
        <w:trPr>
          <w:trHeight w:val="2679"/>
        </w:trPr>
        <w:tc>
          <w:tcPr>
            <w:tcW w:w="1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E30">
            <w:pPr>
              <w:pStyle w:val="BodyText"/>
              <w:rPr>
                <w:lang w:val="en-NZ"/>
              </w:rPr>
            </w:pPr>
            <w:r w:rsidRPr="00600E30">
              <w:t>1</w:t>
            </w:r>
          </w:p>
        </w:tc>
        <w:tc>
          <w:tcPr>
            <w:tcW w:w="6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E30" w:rsidP="00600E30">
            <w:pPr>
              <w:pStyle w:val="BodyText"/>
            </w:pPr>
            <w:r w:rsidRPr="00600E30">
              <w:t>Replaces equivalent FPIFGM3215 Perform complex 4x4 operations, which was first released with FPI11 Forest and Forest Products Training Package Version 2.2.  This is the first release of this unit in the new standards format.</w:t>
            </w:r>
          </w:p>
          <w:p w:rsidR="00000000" w:rsidRPr="00600E30" w:rsidP="00600E30">
            <w:pPr>
              <w:pStyle w:val="BodyText"/>
            </w:pPr>
            <w:r w:rsidRPr="00600E30">
              <w:t>Assessment requirements now spe</w:t>
            </w:r>
            <w:r w:rsidRPr="00600E30">
              <w:t xml:space="preserve">cify the performance and knowledge evidence, as well as assessment conditions for this unit of competency.  These sections simplify and replace components used in the previous unit format, including ‘Required Skills and Knowledge, Evidence Guide and Range </w:t>
            </w:r>
            <w:r w:rsidRPr="00600E30">
              <w:t>Statement’.</w:t>
            </w:r>
          </w:p>
        </w:tc>
      </w:tr>
    </w:tbl>
    <w:p w:rsidR="00000000" w:rsidRPr="00600E30" w:rsidP="00600E30">
      <w:pPr>
        <w:pStyle w:val="BodyText"/>
      </w:pPr>
    </w:p>
    <w:p w:rsidR="00000000" w:rsidRPr="00600E30" w:rsidP="00600E30">
      <w:pPr>
        <w:pStyle w:val="AllowPageBreak"/>
      </w:pPr>
    </w:p>
    <w:p w:rsidR="00000000" w:rsidRPr="00600E30" w:rsidP="00600E30">
      <w:pPr>
        <w:pStyle w:val="Heading1"/>
      </w:pPr>
      <w:bookmarkStart w:id="2" w:name="O_914605"/>
      <w:bookmarkEnd w:id="2"/>
      <w:r w:rsidRPr="00600E30">
        <w:t>Performance Evidence</w:t>
      </w:r>
    </w:p>
    <w:p w:rsidR="00000000" w:rsidRPr="00600E30" w:rsidP="00600E30">
      <w:pPr>
        <w:pStyle w:val="ListBullet"/>
      </w:pPr>
      <w:r w:rsidRPr="00600E30">
        <w:t>A person demonstrating competency in this unit must satisfy all of the elements, performance criteria and foundation skills of this unit.  If a specific volume or frequency is not stated below, then evid</w:t>
      </w:r>
      <w:r w:rsidRPr="00600E30">
        <w:t>ence must be provided that the following requirements have been performed on at least one occasion:</w:t>
      </w:r>
    </w:p>
    <w:p w:rsidR="00000000" w:rsidRPr="00600E30" w:rsidP="00600E30">
      <w:pPr>
        <w:pStyle w:val="ListBullet"/>
      </w:pPr>
      <w:r w:rsidRPr="00600E30">
        <w:t>follow applicable legal and regulatory requirements, and codes of practice relevant to performing complex 4x4 operations</w:t>
      </w:r>
    </w:p>
    <w:p w:rsidR="00000000" w:rsidRPr="00600E30" w:rsidP="00600E30">
      <w:pPr>
        <w:pStyle w:val="ListBullet"/>
      </w:pPr>
      <w:r w:rsidRPr="00600E30">
        <w:t>follow organisational policies and procedures relevant to performing complex 4x4 operations</w:t>
      </w:r>
    </w:p>
    <w:p w:rsidR="00000000" w:rsidRPr="00600E30" w:rsidP="00600E30">
      <w:pPr>
        <w:pStyle w:val="ListBullet"/>
      </w:pPr>
      <w:r w:rsidRPr="00600E30">
        <w:t>assess the safety and potential hazards of planned water and rugged terrain crossings including consideration of:</w:t>
      </w:r>
    </w:p>
    <w:p w:rsidR="00000000" w:rsidRPr="00600E30" w:rsidP="00600E30">
      <w:pPr>
        <w:pStyle w:val="ListBullet2"/>
      </w:pPr>
      <w:r w:rsidRPr="00600E30">
        <w:t>assessment of water speed and depth</w:t>
      </w:r>
    </w:p>
    <w:p w:rsidR="00000000" w:rsidRPr="00600E30" w:rsidP="00600E30">
      <w:pPr>
        <w:pStyle w:val="ListBullet2"/>
      </w:pPr>
      <w:r w:rsidRPr="00600E30">
        <w:t>underwater ha</w:t>
      </w:r>
      <w:r w:rsidRPr="00600E30">
        <w:t>zards</w:t>
      </w:r>
    </w:p>
    <w:p w:rsidR="00000000" w:rsidRPr="00600E30" w:rsidP="00600E30">
      <w:pPr>
        <w:pStyle w:val="ListBullet2"/>
      </w:pPr>
      <w:r w:rsidRPr="00600E30">
        <w:t>debris in water</w:t>
      </w:r>
    </w:p>
    <w:p w:rsidR="00000000" w:rsidRPr="00600E30" w:rsidP="00600E30">
      <w:pPr>
        <w:pStyle w:val="ListBullet2"/>
      </w:pPr>
      <w:r w:rsidRPr="00600E30">
        <w:t>rocks and other unexpected obstacles</w:t>
      </w:r>
    </w:p>
    <w:p w:rsidR="00000000" w:rsidRPr="00600E30" w:rsidP="00600E30">
      <w:pPr>
        <w:pStyle w:val="ListBullet2"/>
      </w:pPr>
      <w:r w:rsidRPr="00600E30">
        <w:t>variable water depth and width of crossing</w:t>
      </w:r>
    </w:p>
    <w:p w:rsidR="00000000" w:rsidRPr="00600E30" w:rsidP="00600E30">
      <w:pPr>
        <w:pStyle w:val="ListBullet2"/>
      </w:pPr>
      <w:r w:rsidRPr="00600E30">
        <w:t>risk of vehicle being swept down the waterway</w:t>
      </w:r>
    </w:p>
    <w:p w:rsidR="00000000" w:rsidRPr="00600E30" w:rsidP="00600E30">
      <w:pPr>
        <w:pStyle w:val="ListBullet2"/>
      </w:pPr>
      <w:r w:rsidRPr="00600E30">
        <w:t>tidal influences</w:t>
      </w:r>
    </w:p>
    <w:p w:rsidR="00000000" w:rsidRPr="00600E30" w:rsidP="00600E30">
      <w:pPr>
        <w:pStyle w:val="ListBullet2"/>
      </w:pPr>
      <w:r w:rsidRPr="00600E30">
        <w:t>wet and iced terrain</w:t>
      </w:r>
    </w:p>
    <w:p w:rsidR="00000000" w:rsidRPr="00600E30" w:rsidP="00600E30">
      <w:pPr>
        <w:pStyle w:val="ListBullet2"/>
      </w:pPr>
      <w:r w:rsidRPr="00600E30">
        <w:t>flooded terrain</w:t>
      </w:r>
    </w:p>
    <w:p w:rsidR="00000000" w:rsidRPr="00600E30" w:rsidP="00600E30">
      <w:pPr>
        <w:pStyle w:val="ListBullet2"/>
      </w:pPr>
      <w:r w:rsidRPr="00600E30">
        <w:t>fire in vehicle</w:t>
      </w:r>
    </w:p>
    <w:p w:rsidR="00000000" w:rsidRPr="00600E30" w:rsidP="00600E30">
      <w:pPr>
        <w:pStyle w:val="ListBullet2"/>
      </w:pPr>
      <w:r w:rsidRPr="00600E30">
        <w:t>faulty brakes</w:t>
      </w:r>
    </w:p>
    <w:p w:rsidR="00000000" w:rsidRPr="00600E30" w:rsidP="00600E30">
      <w:pPr>
        <w:pStyle w:val="ListBullet2"/>
      </w:pPr>
      <w:r w:rsidRPr="00600E30">
        <w:t>leaking fuel</w:t>
      </w:r>
    </w:p>
    <w:p w:rsidR="00000000" w:rsidRPr="00600E30" w:rsidP="00600E30">
      <w:pPr>
        <w:pStyle w:val="ListBullet2"/>
      </w:pPr>
      <w:r w:rsidRPr="00600E30">
        <w:t>faulty steering mechanism on vehicle</w:t>
      </w:r>
    </w:p>
    <w:p w:rsidR="00000000" w:rsidRPr="00600E30" w:rsidP="00600E30">
      <w:pPr>
        <w:pStyle w:val="ListBullet2"/>
      </w:pPr>
      <w:r w:rsidRPr="00600E30">
        <w:t>animals and objects in vehicle path</w:t>
      </w:r>
    </w:p>
    <w:p w:rsidR="00000000" w:rsidRPr="00600E30" w:rsidP="00600E30">
      <w:pPr>
        <w:pStyle w:val="ListBullet2"/>
      </w:pPr>
      <w:r w:rsidRPr="00600E30">
        <w:t>crocodiles and snakes in some areas</w:t>
      </w:r>
    </w:p>
    <w:p w:rsidR="00000000" w:rsidRPr="00600E30" w:rsidP="00600E30">
      <w:pPr>
        <w:pStyle w:val="ListBullet2"/>
      </w:pPr>
      <w:r w:rsidRPr="00600E30">
        <w:t>windy or foggy sections of terrain</w:t>
      </w:r>
    </w:p>
    <w:p w:rsidR="00000000" w:rsidRPr="00600E30" w:rsidP="00600E30">
      <w:pPr>
        <w:pStyle w:val="ListBullet2"/>
      </w:pPr>
      <w:r w:rsidRPr="00600E30">
        <w:t>steep slopes</w:t>
      </w:r>
    </w:p>
    <w:p w:rsidR="00000000" w:rsidRPr="00600E30" w:rsidP="00600E30">
      <w:pPr>
        <w:pStyle w:val="ListBullet2"/>
      </w:pPr>
      <w:r w:rsidRPr="00600E30">
        <w:t>slippery surfaces</w:t>
      </w:r>
    </w:p>
    <w:p w:rsidR="00000000" w:rsidRPr="00600E30" w:rsidP="00600E30">
      <w:pPr>
        <w:pStyle w:val="ListBullet2"/>
      </w:pPr>
      <w:r w:rsidRPr="00600E30">
        <w:t>land slides</w:t>
      </w:r>
    </w:p>
    <w:p w:rsidR="00000000" w:rsidRPr="00600E30" w:rsidP="00600E30">
      <w:pPr>
        <w:pStyle w:val="ListBullet2"/>
      </w:pPr>
      <w:r w:rsidRPr="00600E30">
        <w:t>tree limbs</w:t>
      </w:r>
    </w:p>
    <w:p w:rsidR="00000000" w:rsidRPr="00600E30" w:rsidP="00600E30">
      <w:pPr>
        <w:pStyle w:val="ListBullet2"/>
      </w:pPr>
      <w:r w:rsidRPr="00600E30">
        <w:t>black ice</w:t>
      </w:r>
    </w:p>
    <w:p w:rsidR="00000000" w:rsidRPr="00600E30" w:rsidP="00600E30">
      <w:pPr>
        <w:pStyle w:val="ListBullet2"/>
      </w:pPr>
      <w:r w:rsidRPr="00600E30">
        <w:t>trailers</w:t>
      </w:r>
    </w:p>
    <w:p w:rsidR="00000000" w:rsidRPr="00600E30" w:rsidP="00600E30">
      <w:pPr>
        <w:pStyle w:val="ListBullet"/>
      </w:pPr>
      <w:r w:rsidRPr="00600E30">
        <w:t>safely perform 4x4 operations over rug</w:t>
      </w:r>
      <w:r w:rsidRPr="00600E30">
        <w:t>ged terrain and water crossings in line with the conditions and 4x4 operating requirements</w:t>
      </w:r>
    </w:p>
    <w:p w:rsidR="00000000" w:rsidRPr="00600E30" w:rsidP="00600E30">
      <w:pPr>
        <w:pStyle w:val="ListBullet"/>
      </w:pPr>
      <w:r w:rsidRPr="00600E30">
        <w:t>select correct gear/range to negotiate terrain</w:t>
      </w:r>
    </w:p>
    <w:p w:rsidR="00000000" w:rsidRPr="00600E30" w:rsidP="00600E30">
      <w:pPr>
        <w:pStyle w:val="ListBullet"/>
      </w:pPr>
      <w:r w:rsidRPr="00600E30">
        <w:t>engage and disengage freewheel hubs in line with driving conditions</w:t>
      </w:r>
    </w:p>
    <w:p w:rsidR="00000000" w:rsidRPr="00600E30" w:rsidP="00600E30">
      <w:pPr>
        <w:pStyle w:val="ListBullet"/>
      </w:pPr>
      <w:r w:rsidRPr="00600E30">
        <w:t xml:space="preserve">identify safe locations for entry into and out of </w:t>
      </w:r>
      <w:r w:rsidRPr="00600E30">
        <w:t>a waterway</w:t>
      </w:r>
    </w:p>
    <w:p w:rsidR="00000000" w:rsidRPr="00600E30" w:rsidP="00600E30">
      <w:pPr>
        <w:pStyle w:val="ListBullet"/>
      </w:pPr>
      <w:r w:rsidRPr="00600E30">
        <w:t>identify and prepare supplies and resources appropriate to the journey</w:t>
      </w:r>
    </w:p>
    <w:p w:rsidR="00000000" w:rsidRPr="00600E30" w:rsidP="00600E30">
      <w:pPr>
        <w:pStyle w:val="ListBullet"/>
      </w:pPr>
      <w:r w:rsidRPr="00600E30">
        <w:t>use correct techniques to safely stop and start on steep terrain</w:t>
      </w:r>
    </w:p>
    <w:p w:rsidR="00000000" w:rsidRPr="00600E30" w:rsidP="00600E30">
      <w:pPr>
        <w:pStyle w:val="ListBullet"/>
      </w:pPr>
      <w:r w:rsidRPr="00600E30">
        <w:t>use and maintain relevant tools, machinery and equipment.</w:t>
      </w:r>
    </w:p>
    <w:p w:rsidR="00000000" w:rsidRPr="00600E30" w:rsidP="00600E30">
      <w:pPr>
        <w:pStyle w:val="AllowPageBreak"/>
      </w:pPr>
    </w:p>
    <w:p w:rsidR="00000000" w:rsidRPr="00600E30" w:rsidP="00600E30">
      <w:pPr>
        <w:pStyle w:val="Heading1"/>
      </w:pPr>
      <w:bookmarkStart w:id="3" w:name="O_914606"/>
      <w:bookmarkEnd w:id="3"/>
      <w:r w:rsidRPr="00600E30">
        <w:t>Knowledge Evidence</w:t>
      </w:r>
    </w:p>
    <w:p w:rsidR="00000000" w:rsidRPr="00600E30" w:rsidP="00410C51">
      <w:pPr>
        <w:pStyle w:val="BodyText"/>
      </w:pPr>
      <w:r w:rsidRPr="00600E30">
        <w:t>A person competent in this unit must be able to demonstrate knowledge of:</w:t>
      </w:r>
    </w:p>
    <w:p w:rsidR="00000000" w:rsidRPr="00600E30" w:rsidP="00600E30">
      <w:pPr>
        <w:pStyle w:val="ListBullet"/>
      </w:pPr>
      <w:r w:rsidRPr="00600E30">
        <w:t>applicable regulations, standards, codes of practice and established safe practices relevant to the full range of processes when performing complex 4x4 operations</w:t>
      </w:r>
    </w:p>
    <w:p w:rsidR="00000000" w:rsidRPr="00600E30" w:rsidP="00600E30">
      <w:pPr>
        <w:pStyle w:val="ListBullet"/>
      </w:pPr>
      <w:r w:rsidRPr="00600E30">
        <w:t>environmental risk</w:t>
      </w:r>
      <w:r w:rsidRPr="00600E30">
        <w:t>s and hazards, organisational and site standards, requirements, policies and procedures for performing complex 4x4 operations</w:t>
      </w:r>
    </w:p>
    <w:p w:rsidR="00000000" w:rsidRPr="00600E30" w:rsidP="00600E30">
      <w:pPr>
        <w:pStyle w:val="ListBullet"/>
      </w:pPr>
      <w:r w:rsidRPr="00600E30">
        <w:t xml:space="preserve">road rules, regulations, permit and licence requirements of the relevant state or territory </w:t>
      </w:r>
    </w:p>
    <w:p w:rsidR="00000000" w:rsidRPr="00600E30" w:rsidP="00600E30">
      <w:pPr>
        <w:pStyle w:val="ListBullet"/>
      </w:pPr>
      <w:r w:rsidRPr="00600E30">
        <w:t>operational knowledge of 4x4 vehicle,</w:t>
      </w:r>
      <w:r w:rsidRPr="00600E30">
        <w:t xml:space="preserve"> including controls, instruments and indicators, and their use</w:t>
      </w:r>
    </w:p>
    <w:p w:rsidR="00000000" w:rsidRPr="00600E30" w:rsidP="00600E30">
      <w:pPr>
        <w:pStyle w:val="ListBullet"/>
      </w:pPr>
      <w:r w:rsidRPr="00600E30">
        <w:t>environmental protection requirements relating to 4x4 operations in rugged terrain</w:t>
      </w:r>
    </w:p>
    <w:p w:rsidR="00000000" w:rsidRPr="00600E30" w:rsidP="00600E30">
      <w:pPr>
        <w:pStyle w:val="ListBullet"/>
      </w:pPr>
      <w:r w:rsidRPr="00600E30">
        <w:t>organisational and site standards, requirements, policies and procedures for performing complex 4x4 operations</w:t>
      </w:r>
    </w:p>
    <w:p w:rsidR="00000000" w:rsidRPr="00600E30" w:rsidP="00600E30">
      <w:pPr>
        <w:pStyle w:val="ListBullet"/>
      </w:pPr>
      <w:r w:rsidRPr="00600E30">
        <w:t xml:space="preserve">road rules, regulations, permit and licence requirements of the relevant state or territory </w:t>
      </w:r>
    </w:p>
    <w:p w:rsidR="00000000" w:rsidRPr="00600E30" w:rsidP="00600E30">
      <w:pPr>
        <w:pStyle w:val="ListBullet"/>
      </w:pPr>
      <w:r w:rsidRPr="00600E30">
        <w:t>operational knowledge of 4x4 vehicle, including controls, instruments and indicators and their use</w:t>
      </w:r>
    </w:p>
    <w:p w:rsidR="00000000" w:rsidRPr="00600E30" w:rsidP="00600E30">
      <w:pPr>
        <w:pStyle w:val="ListBullet"/>
      </w:pPr>
      <w:r w:rsidRPr="00600E30">
        <w:t>four-wheel drive techniques, including to safely cross water an</w:t>
      </w:r>
      <w:r w:rsidRPr="00600E30">
        <w:t>d operate 4x4 vehicle in rugged terrain</w:t>
      </w:r>
    </w:p>
    <w:p w:rsidR="00000000" w:rsidRPr="00600E30" w:rsidP="00600E30">
      <w:pPr>
        <w:pStyle w:val="ListBullet"/>
      </w:pPr>
      <w:r w:rsidRPr="00600E30">
        <w:t>vehicle maintenance requirements following water crossings</w:t>
      </w:r>
    </w:p>
    <w:p w:rsidR="00000000" w:rsidRPr="00600E30" w:rsidP="00600E30">
      <w:pPr>
        <w:pStyle w:val="ListBullet"/>
      </w:pPr>
      <w:r w:rsidRPr="00600E30">
        <w:t>established communication channels and protocols</w:t>
      </w:r>
    </w:p>
    <w:p w:rsidR="00000000" w:rsidRPr="00600E30" w:rsidP="00600E30">
      <w:pPr>
        <w:pStyle w:val="ListBullet"/>
      </w:pPr>
      <w:r w:rsidRPr="00600E30">
        <w:t>vehicle problem identification and common vehicle fault-finding techniques</w:t>
      </w:r>
    </w:p>
    <w:p w:rsidR="00000000" w:rsidRPr="00600E30" w:rsidP="00600E30">
      <w:pPr>
        <w:pStyle w:val="ListBullet"/>
      </w:pPr>
      <w:r w:rsidRPr="00600E30">
        <w:t>common vehicle operating problems</w:t>
      </w:r>
      <w:r w:rsidRPr="00600E30">
        <w:t xml:space="preserve"> and appropriate operator response in line with organisational and manufacturer requirements</w:t>
      </w:r>
    </w:p>
    <w:p w:rsidR="00000000" w:rsidRPr="00600E30" w:rsidP="00600E30">
      <w:pPr>
        <w:pStyle w:val="ListBullet"/>
      </w:pPr>
      <w:r w:rsidRPr="00600E30">
        <w:t>types of tools and equipment, and procedures for their safe use and maintenance.</w:t>
      </w:r>
    </w:p>
    <w:p w:rsidR="00000000" w:rsidRPr="00600E30" w:rsidP="00600E30">
      <w:pPr>
        <w:pStyle w:val="AllowPageBreak"/>
      </w:pPr>
    </w:p>
    <w:p w:rsidR="00000000" w:rsidRPr="00600E30" w:rsidP="00600E30">
      <w:pPr>
        <w:pStyle w:val="Heading1"/>
      </w:pPr>
      <w:bookmarkStart w:id="4" w:name="O_914607"/>
      <w:bookmarkEnd w:id="4"/>
      <w:r w:rsidRPr="00600E30">
        <w:t>Assessment Conditions</w:t>
      </w:r>
    </w:p>
    <w:p w:rsidR="00000000" w:rsidRPr="00600E30" w:rsidP="00410C51">
      <w:pPr>
        <w:pStyle w:val="BodyText"/>
      </w:pPr>
      <w:r w:rsidRPr="00600E30">
        <w:t xml:space="preserve">The </w:t>
      </w:r>
      <w:r w:rsidRPr="00600E30">
        <w:t>following resources must be made available:</w:t>
      </w:r>
    </w:p>
    <w:p w:rsidR="00000000" w:rsidRPr="00600E30" w:rsidP="00600E30">
      <w:pPr>
        <w:pStyle w:val="ListBullet"/>
      </w:pPr>
      <w:r w:rsidRPr="00600E30">
        <w:t>manual or automatic or all wheel drive (AWD) four-wheel drive</w:t>
      </w:r>
    </w:p>
    <w:p w:rsidR="00000000" w:rsidRPr="00600E30" w:rsidP="00600E30">
      <w:pPr>
        <w:pStyle w:val="ListBullet"/>
      </w:pPr>
      <w:r w:rsidRPr="00600E30">
        <w:t>access to a water crossing and rugged terrain with safe entry into and out of a waterway, shallow run-ins and a firm base</w:t>
      </w:r>
    </w:p>
    <w:p w:rsidR="00000000" w:rsidRPr="00600E30" w:rsidP="00600E30">
      <w:pPr>
        <w:pStyle w:val="ListBullet"/>
      </w:pPr>
      <w:r w:rsidRPr="00600E30">
        <w:t>locations that minimise the</w:t>
      </w:r>
      <w:r w:rsidRPr="00600E30">
        <w:t xml:space="preserve"> impact on the environment</w:t>
      </w:r>
    </w:p>
    <w:p w:rsidR="00000000" w:rsidRPr="00600E30" w:rsidP="00600E30">
      <w:pPr>
        <w:pStyle w:val="ListBullet"/>
      </w:pPr>
      <w:r w:rsidRPr="00600E30">
        <w:t>personal protective equipment required for performing complex 4x4 operations.</w:t>
      </w:r>
    </w:p>
    <w:p w:rsidR="00000000" w:rsidRPr="00600E30" w:rsidP="00410C51">
      <w:pPr>
        <w:pStyle w:val="BodyText"/>
      </w:pPr>
      <w:r w:rsidRPr="00600E30">
        <w:t xml:space="preserve">Competency is to be assessed in the workplace or a simulated environment that accurately reflects performance in a real workplace setting. </w:t>
      </w:r>
    </w:p>
    <w:p w:rsidR="00000000" w:rsidRPr="00600E30" w:rsidP="00410C51">
      <w:pPr>
        <w:pStyle w:val="Heading3"/>
      </w:pPr>
      <w:r w:rsidRPr="00600E30">
        <w:rPr>
          <w:rStyle w:val="SpecialBold"/>
        </w:rPr>
        <w:t>Assessor re</w:t>
      </w:r>
      <w:r w:rsidRPr="00600E30">
        <w:rPr>
          <w:rStyle w:val="SpecialBold"/>
        </w:rPr>
        <w:t>quirements</w:t>
      </w:r>
    </w:p>
    <w:p w:rsidR="00000000" w:rsidRPr="00600E30" w:rsidP="00410C51">
      <w:pPr>
        <w:pStyle w:val="BodyText"/>
      </w:pPr>
      <w:r w:rsidRPr="00600E30">
        <w:t>Assessors must:</w:t>
      </w:r>
    </w:p>
    <w:p w:rsidR="00000000" w:rsidRPr="00600E30" w:rsidP="00600E30">
      <w:pPr>
        <w:pStyle w:val="ListBullet"/>
      </w:pPr>
      <w:r w:rsidRPr="00600E30">
        <w:t>hold the appropriate assessor competency standards as outlined in regulations; and</w:t>
      </w:r>
    </w:p>
    <w:p w:rsidR="00000000" w:rsidRPr="00600E30" w:rsidP="00600E30">
      <w:pPr>
        <w:pStyle w:val="ListBullet"/>
      </w:pPr>
      <w:r w:rsidRPr="00600E30">
        <w:t>be able to demonstrate vocational competencies at least to the level being assessed; and</w:t>
      </w:r>
    </w:p>
    <w:p w:rsidR="00410C51" w:rsidP="00600E30">
      <w:pPr>
        <w:pStyle w:val="ListBullet"/>
      </w:pPr>
      <w:r w:rsidRPr="00600E30">
        <w:t>be able to demonstrate how they are continuing to develo</w:t>
      </w:r>
      <w:r w:rsidRPr="00600E30">
        <w:t>p their VET knowledge and skills as well as maintaining their industry currency and assessor competence.</w:t>
      </w:r>
    </w:p>
    <w:p w:rsidR="00410C51" w:rsidP="00600E30">
      <w:pPr>
        <w:pStyle w:val="ListBullet"/>
      </w:pPr>
    </w:p>
    <w:p w:rsidR="00000000" w:rsidRPr="00600E30" w:rsidP="00600E30">
      <w:pPr>
        <w:pStyle w:val="Heading1"/>
      </w:pPr>
      <w:bookmarkStart w:id="5" w:name="O_914610"/>
      <w:bookmarkEnd w:id="5"/>
      <w:r w:rsidRPr="00600E30">
        <w:t>Links</w:t>
      </w:r>
    </w:p>
    <w:p w:rsidR="00000000" w:rsidRPr="00600E30" w:rsidP="00410C51">
      <w:pPr>
        <w:pStyle w:val="BodyText"/>
      </w:pPr>
      <w:r w:rsidRPr="00600E3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467EC">
        <w:rPr>
          <w:rStyle w:val="Hyperlink"/>
        </w:rPr>
        <w:t>https://vetnet.gov.au/Pages/TrainingDocs.aspx?q=0d96fe23-5747-4c01-9d6f-3509ff8d3d47</w:t>
      </w:r>
      <w:r>
        <w:fldChar w:fldCharType="end"/>
      </w:r>
    </w:p>
    <w:p w:rsidR="00000000" w:rsidRPr="00600E30" w:rsidP="00600E30"/>
    <w:sectPr w:rsidSect="00600E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30" w:rsidRPr="00410C51" w:rsidP="00410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C51" w:rsidP="00600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C51" w:rsidP="00600E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10C51" w:rsidP="00600E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C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E30" w:rsidRPr="00410C51" w:rsidP="00410C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C51" w:rsidRPr="002D2AF8" w:rsidP="00600E30">
    <w:pPr>
      <w:pStyle w:val="Header"/>
      <w:framePr w:wrap="around"/>
    </w:pPr>
    <w:r>
      <w:fldChar w:fldCharType="begin"/>
    </w:r>
    <w:r>
      <w:instrText xml:space="preserve"> TITLE   \* MERGEFORMAT </w:instrText>
    </w:r>
    <w:r>
      <w:fldChar w:fldCharType="separate"/>
    </w:r>
    <w:r>
      <w:t>Assessment Requirements for FWPFGM3215 Perform complex 4x4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410C51" w:rsidP="00600E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8F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0F8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281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E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E30"/>
    <w:pPr>
      <w:spacing w:before="360" w:after="60"/>
      <w:outlineLvl w:val="0"/>
    </w:pPr>
    <w:rPr>
      <w:sz w:val="32"/>
    </w:rPr>
  </w:style>
  <w:style w:type="paragraph" w:styleId="Heading2">
    <w:name w:val="heading 2"/>
    <w:basedOn w:val="HeadingBase"/>
    <w:next w:val="BodyText"/>
    <w:link w:val="Heading2Char"/>
    <w:qFormat/>
    <w:rsid w:val="00600E30"/>
    <w:pPr>
      <w:keepLines/>
      <w:spacing w:before="240" w:after="120"/>
      <w:outlineLvl w:val="1"/>
    </w:pPr>
    <w:rPr>
      <w:sz w:val="28"/>
      <w:szCs w:val="40"/>
    </w:rPr>
  </w:style>
  <w:style w:type="paragraph" w:styleId="Heading3">
    <w:name w:val="heading 3"/>
    <w:basedOn w:val="HeadingBase"/>
    <w:next w:val="BodyText"/>
    <w:link w:val="Heading3Char"/>
    <w:qFormat/>
    <w:rsid w:val="00600E30"/>
    <w:pPr>
      <w:spacing w:before="180" w:after="120"/>
      <w:outlineLvl w:val="2"/>
    </w:pPr>
    <w:rPr>
      <w:spacing w:val="-10"/>
      <w:kern w:val="32"/>
    </w:rPr>
  </w:style>
  <w:style w:type="paragraph" w:styleId="Heading4">
    <w:name w:val="heading 4"/>
    <w:basedOn w:val="HeadingBase"/>
    <w:next w:val="BodyText"/>
    <w:link w:val="Heading4Char"/>
    <w:qFormat/>
    <w:rsid w:val="00600E30"/>
    <w:pPr>
      <w:spacing w:before="160" w:after="120"/>
      <w:outlineLvl w:val="3"/>
    </w:pPr>
    <w:rPr>
      <w:sz w:val="22"/>
    </w:rPr>
  </w:style>
  <w:style w:type="paragraph" w:styleId="Heading5">
    <w:name w:val="heading 5"/>
    <w:basedOn w:val="HeadingBase"/>
    <w:next w:val="Normal"/>
    <w:link w:val="Heading5Char"/>
    <w:qFormat/>
    <w:rsid w:val="00600E30"/>
    <w:pPr>
      <w:spacing w:before="80"/>
      <w:outlineLvl w:val="4"/>
    </w:pPr>
    <w:rPr>
      <w:color w:val="918585"/>
      <w:sz w:val="20"/>
    </w:rPr>
  </w:style>
  <w:style w:type="paragraph" w:styleId="Heading6">
    <w:name w:val="heading 6"/>
    <w:basedOn w:val="HeadingBase"/>
    <w:next w:val="Normal"/>
    <w:link w:val="Heading6Char"/>
    <w:qFormat/>
    <w:rsid w:val="00600E30"/>
    <w:pPr>
      <w:spacing w:before="60"/>
      <w:outlineLvl w:val="5"/>
    </w:pPr>
    <w:rPr>
      <w:color w:val="918585"/>
      <w:sz w:val="20"/>
    </w:rPr>
  </w:style>
  <w:style w:type="paragraph" w:styleId="Heading7">
    <w:name w:val="heading 7"/>
    <w:basedOn w:val="Normal"/>
    <w:next w:val="Normal"/>
    <w:link w:val="Heading7Char"/>
    <w:qFormat/>
    <w:rsid w:val="00600E30"/>
    <w:pPr>
      <w:ind w:left="720"/>
      <w:outlineLvl w:val="6"/>
    </w:pPr>
    <w:rPr>
      <w:i/>
    </w:rPr>
  </w:style>
  <w:style w:type="paragraph" w:styleId="Heading8">
    <w:name w:val="heading 8"/>
    <w:basedOn w:val="Normal"/>
    <w:next w:val="Normal"/>
    <w:link w:val="Heading8Char"/>
    <w:qFormat/>
    <w:rsid w:val="00600E30"/>
    <w:pPr>
      <w:ind w:left="720"/>
      <w:outlineLvl w:val="7"/>
    </w:pPr>
    <w:rPr>
      <w:i/>
    </w:rPr>
  </w:style>
  <w:style w:type="paragraph" w:styleId="Heading9">
    <w:name w:val="heading 9"/>
    <w:basedOn w:val="Normal"/>
    <w:next w:val="Normal"/>
    <w:link w:val="Heading9Char"/>
    <w:qFormat/>
    <w:rsid w:val="00600E30"/>
    <w:pPr>
      <w:ind w:left="720"/>
      <w:outlineLvl w:val="8"/>
    </w:pPr>
    <w:rPr>
      <w:i/>
    </w:rPr>
  </w:style>
  <w:style w:type="character" w:default="1" w:styleId="DefaultParagraphFont">
    <w:name w:val="Default Paragraph Font"/>
    <w:uiPriority w:val="1"/>
    <w:unhideWhenUsed/>
    <w:rsid w:val="00600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E30"/>
  </w:style>
  <w:style w:type="character" w:customStyle="1" w:styleId="Heading1Char">
    <w:name w:val="Heading 1 Char"/>
    <w:basedOn w:val="DefaultParagraphFont"/>
    <w:link w:val="Heading1"/>
    <w:rsid w:val="00600E30"/>
    <w:rPr>
      <w:rFonts w:ascii="Times New Roman" w:eastAsia="Times New Roman" w:hAnsi="Times New Roman" w:cs="Times New Roman"/>
      <w:b/>
      <w:sz w:val="32"/>
      <w:szCs w:val="20"/>
      <w:lang w:eastAsia="en-US"/>
    </w:rPr>
  </w:style>
  <w:style w:type="paragraph" w:styleId="BodyText">
    <w:name w:val="Body Text"/>
    <w:basedOn w:val="Normal"/>
    <w:link w:val="BodyTextChar"/>
    <w:rsid w:val="00600E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E30"/>
    <w:rPr>
      <w:rFonts w:ascii="Times New Roman" w:eastAsia="Times New Roman" w:hAnsi="Times New Roman" w:cs="Times New Roman"/>
      <w:sz w:val="24"/>
      <w:lang w:eastAsia="en-US"/>
    </w:rPr>
  </w:style>
  <w:style w:type="paragraph" w:styleId="ListBullet">
    <w:name w:val="List Bullet"/>
    <w:basedOn w:val="List"/>
    <w:rsid w:val="00600E30"/>
    <w:pPr>
      <w:numPr>
        <w:numId w:val="12"/>
      </w:numPr>
      <w:tabs>
        <w:tab w:val="clear" w:pos="340"/>
      </w:tabs>
      <w:spacing w:before="40" w:after="40"/>
    </w:pPr>
  </w:style>
  <w:style w:type="character" w:customStyle="1" w:styleId="SpecialBold">
    <w:name w:val="Special Bold"/>
    <w:basedOn w:val="DefaultParagraphFont"/>
    <w:rsid w:val="00600E30"/>
    <w:rPr>
      <w:b/>
      <w:spacing w:val="0"/>
    </w:rPr>
  </w:style>
  <w:style w:type="paragraph" w:styleId="ListBullet2">
    <w:name w:val="List Bullet 2"/>
    <w:basedOn w:val="List2"/>
    <w:rsid w:val="00600E30"/>
    <w:pPr>
      <w:numPr>
        <w:numId w:val="13"/>
      </w:numPr>
      <w:tabs>
        <w:tab w:val="clear" w:pos="680"/>
      </w:tabs>
    </w:pPr>
  </w:style>
  <w:style w:type="paragraph" w:customStyle="1" w:styleId="SuperHeading">
    <w:name w:val="SuperHeading"/>
    <w:basedOn w:val="Normal"/>
    <w:rsid w:val="00600E30"/>
    <w:pPr>
      <w:spacing w:before="240" w:after="120"/>
      <w:outlineLvl w:val="0"/>
    </w:pPr>
    <w:rPr>
      <w:rFonts w:ascii="Times New Roman" w:hAnsi="Times New Roman"/>
      <w:b/>
      <w:sz w:val="32"/>
    </w:rPr>
  </w:style>
  <w:style w:type="paragraph" w:customStyle="1" w:styleId="AllowPageBreak">
    <w:name w:val="AllowPageBreak"/>
    <w:rsid w:val="00600E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E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E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E30"/>
    <w:rPr>
      <w:rFonts w:ascii="Courier New" w:eastAsia="Times New Roman" w:hAnsi="Courier New" w:cs="Times New Roman"/>
      <w:i/>
      <w:szCs w:val="20"/>
      <w:lang w:eastAsia="en-US"/>
    </w:rPr>
  </w:style>
  <w:style w:type="paragraph" w:customStyle="1" w:styleId="HeadingBase">
    <w:name w:val="Heading Base"/>
    <w:rsid w:val="00600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E30"/>
    <w:pPr>
      <w:tabs>
        <w:tab w:val="right" w:leader="dot" w:pos="9072"/>
      </w:tabs>
      <w:ind w:left="567"/>
    </w:pPr>
    <w:rPr>
      <w:szCs w:val="22"/>
    </w:rPr>
  </w:style>
  <w:style w:type="paragraph" w:customStyle="1" w:styleId="TOCBase">
    <w:name w:val="TOC Base"/>
    <w:rsid w:val="00600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E30"/>
    <w:pPr>
      <w:tabs>
        <w:tab w:val="right" w:leader="dot" w:pos="9072"/>
      </w:tabs>
      <w:spacing w:before="40" w:after="40"/>
      <w:ind w:left="284"/>
    </w:pPr>
    <w:rPr>
      <w:rFonts w:ascii="Times New Roman" w:hAnsi="Times New Roman"/>
    </w:rPr>
  </w:style>
  <w:style w:type="paragraph" w:styleId="TOC1">
    <w:name w:val="toc 1"/>
    <w:basedOn w:val="TOCBase"/>
    <w:next w:val="Normal"/>
    <w:rsid w:val="00600E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E30"/>
    <w:rPr>
      <w:rFonts w:ascii="Times New Roman" w:eastAsia="Times New Roman" w:hAnsi="Times New Roman" w:cs="Times New Roman"/>
      <w:sz w:val="16"/>
      <w:lang w:eastAsia="en-US"/>
    </w:rPr>
  </w:style>
  <w:style w:type="paragraph" w:styleId="Title">
    <w:name w:val="Title"/>
    <w:basedOn w:val="HeadingBase"/>
    <w:link w:val="TitleChar"/>
    <w:qFormat/>
    <w:rsid w:val="00600E30"/>
    <w:pPr>
      <w:spacing w:before="5040"/>
      <w:jc w:val="center"/>
    </w:pPr>
    <w:rPr>
      <w:sz w:val="48"/>
      <w:szCs w:val="72"/>
      <w:lang w:val="en-US"/>
    </w:rPr>
  </w:style>
  <w:style w:type="character" w:customStyle="1" w:styleId="TitleChar">
    <w:name w:val="Title Char"/>
    <w:basedOn w:val="DefaultParagraphFont"/>
    <w:link w:val="Title"/>
    <w:rsid w:val="00600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E30"/>
    <w:pPr>
      <w:tabs>
        <w:tab w:val="left" w:pos="3600"/>
        <w:tab w:val="left" w:pos="3958"/>
      </w:tabs>
    </w:pPr>
  </w:style>
  <w:style w:type="paragraph" w:styleId="List">
    <w:name w:val="List"/>
    <w:basedOn w:val="BodyText"/>
    <w:next w:val="BodyText"/>
    <w:rsid w:val="00600E30"/>
    <w:pPr>
      <w:tabs>
        <w:tab w:val="left" w:pos="340"/>
      </w:tabs>
      <w:spacing w:before="60" w:after="60"/>
      <w:ind w:left="340" w:hanging="340"/>
    </w:pPr>
  </w:style>
  <w:style w:type="paragraph" w:customStyle="1" w:styleId="Note">
    <w:name w:val="Note"/>
    <w:basedOn w:val="BodyText"/>
    <w:rsid w:val="00600E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E30"/>
    <w:pPr>
      <w:framePr w:wrap="auto" w:hAnchor="text" w:y="6049"/>
    </w:pPr>
    <w:rPr>
      <w:color w:val="000000"/>
      <w:sz w:val="40"/>
    </w:rPr>
  </w:style>
  <w:style w:type="paragraph" w:customStyle="1" w:styleId="TOCTitle">
    <w:name w:val="TOCTitle"/>
    <w:basedOn w:val="Heading1"/>
    <w:rsid w:val="00600E30"/>
    <w:pPr>
      <w:spacing w:after="240"/>
      <w:jc w:val="center"/>
      <w:outlineLvl w:val="9"/>
    </w:pPr>
    <w:rPr>
      <w:caps/>
    </w:rPr>
  </w:style>
  <w:style w:type="paragraph" w:customStyle="1" w:styleId="Version">
    <w:name w:val="Version"/>
    <w:rsid w:val="00600E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E30"/>
    <w:pPr>
      <w:keepNext w:val="0"/>
      <w:tabs>
        <w:tab w:val="right" w:pos="4176"/>
      </w:tabs>
      <w:ind w:left="198" w:hanging="198"/>
    </w:pPr>
    <w:rPr>
      <w:rFonts w:ascii="Garamond" w:hAnsi="Garamond"/>
    </w:rPr>
  </w:style>
  <w:style w:type="paragraph" w:styleId="IndexHeading">
    <w:name w:val="index heading"/>
    <w:basedOn w:val="Normal"/>
    <w:next w:val="Index1"/>
    <w:semiHidden/>
    <w:rsid w:val="00600E30"/>
    <w:pPr>
      <w:spacing w:before="120" w:after="120"/>
    </w:pPr>
    <w:rPr>
      <w:rFonts w:ascii="Arial" w:hAnsi="Arial"/>
      <w:b/>
      <w:color w:val="918585"/>
      <w:sz w:val="24"/>
    </w:rPr>
  </w:style>
  <w:style w:type="paragraph" w:styleId="Header">
    <w:name w:val="header"/>
    <w:basedOn w:val="Normal"/>
    <w:link w:val="HeaderChar"/>
    <w:rsid w:val="00600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E30"/>
    <w:rPr>
      <w:rFonts w:ascii="Times New Roman" w:eastAsia="Times New Roman" w:hAnsi="Times New Roman" w:cs="Times New Roman"/>
      <w:sz w:val="16"/>
      <w:szCs w:val="20"/>
      <w:lang w:val="en-GB" w:eastAsia="en-US"/>
    </w:rPr>
  </w:style>
  <w:style w:type="paragraph" w:customStyle="1" w:styleId="Chapter">
    <w:name w:val="Chapter"/>
    <w:basedOn w:val="Normal"/>
    <w:rsid w:val="00600E30"/>
    <w:pPr>
      <w:spacing w:before="240"/>
    </w:pPr>
    <w:rPr>
      <w:rFonts w:ascii="Times New Roman" w:hAnsi="Times New Roman"/>
      <w:smallCaps/>
      <w:spacing w:val="80"/>
      <w:sz w:val="28"/>
    </w:rPr>
  </w:style>
  <w:style w:type="paragraph" w:customStyle="1" w:styleId="InChapter">
    <w:name w:val="InChapter"/>
    <w:basedOn w:val="Heading3"/>
    <w:rsid w:val="00600E30"/>
    <w:pPr>
      <w:spacing w:after="240"/>
      <w:outlineLvl w:val="9"/>
    </w:pPr>
    <w:rPr>
      <w:noProof/>
    </w:rPr>
  </w:style>
  <w:style w:type="paragraph" w:styleId="Index2">
    <w:name w:val="index 2"/>
    <w:basedOn w:val="Normal"/>
    <w:next w:val="Normal"/>
    <w:semiHidden/>
    <w:rsid w:val="00600E30"/>
    <w:pPr>
      <w:tabs>
        <w:tab w:val="right" w:pos="4176"/>
      </w:tabs>
      <w:ind w:left="568" w:hanging="284"/>
    </w:pPr>
    <w:rPr>
      <w:rFonts w:ascii="Garamond" w:hAnsi="Garamond"/>
    </w:rPr>
  </w:style>
  <w:style w:type="paragraph" w:customStyle="1" w:styleId="Byline">
    <w:name w:val="Byline"/>
    <w:rsid w:val="00600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E30"/>
    <w:pPr>
      <w:tabs>
        <w:tab w:val="clear" w:pos="3600"/>
        <w:tab w:val="clear" w:pos="3958"/>
      </w:tabs>
      <w:jc w:val="right"/>
    </w:pPr>
  </w:style>
  <w:style w:type="character" w:styleId="Emphasis">
    <w:name w:val="Emphasis"/>
    <w:basedOn w:val="DefaultParagraphFont"/>
    <w:qFormat/>
    <w:rsid w:val="00600E30"/>
    <w:rPr>
      <w:i/>
    </w:rPr>
  </w:style>
  <w:style w:type="paragraph" w:styleId="Caption">
    <w:name w:val="caption"/>
    <w:basedOn w:val="BodyText"/>
    <w:next w:val="Normal"/>
    <w:qFormat/>
    <w:rsid w:val="00600E30"/>
    <w:pPr>
      <w:framePr w:w="2268" w:hSpace="181" w:vSpace="181" w:wrap="around" w:vAnchor="text" w:hAnchor="page" w:x="1135" w:y="285" w:anchorLock="1"/>
    </w:pPr>
    <w:rPr>
      <w:i/>
    </w:rPr>
  </w:style>
  <w:style w:type="paragraph" w:customStyle="1" w:styleId="MiniTOCTitle">
    <w:name w:val="MiniTOCTitle"/>
    <w:basedOn w:val="Heading4"/>
    <w:rsid w:val="00600E30"/>
    <w:pPr>
      <w:spacing w:before="240"/>
      <w:outlineLvl w:val="9"/>
    </w:pPr>
    <w:rPr>
      <w:noProof/>
      <w:sz w:val="24"/>
    </w:rPr>
  </w:style>
  <w:style w:type="paragraph" w:customStyle="1" w:styleId="MiniTOCItem">
    <w:name w:val="MiniTOCItem"/>
    <w:basedOn w:val="ListBullet"/>
    <w:rsid w:val="00600E30"/>
    <w:pPr>
      <w:numPr>
        <w:numId w:val="0"/>
      </w:numPr>
      <w:tabs>
        <w:tab w:val="right" w:leader="dot" w:pos="6521"/>
      </w:tabs>
      <w:spacing w:before="0" w:after="0"/>
    </w:pPr>
  </w:style>
  <w:style w:type="paragraph" w:customStyle="1" w:styleId="TOFTitle">
    <w:name w:val="TOFTitle"/>
    <w:basedOn w:val="TOCTitle"/>
    <w:rsid w:val="00600E30"/>
  </w:style>
  <w:style w:type="paragraph" w:styleId="TableofFigures">
    <w:name w:val="table of figures"/>
    <w:basedOn w:val="Normal"/>
    <w:next w:val="Normal"/>
    <w:semiHidden/>
    <w:rsid w:val="00600E30"/>
    <w:pPr>
      <w:tabs>
        <w:tab w:val="right" w:leader="dot" w:pos="9072"/>
      </w:tabs>
      <w:ind w:left="970" w:hanging="403"/>
    </w:pPr>
    <w:rPr>
      <w:rFonts w:ascii="Times New Roman" w:hAnsi="Times New Roman"/>
      <w:b/>
    </w:rPr>
  </w:style>
  <w:style w:type="paragraph" w:styleId="ListNumber">
    <w:name w:val="List Number"/>
    <w:basedOn w:val="List"/>
    <w:rsid w:val="00600E30"/>
    <w:pPr>
      <w:numPr>
        <w:numId w:val="15"/>
      </w:numPr>
      <w:tabs>
        <w:tab w:val="clear" w:pos="340"/>
      </w:tabs>
    </w:pPr>
  </w:style>
  <w:style w:type="character" w:customStyle="1" w:styleId="WingdingSymbols">
    <w:name w:val="Wingding Symbols"/>
    <w:rsid w:val="00600E30"/>
    <w:rPr>
      <w:rFonts w:ascii="Wingdings" w:hAnsi="Wingdings"/>
    </w:rPr>
  </w:style>
  <w:style w:type="paragraph" w:customStyle="1" w:styleId="TableHeading">
    <w:name w:val="Table Heading"/>
    <w:basedOn w:val="HeadingBase"/>
    <w:rsid w:val="00600E30"/>
    <w:pPr>
      <w:keepLines/>
      <w:pBdr>
        <w:bottom w:val="single" w:sz="6" w:space="1" w:color="918585"/>
      </w:pBdr>
      <w:spacing w:before="240"/>
    </w:pPr>
  </w:style>
  <w:style w:type="character" w:customStyle="1" w:styleId="HotSpot">
    <w:name w:val="HotSpot"/>
    <w:rsid w:val="00600E30"/>
    <w:rPr>
      <w:color w:val="0033CC"/>
      <w:u w:val="none"/>
    </w:rPr>
  </w:style>
  <w:style w:type="paragraph" w:customStyle="1" w:styleId="BodyTextRight">
    <w:name w:val="Body Text Right"/>
    <w:basedOn w:val="BodyText"/>
    <w:rsid w:val="00600E30"/>
    <w:pPr>
      <w:spacing w:before="0" w:after="0"/>
      <w:jc w:val="right"/>
    </w:pPr>
  </w:style>
  <w:style w:type="paragraph" w:styleId="Index3">
    <w:name w:val="index 3"/>
    <w:basedOn w:val="ListNumber2"/>
    <w:next w:val="Normal"/>
    <w:semiHidden/>
    <w:rsid w:val="00600E30"/>
    <w:pPr>
      <w:numPr>
        <w:numId w:val="0"/>
      </w:numPr>
      <w:tabs>
        <w:tab w:val="right" w:leader="dot" w:pos="4176"/>
      </w:tabs>
    </w:pPr>
  </w:style>
  <w:style w:type="paragraph" w:styleId="ListNumber2">
    <w:name w:val="List Number 2"/>
    <w:basedOn w:val="List2"/>
    <w:rsid w:val="00600E30"/>
    <w:pPr>
      <w:numPr>
        <w:numId w:val="10"/>
      </w:numPr>
      <w:tabs>
        <w:tab w:val="clear" w:pos="1060"/>
      </w:tabs>
    </w:pPr>
  </w:style>
  <w:style w:type="paragraph" w:customStyle="1" w:styleId="MarginNote">
    <w:name w:val="Margin Note"/>
    <w:basedOn w:val="BodyText"/>
    <w:rsid w:val="00600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E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E30"/>
    <w:rPr>
      <w:sz w:val="32"/>
    </w:rPr>
  </w:style>
  <w:style w:type="paragraph" w:customStyle="1" w:styleId="HeadingProcedure">
    <w:name w:val="Heading Procedure"/>
    <w:basedOn w:val="HeadingBase"/>
    <w:next w:val="Normal"/>
    <w:rsid w:val="00600E30"/>
    <w:pPr>
      <w:tabs>
        <w:tab w:val="left" w:pos="0"/>
      </w:tabs>
      <w:spacing w:before="120" w:after="60"/>
    </w:pPr>
    <w:rPr>
      <w:i/>
      <w:color w:val="918585"/>
      <w:sz w:val="22"/>
    </w:rPr>
  </w:style>
  <w:style w:type="paragraph" w:customStyle="1" w:styleId="TableBodyText">
    <w:name w:val="Table Body Text"/>
    <w:basedOn w:val="BodyText"/>
    <w:rsid w:val="00600E30"/>
    <w:pPr>
      <w:spacing w:before="60" w:after="60"/>
    </w:pPr>
  </w:style>
  <w:style w:type="paragraph" w:styleId="ListContinue">
    <w:name w:val="List Continue"/>
    <w:basedOn w:val="List"/>
    <w:rsid w:val="00600E30"/>
    <w:pPr>
      <w:ind w:firstLine="0"/>
    </w:pPr>
  </w:style>
  <w:style w:type="paragraph" w:customStyle="1" w:styleId="ListNote">
    <w:name w:val="List Note"/>
    <w:basedOn w:val="List"/>
    <w:rsid w:val="00600E30"/>
    <w:pPr>
      <w:pBdr>
        <w:top w:val="single" w:sz="6" w:space="2" w:color="918585"/>
        <w:bottom w:val="single" w:sz="6" w:space="2" w:color="918585"/>
      </w:pBdr>
      <w:tabs>
        <w:tab w:val="left" w:pos="1021"/>
      </w:tabs>
      <w:ind w:firstLine="0"/>
    </w:pPr>
  </w:style>
  <w:style w:type="paragraph" w:customStyle="1" w:styleId="Warning">
    <w:name w:val="Warning"/>
    <w:basedOn w:val="BodyText"/>
    <w:rsid w:val="00600E30"/>
    <w:pPr>
      <w:shd w:val="clear" w:color="auto" w:fill="D9D9D9"/>
      <w:tabs>
        <w:tab w:val="left" w:pos="992"/>
      </w:tabs>
      <w:ind w:left="119" w:right="119"/>
    </w:pPr>
    <w:rPr>
      <w:sz w:val="20"/>
    </w:rPr>
  </w:style>
  <w:style w:type="paragraph" w:customStyle="1" w:styleId="MarginIcons">
    <w:name w:val="Margin Icons"/>
    <w:basedOn w:val="BodyText"/>
    <w:rsid w:val="00600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E30"/>
    <w:rPr>
      <w:rFonts w:ascii="Courier New" w:hAnsi="Courier New"/>
    </w:rPr>
  </w:style>
  <w:style w:type="paragraph" w:customStyle="1" w:styleId="NoteBullet">
    <w:name w:val="Note Bullet"/>
    <w:basedOn w:val="Note"/>
    <w:rsid w:val="00600E30"/>
    <w:pPr>
      <w:tabs>
        <w:tab w:val="clear" w:pos="680"/>
      </w:tabs>
      <w:spacing w:before="60" w:after="60"/>
    </w:pPr>
  </w:style>
  <w:style w:type="paragraph" w:customStyle="1" w:styleId="SubHeading2">
    <w:name w:val="SubHeading2"/>
    <w:basedOn w:val="HeadingBase"/>
    <w:rsid w:val="00600E30"/>
    <w:pPr>
      <w:spacing w:before="240" w:after="60"/>
    </w:pPr>
    <w:rPr>
      <w:sz w:val="20"/>
    </w:rPr>
  </w:style>
  <w:style w:type="paragraph" w:customStyle="1" w:styleId="SubHeading1">
    <w:name w:val="SubHeading1"/>
    <w:basedOn w:val="HeadingBase"/>
    <w:rsid w:val="00600E30"/>
    <w:pPr>
      <w:spacing w:before="240" w:after="60"/>
    </w:pPr>
    <w:rPr>
      <w:color w:val="918585"/>
      <w:sz w:val="22"/>
    </w:rPr>
  </w:style>
  <w:style w:type="paragraph" w:customStyle="1" w:styleId="SideHeading">
    <w:name w:val="Side Heading"/>
    <w:basedOn w:val="HeadingBase"/>
    <w:rsid w:val="00600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E30"/>
    <w:pPr>
      <w:tabs>
        <w:tab w:val="num" w:pos="360"/>
      </w:tabs>
    </w:pPr>
  </w:style>
  <w:style w:type="paragraph" w:styleId="PlainText">
    <w:name w:val="Plain Text"/>
    <w:basedOn w:val="Normal"/>
    <w:link w:val="PlainTextChar"/>
    <w:rsid w:val="00600E30"/>
    <w:rPr>
      <w:sz w:val="20"/>
    </w:rPr>
  </w:style>
  <w:style w:type="character" w:customStyle="1" w:styleId="PlainTextChar">
    <w:name w:val="Plain Text Char"/>
    <w:basedOn w:val="DefaultParagraphFont"/>
    <w:link w:val="PlainText"/>
    <w:rsid w:val="00600E30"/>
    <w:rPr>
      <w:rFonts w:ascii="Courier New" w:eastAsia="Times New Roman" w:hAnsi="Courier New" w:cs="Times New Roman"/>
      <w:sz w:val="20"/>
      <w:szCs w:val="20"/>
      <w:lang w:eastAsia="en-US"/>
    </w:rPr>
  </w:style>
  <w:style w:type="character" w:customStyle="1" w:styleId="MenuOption">
    <w:name w:val="Menu Option"/>
    <w:basedOn w:val="DefaultParagraphFont"/>
    <w:rsid w:val="00600E30"/>
    <w:rPr>
      <w:b/>
      <w:smallCaps/>
    </w:rPr>
  </w:style>
  <w:style w:type="paragraph" w:customStyle="1" w:styleId="TableListNumber">
    <w:name w:val="Table List Number"/>
    <w:basedOn w:val="ListNumber"/>
    <w:rsid w:val="00600E30"/>
    <w:pPr>
      <w:numPr>
        <w:numId w:val="0"/>
      </w:numPr>
    </w:pPr>
  </w:style>
  <w:style w:type="paragraph" w:styleId="TOC4">
    <w:name w:val="toc 4"/>
    <w:basedOn w:val="TOCBase"/>
    <w:next w:val="Normal"/>
    <w:semiHidden/>
    <w:rsid w:val="00600E30"/>
    <w:pPr>
      <w:tabs>
        <w:tab w:val="right" w:leader="dot" w:pos="9071"/>
      </w:tabs>
      <w:ind w:left="1701"/>
    </w:pPr>
  </w:style>
  <w:style w:type="paragraph" w:customStyle="1" w:styleId="ListAlpha">
    <w:name w:val="List Alpha"/>
    <w:basedOn w:val="List"/>
    <w:rsid w:val="00600E30"/>
    <w:pPr>
      <w:numPr>
        <w:numId w:val="9"/>
      </w:numPr>
    </w:pPr>
  </w:style>
  <w:style w:type="paragraph" w:customStyle="1" w:styleId="ListAlpha2">
    <w:name w:val="List Alpha 2"/>
    <w:basedOn w:val="List2"/>
    <w:rsid w:val="00600E30"/>
    <w:pPr>
      <w:numPr>
        <w:numId w:val="8"/>
      </w:numPr>
    </w:pPr>
  </w:style>
  <w:style w:type="paragraph" w:styleId="List2">
    <w:name w:val="List 2"/>
    <w:basedOn w:val="BodyText"/>
    <w:rsid w:val="00600E30"/>
    <w:pPr>
      <w:tabs>
        <w:tab w:val="left" w:pos="680"/>
      </w:tabs>
      <w:spacing w:before="60" w:after="60"/>
      <w:ind w:left="680" w:hanging="340"/>
    </w:pPr>
  </w:style>
  <w:style w:type="paragraph" w:styleId="List3">
    <w:name w:val="List 3"/>
    <w:basedOn w:val="BodyText"/>
    <w:rsid w:val="00600E30"/>
    <w:pPr>
      <w:tabs>
        <w:tab w:val="left" w:pos="1021"/>
      </w:tabs>
      <w:spacing w:before="60" w:after="60"/>
      <w:ind w:left="1020" w:hanging="340"/>
    </w:pPr>
  </w:style>
  <w:style w:type="paragraph" w:styleId="List4">
    <w:name w:val="List 4"/>
    <w:basedOn w:val="BodyText"/>
    <w:rsid w:val="00600E30"/>
    <w:pPr>
      <w:tabs>
        <w:tab w:val="left" w:pos="1361"/>
      </w:tabs>
      <w:spacing w:before="60" w:after="60"/>
      <w:ind w:left="1361" w:hanging="340"/>
    </w:pPr>
  </w:style>
  <w:style w:type="paragraph" w:styleId="List5">
    <w:name w:val="List 5"/>
    <w:basedOn w:val="BodyText"/>
    <w:rsid w:val="00600E30"/>
    <w:pPr>
      <w:tabs>
        <w:tab w:val="left" w:pos="1701"/>
      </w:tabs>
      <w:spacing w:before="60" w:after="60"/>
      <w:ind w:left="1701" w:hanging="340"/>
    </w:pPr>
  </w:style>
  <w:style w:type="paragraph" w:styleId="ListBullet3">
    <w:name w:val="List Bullet 3"/>
    <w:basedOn w:val="List3"/>
    <w:rsid w:val="00600E30"/>
    <w:pPr>
      <w:numPr>
        <w:numId w:val="14"/>
      </w:numPr>
      <w:tabs>
        <w:tab w:val="clear" w:pos="1021"/>
      </w:tabs>
      <w:ind w:left="1037" w:hanging="357"/>
    </w:pPr>
  </w:style>
  <w:style w:type="paragraph" w:styleId="ListBullet4">
    <w:name w:val="List Bullet 4"/>
    <w:basedOn w:val="List4"/>
    <w:rsid w:val="00600E30"/>
    <w:pPr>
      <w:numPr>
        <w:numId w:val="3"/>
      </w:numPr>
      <w:tabs>
        <w:tab w:val="clear" w:pos="1361"/>
      </w:tabs>
    </w:pPr>
  </w:style>
  <w:style w:type="paragraph" w:styleId="ListBullet5">
    <w:name w:val="List Bullet 5"/>
    <w:basedOn w:val="List5"/>
    <w:rsid w:val="00600E30"/>
    <w:pPr>
      <w:numPr>
        <w:numId w:val="4"/>
      </w:numPr>
    </w:pPr>
  </w:style>
  <w:style w:type="paragraph" w:styleId="ListContinue2">
    <w:name w:val="List Continue 2"/>
    <w:basedOn w:val="List2"/>
    <w:rsid w:val="00600E30"/>
    <w:pPr>
      <w:ind w:firstLine="0"/>
    </w:pPr>
  </w:style>
  <w:style w:type="paragraph" w:styleId="ListContinue3">
    <w:name w:val="List Continue 3"/>
    <w:basedOn w:val="List3"/>
    <w:rsid w:val="00600E30"/>
    <w:pPr>
      <w:ind w:left="1021" w:firstLine="0"/>
    </w:pPr>
  </w:style>
  <w:style w:type="paragraph" w:styleId="ListContinue4">
    <w:name w:val="List Continue 4"/>
    <w:basedOn w:val="List4"/>
    <w:rsid w:val="00600E30"/>
    <w:pPr>
      <w:ind w:firstLine="0"/>
    </w:pPr>
  </w:style>
  <w:style w:type="paragraph" w:styleId="ListContinue5">
    <w:name w:val="List Continue 5"/>
    <w:basedOn w:val="List5"/>
    <w:rsid w:val="00600E30"/>
    <w:pPr>
      <w:ind w:firstLine="0"/>
    </w:pPr>
  </w:style>
  <w:style w:type="paragraph" w:styleId="ListNumber3">
    <w:name w:val="List Number 3"/>
    <w:basedOn w:val="List3"/>
    <w:rsid w:val="00600E30"/>
    <w:pPr>
      <w:numPr>
        <w:numId w:val="5"/>
      </w:numPr>
    </w:pPr>
  </w:style>
  <w:style w:type="paragraph" w:styleId="ListNumber4">
    <w:name w:val="List Number 4"/>
    <w:basedOn w:val="List4"/>
    <w:rsid w:val="00600E30"/>
    <w:pPr>
      <w:numPr>
        <w:numId w:val="6"/>
      </w:numPr>
    </w:pPr>
  </w:style>
  <w:style w:type="paragraph" w:styleId="ListNumber5">
    <w:name w:val="List Number 5"/>
    <w:basedOn w:val="List5"/>
    <w:rsid w:val="00600E30"/>
    <w:pPr>
      <w:numPr>
        <w:numId w:val="7"/>
      </w:numPr>
    </w:pPr>
  </w:style>
  <w:style w:type="paragraph" w:styleId="BlockText">
    <w:name w:val="Block Text"/>
    <w:basedOn w:val="Normal"/>
    <w:rsid w:val="00600E30"/>
    <w:pPr>
      <w:spacing w:after="120"/>
      <w:ind w:left="1440" w:right="1440"/>
    </w:pPr>
  </w:style>
  <w:style w:type="character" w:customStyle="1" w:styleId="Subscript">
    <w:name w:val="Subscript"/>
    <w:basedOn w:val="DefaultParagraphFont"/>
    <w:rsid w:val="00600E30"/>
    <w:rPr>
      <w:sz w:val="16"/>
      <w:vertAlign w:val="subscript"/>
    </w:rPr>
  </w:style>
  <w:style w:type="character" w:customStyle="1" w:styleId="Superscript">
    <w:name w:val="Superscript"/>
    <w:basedOn w:val="DefaultParagraphFont"/>
    <w:rsid w:val="00600E30"/>
    <w:rPr>
      <w:sz w:val="16"/>
      <w:vertAlign w:val="superscript"/>
    </w:rPr>
  </w:style>
  <w:style w:type="character" w:customStyle="1" w:styleId="Symbols">
    <w:name w:val="Symbols"/>
    <w:basedOn w:val="DefaultParagraphFont"/>
    <w:rsid w:val="00600E30"/>
    <w:rPr>
      <w:rFonts w:ascii="Symbol" w:hAnsi="Symbol"/>
    </w:rPr>
  </w:style>
  <w:style w:type="character" w:customStyle="1" w:styleId="MenuOptions">
    <w:name w:val="Menu Options"/>
    <w:basedOn w:val="DefaultParagraphFont"/>
    <w:rsid w:val="00600E30"/>
    <w:rPr>
      <w:rFonts w:ascii="Arial Narrow" w:hAnsi="Arial Narrow"/>
      <w:smallCaps/>
    </w:rPr>
  </w:style>
  <w:style w:type="character" w:customStyle="1" w:styleId="Buttons">
    <w:name w:val="Buttons"/>
    <w:basedOn w:val="DefaultParagraphFont"/>
    <w:rsid w:val="00600E30"/>
    <w:rPr>
      <w:b/>
    </w:rPr>
  </w:style>
  <w:style w:type="character" w:customStyle="1" w:styleId="Underlined">
    <w:name w:val="Underlined"/>
    <w:basedOn w:val="DefaultParagraphFont"/>
    <w:rsid w:val="00600E30"/>
    <w:rPr>
      <w:u w:val="single"/>
    </w:rPr>
  </w:style>
  <w:style w:type="paragraph" w:customStyle="1" w:styleId="TableBodyTextRight">
    <w:name w:val="Table Body Text Right"/>
    <w:basedOn w:val="TableBodyText"/>
    <w:rsid w:val="00600E30"/>
    <w:pPr>
      <w:widowControl w:val="0"/>
      <w:autoSpaceDE w:val="0"/>
      <w:autoSpaceDN w:val="0"/>
      <w:adjustRightInd w:val="0"/>
      <w:jc w:val="right"/>
    </w:pPr>
    <w:rPr>
      <w:rFonts w:cs="Arial"/>
      <w:szCs w:val="18"/>
    </w:rPr>
  </w:style>
  <w:style w:type="paragraph" w:customStyle="1" w:styleId="CopyrightText">
    <w:name w:val="Copyright Text"/>
    <w:basedOn w:val="BodyText"/>
    <w:rsid w:val="00600E30"/>
    <w:rPr>
      <w:sz w:val="18"/>
    </w:rPr>
  </w:style>
  <w:style w:type="paragraph" w:customStyle="1" w:styleId="BodySmallRight">
    <w:name w:val="Body Small Right"/>
    <w:basedOn w:val="BodyTextRight"/>
    <w:rsid w:val="00600E30"/>
    <w:rPr>
      <w:sz w:val="18"/>
      <w:szCs w:val="18"/>
    </w:rPr>
  </w:style>
  <w:style w:type="paragraph" w:customStyle="1" w:styleId="MarginEdition">
    <w:name w:val="Margin Edition"/>
    <w:basedOn w:val="MarginNote"/>
    <w:rsid w:val="00600E30"/>
    <w:pPr>
      <w:spacing w:before="0" w:after="0"/>
    </w:pPr>
    <w:rPr>
      <w:rFonts w:ascii="Times New Roman" w:hAnsi="Times New Roman"/>
      <w:color w:val="999999"/>
    </w:rPr>
  </w:style>
  <w:style w:type="paragraph" w:customStyle="1" w:styleId="Spacer">
    <w:name w:val="Spacer"/>
    <w:basedOn w:val="Normal"/>
    <w:rsid w:val="00600E30"/>
    <w:rPr>
      <w:sz w:val="2"/>
      <w:szCs w:val="2"/>
    </w:rPr>
  </w:style>
  <w:style w:type="character" w:customStyle="1" w:styleId="Small">
    <w:name w:val="Small"/>
    <w:basedOn w:val="DefaultParagraphFont"/>
    <w:rsid w:val="00600E30"/>
    <w:rPr>
      <w:sz w:val="16"/>
    </w:rPr>
  </w:style>
  <w:style w:type="paragraph" w:customStyle="1" w:styleId="WideTable">
    <w:name w:val="Wide Table"/>
    <w:basedOn w:val="Normal"/>
    <w:rsid w:val="00600E30"/>
    <w:pPr>
      <w:ind w:left="-1418"/>
    </w:pPr>
    <w:rPr>
      <w:sz w:val="2"/>
      <w:szCs w:val="2"/>
    </w:rPr>
  </w:style>
  <w:style w:type="character" w:styleId="PageNumber">
    <w:name w:val="page number"/>
    <w:basedOn w:val="DefaultParagraphFont"/>
    <w:rsid w:val="00600E30"/>
  </w:style>
  <w:style w:type="paragraph" w:styleId="Quote">
    <w:name w:val="Quote"/>
    <w:basedOn w:val="Heading1"/>
    <w:link w:val="QuoteChar"/>
    <w:qFormat/>
    <w:rsid w:val="00600E30"/>
    <w:rPr>
      <w:b w:val="0"/>
      <w:sz w:val="72"/>
      <w:szCs w:val="72"/>
      <w:lang w:val="en-NZ"/>
    </w:rPr>
  </w:style>
  <w:style w:type="character" w:customStyle="1" w:styleId="QuoteChar">
    <w:name w:val="Quote Char"/>
    <w:basedOn w:val="DefaultParagraphFont"/>
    <w:link w:val="Quote"/>
    <w:rsid w:val="00600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E30"/>
    <w:pPr>
      <w:pageBreakBefore/>
    </w:pPr>
  </w:style>
  <w:style w:type="paragraph" w:customStyle="1" w:styleId="Border">
    <w:name w:val="Border"/>
    <w:basedOn w:val="Normal"/>
    <w:qFormat/>
    <w:rsid w:val="00600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E30"/>
    <w:rPr>
      <w:b/>
      <w:bCs/>
      <w:i/>
      <w:iCs/>
      <w:color w:val="auto"/>
    </w:rPr>
  </w:style>
  <w:style w:type="paragraph" w:styleId="IntenseQuote">
    <w:name w:val="Intense Quote"/>
    <w:basedOn w:val="Normal"/>
    <w:next w:val="Normal"/>
    <w:link w:val="IntenseQuoteChar"/>
    <w:uiPriority w:val="30"/>
    <w:qFormat/>
    <w:rsid w:val="00600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E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E30"/>
    <w:rPr>
      <w:smallCaps/>
      <w:color w:val="auto"/>
      <w:u w:val="single"/>
    </w:rPr>
  </w:style>
  <w:style w:type="character" w:styleId="IntenseReference">
    <w:name w:val="Intense Reference"/>
    <w:basedOn w:val="DefaultParagraphFont"/>
    <w:uiPriority w:val="32"/>
    <w:qFormat/>
    <w:rsid w:val="00600E30"/>
    <w:rPr>
      <w:b/>
      <w:bCs/>
      <w:smallCaps/>
      <w:color w:val="auto"/>
      <w:spacing w:val="5"/>
      <w:u w:val="single"/>
    </w:rPr>
  </w:style>
  <w:style w:type="paragraph" w:customStyle="1" w:styleId="2ColumnHeading">
    <w:name w:val="2Column Heading"/>
    <w:basedOn w:val="BodyText"/>
    <w:qFormat/>
    <w:rsid w:val="00600E30"/>
    <w:pPr>
      <w:spacing w:after="60"/>
      <w:ind w:left="-2268"/>
    </w:pPr>
    <w:rPr>
      <w:b/>
    </w:rPr>
  </w:style>
  <w:style w:type="paragraph" w:customStyle="1" w:styleId="Heading1TOC">
    <w:name w:val="Heading1 TOC"/>
    <w:basedOn w:val="Normal"/>
    <w:qFormat/>
    <w:rsid w:val="00600E30"/>
    <w:pPr>
      <w:spacing w:before="240" w:after="120"/>
    </w:pPr>
    <w:rPr>
      <w:rFonts w:ascii="Times New Roman" w:hAnsi="Times New Roman"/>
      <w:b/>
      <w:sz w:val="32"/>
    </w:rPr>
  </w:style>
  <w:style w:type="paragraph" w:customStyle="1" w:styleId="Heading2TOC">
    <w:name w:val="Heading2 TOC"/>
    <w:basedOn w:val="Normal"/>
    <w:qFormat/>
    <w:rsid w:val="00600E30"/>
    <w:pPr>
      <w:spacing w:before="240" w:after="60"/>
    </w:pPr>
    <w:rPr>
      <w:rFonts w:ascii="Times New Roman" w:hAnsi="Times New Roman"/>
      <w:b/>
      <w:sz w:val="28"/>
    </w:rPr>
  </w:style>
  <w:style w:type="character" w:customStyle="1" w:styleId="Underline">
    <w:name w:val="Underline"/>
    <w:basedOn w:val="DefaultParagraphFont"/>
    <w:qFormat/>
    <w:rsid w:val="00600E30"/>
    <w:rPr>
      <w:u w:val="single"/>
    </w:rPr>
  </w:style>
  <w:style w:type="character" w:customStyle="1" w:styleId="BoldandItalics">
    <w:name w:val="Bold and Italics"/>
    <w:qFormat/>
    <w:rsid w:val="00600E30"/>
    <w:rPr>
      <w:b/>
      <w:i/>
      <w:u w:val="none"/>
    </w:rPr>
  </w:style>
  <w:style w:type="paragraph" w:styleId="BalloonText">
    <w:name w:val="Balloon Text"/>
    <w:basedOn w:val="Normal"/>
    <w:link w:val="BalloonTextChar"/>
    <w:rsid w:val="00600E30"/>
    <w:rPr>
      <w:rFonts w:ascii="Tahoma" w:hAnsi="Tahoma" w:cs="Tahoma"/>
      <w:sz w:val="16"/>
      <w:szCs w:val="16"/>
    </w:rPr>
  </w:style>
  <w:style w:type="character" w:customStyle="1" w:styleId="BalloonTextChar">
    <w:name w:val="Balloon Text Char"/>
    <w:basedOn w:val="DefaultParagraphFont"/>
    <w:link w:val="BalloonText"/>
    <w:rsid w:val="00600E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E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E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E30"/>
    <w:rPr>
      <w:b/>
      <w:color w:val="660033"/>
      <w:spacing w:val="0"/>
    </w:rPr>
  </w:style>
  <w:style w:type="paragraph" w:customStyle="1" w:styleId="Nameditemlist">
    <w:name w:val="Named item list"/>
    <w:basedOn w:val="BodyText"/>
    <w:qFormat/>
    <w:rsid w:val="00600E30"/>
    <w:pPr>
      <w:tabs>
        <w:tab w:val="left" w:pos="2835"/>
      </w:tabs>
      <w:ind w:left="2835" w:hanging="2835"/>
    </w:pPr>
  </w:style>
  <w:style w:type="paragraph" w:customStyle="1" w:styleId="BodyTextnopadding">
    <w:name w:val="Body Text no padding"/>
    <w:basedOn w:val="BodyText"/>
    <w:qFormat/>
    <w:rsid w:val="00600E30"/>
    <w:pPr>
      <w:spacing w:before="0" w:after="0"/>
    </w:pPr>
  </w:style>
  <w:style w:type="paragraph" w:customStyle="1" w:styleId="BodyTextBold">
    <w:name w:val="Body Text Bold"/>
    <w:basedOn w:val="BodyText"/>
    <w:qFormat/>
    <w:rsid w:val="00600E30"/>
    <w:rPr>
      <w:b/>
    </w:rPr>
  </w:style>
  <w:style w:type="character" w:styleId="Hyperlink">
    <w:name w:val="Hyperlink"/>
    <w:basedOn w:val="DefaultParagraphFont"/>
    <w:uiPriority w:val="99"/>
    <w:unhideWhenUsed/>
    <w:rsid w:val="00410C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4375</Characters>
  <Application>Microsoft Office Word</Application>
  <DocSecurity>0</DocSecurity>
  <Lines>112</Lines>
  <Paragraphs>85</Paragraphs>
  <ScaleCrop>false</ScaleCrop>
  <Company>Author-it Software Corporation Ltd.</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FWPFGM3215 Perform complex 4x4 operations</dc:title>
  <dc:subject>Approved</dc:subject>
  <dc:creator>Skills Impact</dc:creator>
  <cp:keywords>Release: 1</cp:keywords>
  <dc:description>Review Date: 12 April 2008</dc:description>
  <cp:lastModifiedBy>HSD_TPCMSd.prod</cp:lastModifiedBy>
  <cp:revision>3</cp:revision>
  <dcterms:created xsi:type="dcterms:W3CDTF">2022-06-16T10:59:00Z</dcterms:created>
  <dcterms:modified xsi:type="dcterms:W3CDTF">2022-06-16T10:59:00Z</dcterms:modified>
</cp:coreProperties>
</file>