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AE0" w:rsidP="00BF1AE0">
      <w:pPr>
        <w:pStyle w:val="Title"/>
      </w:pPr>
      <w:r>
        <w:fldChar w:fldCharType="begin"/>
      </w:r>
      <w:r>
        <w:instrText xml:space="preserve"> TITLE   \* MERGEFORMAT </w:instrText>
      </w:r>
      <w:r>
        <w:fldChar w:fldCharType="separate"/>
      </w:r>
      <w:r>
        <w:t>Assessment Requirements for FWPFGM3214 Operate a four wheel drive in a towing situation</w:t>
      </w:r>
      <w:r>
        <w:fldChar w:fldCharType="end"/>
      </w:r>
    </w:p>
    <w:p w:rsidR="00BF1AE0" w:rsidP="00BF1AE0">
      <w:pPr>
        <w:pStyle w:val="Version"/>
        <w:sectPr w:rsidSect="00F94C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CF7" w:rsidP="00F94CF7">
      <w:pPr>
        <w:pStyle w:val="SuperHeading"/>
      </w:pPr>
      <w:r w:rsidRPr="00F94CF7">
        <w:t>Assessment Requirements for FWPFGM3214 Operate a four wheel drive in a towing situation</w:t>
      </w:r>
    </w:p>
    <w:p w:rsidR="00000000" w:rsidRPr="00F94CF7" w:rsidP="00F94CF7">
      <w:pPr>
        <w:pStyle w:val="Heading1"/>
      </w:pPr>
      <w:bookmarkStart w:id="1" w:name="O_914585"/>
      <w:bookmarkEnd w:id="1"/>
      <w:r w:rsidRPr="00F94CF7">
        <w:t>Modification History</w:t>
      </w:r>
    </w:p>
    <w:tbl>
      <w:tblPr>
        <w:tblW w:w="0" w:type="auto"/>
        <w:tblCellMar>
          <w:left w:w="62" w:type="dxa"/>
          <w:right w:w="62" w:type="dxa"/>
        </w:tblCellMar>
        <w:tblLook w:val="0000"/>
      </w:tblPr>
      <w:tblGrid>
        <w:gridCol w:w="2007"/>
        <w:gridCol w:w="7189"/>
      </w:tblGrid>
      <w:tr w:rsidTr="00BF1A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CF7" w:rsidP="00F94CF7">
            <w:pPr>
              <w:pStyle w:val="BodyText"/>
            </w:pPr>
            <w:r w:rsidRPr="00F94CF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CF7">
            <w:pPr>
              <w:pStyle w:val="BodyText"/>
              <w:rPr>
                <w:lang w:val="en-NZ"/>
              </w:rPr>
            </w:pPr>
            <w:r w:rsidRPr="00F94CF7">
              <w:rPr>
                <w:rStyle w:val="SpecialBold"/>
              </w:rPr>
              <w:t>Comment</w:t>
            </w:r>
          </w:p>
        </w:tc>
      </w:tr>
      <w:tr w:rsidTr="00BF1A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CF7" w:rsidP="00F94CF7">
            <w:pPr>
              <w:pStyle w:val="BodyText"/>
            </w:pPr>
            <w:r w:rsidRPr="00F94CF7">
              <w:t>Replaces equivalent unit FWPFGM3214 Operate a four wheel drive in a towing situation, which was first released with FPI11 Forest and Forest Products Training Package Version 2.2.  This is the first release of this unit in the new standards format.</w:t>
            </w:r>
          </w:p>
          <w:p w:rsidR="00000000" w:rsidRPr="00F94CF7" w:rsidP="00F94CF7">
            <w:pPr>
              <w:pStyle w:val="BodyText"/>
            </w:pPr>
            <w:r w:rsidRPr="00F94CF7">
              <w:t>Assessme</w:t>
            </w:r>
            <w:r w:rsidRPr="00F94CF7">
              <w:t>nt requirements now specify the performance and knowledge evidence, as well as assessment conditions for this unit of competency.  These sections simplify and replace components used in the previous unit format, including ‘Required Skills and Knowledge, Ev</w:t>
            </w:r>
            <w:r w:rsidRPr="00F94CF7">
              <w:t>idence Guide and Range Statement</w:t>
            </w:r>
          </w:p>
        </w:tc>
      </w:tr>
    </w:tbl>
    <w:p w:rsidR="00000000" w:rsidRPr="00F94CF7" w:rsidP="00F94CF7">
      <w:pPr>
        <w:pStyle w:val="BodyText"/>
      </w:pPr>
    </w:p>
    <w:p w:rsidR="00000000" w:rsidRPr="00F94CF7" w:rsidP="00F94CF7">
      <w:pPr>
        <w:pStyle w:val="AllowPageBreak"/>
      </w:pPr>
    </w:p>
    <w:p w:rsidR="00000000" w:rsidRPr="00F94CF7" w:rsidP="00F94CF7">
      <w:pPr>
        <w:pStyle w:val="Heading1"/>
      </w:pPr>
      <w:bookmarkStart w:id="2" w:name="O_914586"/>
      <w:bookmarkEnd w:id="2"/>
      <w:r w:rsidRPr="00F94CF7">
        <w:t>Performance Evidence</w:t>
      </w:r>
    </w:p>
    <w:p w:rsidR="00000000" w:rsidRPr="00F94CF7" w:rsidP="00BF1AE0">
      <w:pPr>
        <w:pStyle w:val="BodyText"/>
      </w:pPr>
      <w:r w:rsidRPr="00F94CF7">
        <w:t>A person demonstrating competency in this unit must satisfy all of the elements, performance criteria and foundation skills of this unit.  If a specific volume or frequency is not sta</w:t>
      </w:r>
      <w:r w:rsidRPr="00F94CF7">
        <w:t>ted below, then evidence must be provided that the following requirements have been performed on at least one occasion:</w:t>
      </w:r>
    </w:p>
    <w:p w:rsidR="00000000" w:rsidRPr="00F94CF7" w:rsidP="00F94CF7">
      <w:pPr>
        <w:pStyle w:val="ListBullet"/>
      </w:pPr>
      <w:r w:rsidRPr="00F94CF7">
        <w:t>follow applicable legal and regulatory requirements, and codes of practice relevant to operating a 4x4 vehicle towing a trailer or movi</w:t>
      </w:r>
      <w:r w:rsidRPr="00F94CF7">
        <w:t>ng an object</w:t>
      </w:r>
    </w:p>
    <w:p w:rsidR="00000000" w:rsidRPr="00F94CF7" w:rsidP="00F94CF7">
      <w:pPr>
        <w:pStyle w:val="ListBullet"/>
      </w:pPr>
      <w:r w:rsidRPr="00F94CF7">
        <w:t>couple and uncouple a trailer</w:t>
      </w:r>
    </w:p>
    <w:p w:rsidR="00000000" w:rsidRPr="00F94CF7" w:rsidP="00F94CF7">
      <w:pPr>
        <w:pStyle w:val="ListBullet"/>
      </w:pPr>
      <w:r w:rsidRPr="00F94CF7">
        <w:t>safely couple and uncouple vehicles, equipment and objects using recovery equipment</w:t>
      </w:r>
    </w:p>
    <w:p w:rsidR="00000000" w:rsidRPr="00F94CF7" w:rsidP="00F94CF7">
      <w:pPr>
        <w:pStyle w:val="ListBullet"/>
      </w:pPr>
      <w:r w:rsidRPr="00F94CF7">
        <w:t>operate a 4x4 in a towing situation</w:t>
      </w:r>
    </w:p>
    <w:p w:rsidR="00000000" w:rsidRPr="00F94CF7" w:rsidP="00F94CF7">
      <w:pPr>
        <w:pStyle w:val="ListBullet"/>
      </w:pPr>
      <w:r w:rsidRPr="00F94CF7">
        <w:t>follow organisational policies and procedures relevant to operating a 4x4 in a towing situation</w:t>
      </w:r>
    </w:p>
    <w:p w:rsidR="00000000" w:rsidRPr="00F94CF7" w:rsidP="00F94CF7">
      <w:pPr>
        <w:pStyle w:val="ListBullet"/>
      </w:pPr>
      <w:r w:rsidRPr="00F94CF7">
        <w:t>assess the safety of towing a trailer or object and consider risk management strategies including:</w:t>
      </w:r>
    </w:p>
    <w:p w:rsidR="00000000" w:rsidRPr="00F94CF7" w:rsidP="00F94CF7">
      <w:pPr>
        <w:pStyle w:val="ListBullet2"/>
      </w:pPr>
      <w:r w:rsidRPr="00F94CF7">
        <w:t>appropriate vehicle and trailer clearance</w:t>
      </w:r>
    </w:p>
    <w:p w:rsidR="00000000" w:rsidRPr="00F94CF7" w:rsidP="00F94CF7">
      <w:pPr>
        <w:pStyle w:val="ListBullet2"/>
      </w:pPr>
      <w:r w:rsidRPr="00F94CF7">
        <w:t>appropriate approa</w:t>
      </w:r>
      <w:r w:rsidRPr="00F94CF7">
        <w:t>ch and departure angles</w:t>
      </w:r>
    </w:p>
    <w:p w:rsidR="00000000" w:rsidRPr="00F94CF7" w:rsidP="00F94CF7">
      <w:pPr>
        <w:pStyle w:val="ListBullet2"/>
      </w:pPr>
      <w:r w:rsidRPr="00F94CF7">
        <w:t xml:space="preserve">correct load management </w:t>
      </w:r>
    </w:p>
    <w:p w:rsidR="00000000" w:rsidRPr="00F94CF7" w:rsidP="00F94CF7">
      <w:pPr>
        <w:pStyle w:val="ListBullet2"/>
      </w:pPr>
      <w:r w:rsidRPr="00F94CF7">
        <w:t>controlled braking methods using electric brakes, no brakes, override brakes</w:t>
      </w:r>
    </w:p>
    <w:p w:rsidR="00000000" w:rsidRPr="00F94CF7" w:rsidP="00F94CF7">
      <w:pPr>
        <w:pStyle w:val="ListBullet2"/>
      </w:pPr>
      <w:r w:rsidRPr="00F94CF7">
        <w:t>adequate movement of the tow system</w:t>
      </w:r>
    </w:p>
    <w:p w:rsidR="00000000" w:rsidRPr="00F94CF7" w:rsidP="00F94CF7">
      <w:pPr>
        <w:pStyle w:val="ListBullet2"/>
      </w:pPr>
      <w:r w:rsidRPr="00F94CF7">
        <w:t>making adjustment for extra length and width of trailers, and their tendency to ‘cut in’ on co</w:t>
      </w:r>
      <w:r w:rsidRPr="00F94CF7">
        <w:t>rners and curves</w:t>
      </w:r>
    </w:p>
    <w:p w:rsidR="00000000" w:rsidRPr="00F94CF7" w:rsidP="00F94CF7">
      <w:pPr>
        <w:pStyle w:val="ListBullet2"/>
      </w:pPr>
      <w:r w:rsidRPr="00F94CF7">
        <w:t>making appropriate adjustment in braking distance to compensate for the combined extra weight of vehicle and trailer</w:t>
      </w:r>
    </w:p>
    <w:p w:rsidR="00000000" w:rsidRPr="00F94CF7" w:rsidP="00F94CF7">
      <w:pPr>
        <w:pStyle w:val="ListBullet2"/>
      </w:pPr>
      <w:r w:rsidRPr="00F94CF7">
        <w:t>driving vehicle to minimise trailer sway</w:t>
      </w:r>
    </w:p>
    <w:p w:rsidR="00000000" w:rsidRPr="00F94CF7" w:rsidP="00F94CF7">
      <w:pPr>
        <w:pStyle w:val="ListBullet2"/>
      </w:pPr>
      <w:r w:rsidRPr="00F94CF7">
        <w:t>engaging a lower gear when travelling downhill with a trailer to give greater veh</w:t>
      </w:r>
      <w:r w:rsidRPr="00F94CF7">
        <w:t>icle control and reduce load on brakes</w:t>
      </w:r>
    </w:p>
    <w:p w:rsidR="00000000" w:rsidRPr="00F94CF7" w:rsidP="00F94CF7">
      <w:pPr>
        <w:pStyle w:val="ListBullet2"/>
      </w:pPr>
      <w:r w:rsidRPr="00F94CF7">
        <w:t>ensuring mirrors on both sides of towing vehicle are properly adjusted to give a clear view of vehicles approaching from the rear.</w:t>
      </w:r>
    </w:p>
    <w:p w:rsidR="00BF1AE0" w:rsidP="00F94CF7">
      <w:pPr>
        <w:pStyle w:val="ListBullet"/>
      </w:pPr>
      <w:r w:rsidRPr="00F94CF7">
        <w:t>use and maintain relevant tools, machinery and equipment</w:t>
      </w:r>
    </w:p>
    <w:p w:rsidR="00BF1AE0" w:rsidP="00F94CF7">
      <w:pPr>
        <w:pStyle w:val="ListBullet"/>
      </w:pPr>
    </w:p>
    <w:p w:rsidR="00000000" w:rsidRPr="00F94CF7" w:rsidP="00F94CF7">
      <w:pPr>
        <w:pStyle w:val="Heading1"/>
      </w:pPr>
      <w:bookmarkStart w:id="3" w:name="O_914587"/>
      <w:bookmarkEnd w:id="3"/>
      <w:r w:rsidRPr="00F94CF7">
        <w:t>Knowledge Evidence</w:t>
      </w:r>
    </w:p>
    <w:p w:rsidR="00000000" w:rsidRPr="00F94CF7" w:rsidP="00BF1AE0">
      <w:pPr>
        <w:pStyle w:val="BodyText"/>
      </w:pPr>
      <w:r w:rsidRPr="00F94CF7">
        <w:t>A person competent in this unit must be able to demonstrate knowledge of:</w:t>
      </w:r>
    </w:p>
    <w:p w:rsidR="00000000" w:rsidRPr="00F94CF7" w:rsidP="00F94CF7">
      <w:pPr>
        <w:pStyle w:val="ListBullet"/>
      </w:pPr>
      <w:r w:rsidRPr="00F94CF7">
        <w:t>applicable regulations, standards, codes of practice and established safe practices relevant to processes when towing a trailer or object</w:t>
      </w:r>
    </w:p>
    <w:p w:rsidR="00000000" w:rsidRPr="00F94CF7" w:rsidP="00F94CF7">
      <w:pPr>
        <w:pStyle w:val="ListBullet"/>
      </w:pPr>
      <w:r w:rsidRPr="00F94CF7">
        <w:t xml:space="preserve">environmental risks and </w:t>
      </w:r>
      <w:r w:rsidRPr="00F94CF7">
        <w:t>hazards, organisational and site standards, requirements, policies and procedures for towing a trailer or object including:</w:t>
      </w:r>
    </w:p>
    <w:p w:rsidR="00000000" w:rsidRPr="00F94CF7" w:rsidP="00F94CF7">
      <w:pPr>
        <w:pStyle w:val="ListBullet2"/>
      </w:pPr>
      <w:r w:rsidRPr="00F94CF7">
        <w:t>damage to vehicle</w:t>
      </w:r>
    </w:p>
    <w:p w:rsidR="00000000" w:rsidRPr="00F94CF7" w:rsidP="00F94CF7">
      <w:pPr>
        <w:pStyle w:val="ListBullet2"/>
      </w:pPr>
      <w:r w:rsidRPr="00F94CF7">
        <w:t>wet and iced terrain</w:t>
      </w:r>
    </w:p>
    <w:p w:rsidR="00000000" w:rsidRPr="00F94CF7" w:rsidP="00F94CF7">
      <w:pPr>
        <w:pStyle w:val="ListBullet2"/>
      </w:pPr>
      <w:r w:rsidRPr="00F94CF7">
        <w:t>flooded terrain</w:t>
      </w:r>
    </w:p>
    <w:p w:rsidR="00000000" w:rsidRPr="00F94CF7" w:rsidP="00F94CF7">
      <w:pPr>
        <w:pStyle w:val="ListBullet2"/>
      </w:pPr>
      <w:r w:rsidRPr="00F94CF7">
        <w:t>fire in vehicle</w:t>
      </w:r>
    </w:p>
    <w:p w:rsidR="00000000" w:rsidRPr="00F94CF7" w:rsidP="00F94CF7">
      <w:pPr>
        <w:pStyle w:val="ListBullet2"/>
      </w:pPr>
      <w:r w:rsidRPr="00F94CF7">
        <w:t>fire at the scene</w:t>
      </w:r>
    </w:p>
    <w:p w:rsidR="00000000" w:rsidRPr="00F94CF7" w:rsidP="00F94CF7">
      <w:pPr>
        <w:pStyle w:val="ListBullet2"/>
      </w:pPr>
      <w:r w:rsidRPr="00F94CF7">
        <w:t>faulty brakes</w:t>
      </w:r>
    </w:p>
    <w:p w:rsidR="00000000" w:rsidRPr="00F94CF7" w:rsidP="00F94CF7">
      <w:pPr>
        <w:pStyle w:val="ListBullet2"/>
      </w:pPr>
      <w:r w:rsidRPr="00F94CF7">
        <w:t>leaking fuel</w:t>
      </w:r>
    </w:p>
    <w:p w:rsidR="00000000" w:rsidRPr="00F94CF7" w:rsidP="00F94CF7">
      <w:pPr>
        <w:pStyle w:val="ListBullet2"/>
      </w:pPr>
      <w:r w:rsidRPr="00F94CF7">
        <w:t>faulty steering</w:t>
      </w:r>
      <w:r w:rsidRPr="00F94CF7">
        <w:t xml:space="preserve"> mechanism on vehicle</w:t>
      </w:r>
    </w:p>
    <w:p w:rsidR="00000000" w:rsidRPr="00F94CF7" w:rsidP="00F94CF7">
      <w:pPr>
        <w:pStyle w:val="ListBullet2"/>
      </w:pPr>
      <w:r w:rsidRPr="00F94CF7">
        <w:t>animals and objects in vehicle path</w:t>
      </w:r>
    </w:p>
    <w:p w:rsidR="00000000" w:rsidRPr="00F94CF7" w:rsidP="00F94CF7">
      <w:pPr>
        <w:pStyle w:val="ListBullet2"/>
      </w:pPr>
      <w:r w:rsidRPr="00F94CF7">
        <w:t>crocodiles and snakes in some areas</w:t>
      </w:r>
    </w:p>
    <w:p w:rsidR="00000000" w:rsidRPr="00F94CF7" w:rsidP="00F94CF7">
      <w:pPr>
        <w:pStyle w:val="ListBullet2"/>
      </w:pPr>
      <w:r w:rsidRPr="00F94CF7">
        <w:t>windy or foggy sections of terrain</w:t>
      </w:r>
    </w:p>
    <w:p w:rsidR="00000000" w:rsidRPr="00F94CF7" w:rsidP="00F94CF7">
      <w:pPr>
        <w:pStyle w:val="ListBullet2"/>
      </w:pPr>
      <w:r w:rsidRPr="00F94CF7">
        <w:t>steep slopes</w:t>
      </w:r>
    </w:p>
    <w:p w:rsidR="00000000" w:rsidRPr="00F94CF7" w:rsidP="00F94CF7">
      <w:pPr>
        <w:pStyle w:val="ListBullet2"/>
      </w:pPr>
      <w:r w:rsidRPr="00F94CF7">
        <w:t>land slides</w:t>
      </w:r>
    </w:p>
    <w:p w:rsidR="00000000" w:rsidRPr="00F94CF7" w:rsidP="00F94CF7">
      <w:pPr>
        <w:pStyle w:val="ListBullet2"/>
      </w:pPr>
      <w:r w:rsidRPr="00F94CF7">
        <w:t>tree limbs</w:t>
      </w:r>
    </w:p>
    <w:p w:rsidR="00000000" w:rsidRPr="00F94CF7" w:rsidP="00F94CF7">
      <w:pPr>
        <w:pStyle w:val="ListBullet2"/>
      </w:pPr>
      <w:r w:rsidRPr="00F94CF7">
        <w:t>black ice</w:t>
      </w:r>
    </w:p>
    <w:p w:rsidR="00000000" w:rsidRPr="00F94CF7" w:rsidP="00F94CF7">
      <w:pPr>
        <w:pStyle w:val="ListBullet2"/>
      </w:pPr>
      <w:r w:rsidRPr="00F94CF7">
        <w:t>trailers</w:t>
      </w:r>
    </w:p>
    <w:p w:rsidR="00000000" w:rsidRPr="00F94CF7" w:rsidP="00F94CF7">
      <w:pPr>
        <w:pStyle w:val="ListBullet2"/>
      </w:pPr>
      <w:r w:rsidRPr="00F94CF7">
        <w:t>logs, rocks and other unexpected obstacles</w:t>
      </w:r>
    </w:p>
    <w:p w:rsidR="00000000" w:rsidRPr="00F94CF7" w:rsidP="00F94CF7">
      <w:pPr>
        <w:pStyle w:val="ListBullet2"/>
      </w:pPr>
      <w:r w:rsidRPr="00F94CF7">
        <w:t>weather conditions</w:t>
      </w:r>
    </w:p>
    <w:p w:rsidR="00000000" w:rsidRPr="00F94CF7" w:rsidP="00F94CF7">
      <w:pPr>
        <w:pStyle w:val="ListBullet2"/>
      </w:pPr>
      <w:r w:rsidRPr="00F94CF7">
        <w:t>slippery surfaces</w:t>
      </w:r>
    </w:p>
    <w:p w:rsidR="00000000" w:rsidRPr="00F94CF7" w:rsidP="00F94CF7">
      <w:pPr>
        <w:pStyle w:val="ListBullet2"/>
      </w:pPr>
      <w:r w:rsidRPr="00F94CF7">
        <w:t>unsafe or damaged equipment</w:t>
      </w:r>
    </w:p>
    <w:p w:rsidR="00000000" w:rsidRPr="00F94CF7" w:rsidP="00F94CF7">
      <w:pPr>
        <w:pStyle w:val="ListBullet2"/>
      </w:pPr>
      <w:r w:rsidRPr="00F94CF7">
        <w:t>spilt or leaking fuel or dangerous or hazardous goods or substances</w:t>
      </w:r>
    </w:p>
    <w:p w:rsidR="00000000" w:rsidRPr="00F94CF7" w:rsidP="00F94CF7">
      <w:pPr>
        <w:pStyle w:val="ListBullet2"/>
      </w:pPr>
      <w:r w:rsidRPr="00F94CF7">
        <w:t>unsafe manual-lifting procedures</w:t>
      </w:r>
    </w:p>
    <w:p w:rsidR="00000000" w:rsidRPr="00F94CF7" w:rsidP="00F94CF7">
      <w:pPr>
        <w:pStyle w:val="ListBullet"/>
      </w:pPr>
      <w:r w:rsidRPr="00F94CF7">
        <w:t xml:space="preserve">recovery devices suitable for towing including: </w:t>
      </w:r>
    </w:p>
    <w:p w:rsidR="00000000" w:rsidRPr="00F94CF7" w:rsidP="00F94CF7">
      <w:pPr>
        <w:pStyle w:val="ListBullet2"/>
      </w:pPr>
      <w:r w:rsidRPr="00F94CF7">
        <w:t>winches</w:t>
      </w:r>
    </w:p>
    <w:p w:rsidR="00000000" w:rsidRPr="00F94CF7" w:rsidP="00F94CF7">
      <w:pPr>
        <w:pStyle w:val="ListBullet2"/>
      </w:pPr>
      <w:r w:rsidRPr="00F94CF7">
        <w:t xml:space="preserve">ropes </w:t>
      </w:r>
    </w:p>
    <w:p w:rsidR="00000000" w:rsidRPr="00F94CF7" w:rsidP="00F94CF7">
      <w:pPr>
        <w:pStyle w:val="ListBullet2"/>
      </w:pPr>
      <w:r w:rsidRPr="00F94CF7">
        <w:t>cables</w:t>
      </w:r>
    </w:p>
    <w:p w:rsidR="00000000" w:rsidRPr="00F94CF7" w:rsidP="00F94CF7">
      <w:pPr>
        <w:pStyle w:val="ListBullet2"/>
      </w:pPr>
      <w:r w:rsidRPr="00F94CF7">
        <w:t>slings and straps</w:t>
      </w:r>
    </w:p>
    <w:p w:rsidR="00000000" w:rsidRPr="00F94CF7" w:rsidP="00F94CF7">
      <w:pPr>
        <w:pStyle w:val="ListBullet2"/>
      </w:pPr>
      <w:r w:rsidRPr="00F94CF7">
        <w:t>pullers</w:t>
      </w:r>
    </w:p>
    <w:p w:rsidR="00000000" w:rsidRPr="00F94CF7" w:rsidP="00F94CF7">
      <w:pPr>
        <w:pStyle w:val="ListBullet"/>
      </w:pPr>
      <w:r w:rsidRPr="00F94CF7">
        <w:t xml:space="preserve">road rules, regulations, permit and licence requirements of the relevant state or territory </w:t>
      </w:r>
    </w:p>
    <w:p w:rsidR="00000000" w:rsidRPr="00F94CF7" w:rsidP="00F94CF7">
      <w:pPr>
        <w:pStyle w:val="ListBullet"/>
      </w:pPr>
      <w:r w:rsidRPr="00F94CF7">
        <w:t>operational knowledge of 4x4 vehicle, including controls, instruments and indicators, and their use</w:t>
      </w:r>
    </w:p>
    <w:p w:rsidR="00000000" w:rsidRPr="00F94CF7" w:rsidP="00F94CF7">
      <w:pPr>
        <w:pStyle w:val="ListBullet"/>
      </w:pPr>
      <w:r w:rsidRPr="00F94CF7">
        <w:t>4x4 driving and towing techniques</w:t>
      </w:r>
    </w:p>
    <w:p w:rsidR="00000000" w:rsidRPr="00F94CF7" w:rsidP="00F94CF7">
      <w:pPr>
        <w:pStyle w:val="ListBullet"/>
      </w:pPr>
      <w:r w:rsidRPr="00F94CF7">
        <w:t>vehicle maintenance requireme</w:t>
      </w:r>
      <w:r w:rsidRPr="00F94CF7">
        <w:t xml:space="preserve">nts </w:t>
      </w:r>
    </w:p>
    <w:p w:rsidR="00000000" w:rsidRPr="00F94CF7" w:rsidP="00F94CF7">
      <w:pPr>
        <w:pStyle w:val="ListBullet"/>
      </w:pPr>
      <w:r w:rsidRPr="00F94CF7">
        <w:t>established communication channels and protocols</w:t>
      </w:r>
    </w:p>
    <w:p w:rsidR="00000000" w:rsidRPr="00F94CF7" w:rsidP="00F94CF7">
      <w:pPr>
        <w:pStyle w:val="ListBullet"/>
      </w:pPr>
      <w:r w:rsidRPr="00F94CF7">
        <w:t>relevant personnel for the purposes of communicating information</w:t>
      </w:r>
    </w:p>
    <w:p w:rsidR="00000000" w:rsidRPr="00F94CF7" w:rsidP="00F94CF7">
      <w:pPr>
        <w:pStyle w:val="ListBullet"/>
      </w:pPr>
      <w:r w:rsidRPr="00F94CF7">
        <w:t>vehicle problem identification and resolution strategies, and common vehicle fault-finding techniques</w:t>
      </w:r>
    </w:p>
    <w:p w:rsidR="00000000" w:rsidRPr="00F94CF7" w:rsidP="00F94CF7">
      <w:pPr>
        <w:pStyle w:val="ListBullet"/>
      </w:pPr>
      <w:r w:rsidRPr="00F94CF7">
        <w:t>characteristics, applications, capa</w:t>
      </w:r>
      <w:r w:rsidRPr="00F94CF7">
        <w:t>bilities and limitations of a 4x4 vehicle while towing a trailer or object</w:t>
      </w:r>
    </w:p>
    <w:p w:rsidR="00000000" w:rsidRPr="00F94CF7" w:rsidP="00F94CF7">
      <w:pPr>
        <w:pStyle w:val="ListBullet"/>
      </w:pPr>
      <w:r w:rsidRPr="00F94CF7">
        <w:t xml:space="preserve">tools and equipment used when setting up and securing an object for towing </w:t>
      </w:r>
    </w:p>
    <w:p w:rsidR="00000000" w:rsidRPr="00F94CF7" w:rsidP="00F94CF7">
      <w:pPr>
        <w:pStyle w:val="ListBullet"/>
      </w:pPr>
      <w:r w:rsidRPr="00F94CF7">
        <w:t>typical problems that may occur when setting up and securing an object for towing, and how to resolve the</w:t>
      </w:r>
      <w:r w:rsidRPr="00F94CF7">
        <w:t>m</w:t>
      </w:r>
    </w:p>
    <w:p w:rsidR="00BF1AE0" w:rsidP="00F94CF7">
      <w:pPr>
        <w:pStyle w:val="ListBullet"/>
      </w:pPr>
      <w:r w:rsidRPr="00F94CF7">
        <w:t>procedures for recording and reporting workplace information.</w:t>
      </w:r>
    </w:p>
    <w:p w:rsidR="00BF1AE0" w:rsidP="00F94CF7">
      <w:pPr>
        <w:pStyle w:val="ListBullet"/>
      </w:pPr>
    </w:p>
    <w:p w:rsidR="00000000" w:rsidRPr="00F94CF7" w:rsidP="00F94CF7">
      <w:pPr>
        <w:pStyle w:val="Heading1"/>
      </w:pPr>
      <w:bookmarkStart w:id="4" w:name="O_914588"/>
      <w:bookmarkEnd w:id="4"/>
      <w:r w:rsidRPr="00F94CF7">
        <w:t>Assessment Conditions</w:t>
      </w:r>
    </w:p>
    <w:p w:rsidR="00000000" w:rsidRPr="00F94CF7" w:rsidP="00BF1AE0">
      <w:pPr>
        <w:pStyle w:val="BodyText"/>
      </w:pPr>
      <w:r w:rsidRPr="00F94CF7">
        <w:t>The following resources must be made available:</w:t>
      </w:r>
    </w:p>
    <w:p w:rsidR="00000000" w:rsidRPr="00F94CF7" w:rsidP="00F94CF7">
      <w:pPr>
        <w:pStyle w:val="ListBullet"/>
      </w:pPr>
      <w:r w:rsidRPr="00F94CF7">
        <w:t>manual or automatic or all wheel drive (AWD) four-wheel drive vehicle</w:t>
      </w:r>
    </w:p>
    <w:p w:rsidR="00000000" w:rsidRPr="00F94CF7" w:rsidP="00F94CF7">
      <w:pPr>
        <w:pStyle w:val="ListBullet"/>
      </w:pPr>
      <w:r w:rsidRPr="00F94CF7">
        <w:t>trailer to tow</w:t>
      </w:r>
    </w:p>
    <w:p w:rsidR="00000000" w:rsidRPr="00F94CF7" w:rsidP="00F94CF7">
      <w:pPr>
        <w:pStyle w:val="ListBullet"/>
      </w:pPr>
      <w:r w:rsidRPr="00F94CF7">
        <w:t>object to move</w:t>
      </w:r>
    </w:p>
    <w:p w:rsidR="00000000" w:rsidRPr="00F94CF7" w:rsidP="00F94CF7">
      <w:pPr>
        <w:pStyle w:val="ListBullet"/>
      </w:pPr>
      <w:r w:rsidRPr="00F94CF7">
        <w:t>personal protective equipment required to operate a four wheel drive vehicle in a towing situation</w:t>
      </w:r>
    </w:p>
    <w:p w:rsidR="00000000" w:rsidRPr="00F94CF7" w:rsidP="00F94CF7">
      <w:pPr>
        <w:pStyle w:val="ListBullet"/>
      </w:pPr>
      <w:r w:rsidRPr="00F94CF7">
        <w:t>relevant personnel for the purposes of communicating information</w:t>
      </w:r>
    </w:p>
    <w:p w:rsidR="00000000" w:rsidRPr="00F94CF7" w:rsidP="00F94CF7">
      <w:pPr>
        <w:pStyle w:val="BodyText"/>
      </w:pPr>
    </w:p>
    <w:p w:rsidR="00000000" w:rsidRPr="00F94CF7" w:rsidP="00BF1AE0">
      <w:pPr>
        <w:pStyle w:val="BodyText"/>
      </w:pPr>
      <w:r w:rsidRPr="00F94CF7">
        <w:t>Competency is to be assessed in the workplace or a simulated environment that accurately re</w:t>
      </w:r>
      <w:r w:rsidRPr="00F94CF7">
        <w:t xml:space="preserve">flects performance in a real workplace setting. </w:t>
      </w:r>
    </w:p>
    <w:p w:rsidR="00000000" w:rsidRPr="00F94CF7" w:rsidP="00BF1AE0">
      <w:pPr>
        <w:pStyle w:val="Heading3"/>
      </w:pPr>
      <w:r w:rsidRPr="00F94CF7">
        <w:rPr>
          <w:rStyle w:val="SpecialBold"/>
        </w:rPr>
        <w:t>Assessor requirements</w:t>
      </w:r>
    </w:p>
    <w:p w:rsidR="00000000" w:rsidRPr="00F94CF7" w:rsidP="00BF1AE0">
      <w:pPr>
        <w:pStyle w:val="BodyText"/>
      </w:pPr>
      <w:r w:rsidRPr="00F94CF7">
        <w:t>Assessors must:</w:t>
      </w:r>
    </w:p>
    <w:p w:rsidR="00000000" w:rsidRPr="00F94CF7" w:rsidP="00F94CF7">
      <w:pPr>
        <w:pStyle w:val="ListBullet"/>
      </w:pPr>
      <w:r w:rsidRPr="00F94CF7">
        <w:t>hold the appropriate assessor competency standards as outlined in regulations; and</w:t>
      </w:r>
    </w:p>
    <w:p w:rsidR="00000000" w:rsidRPr="00F94CF7" w:rsidP="00F94CF7">
      <w:pPr>
        <w:pStyle w:val="ListBullet"/>
      </w:pPr>
      <w:r w:rsidRPr="00F94CF7">
        <w:t>be able to demonstrate vocational competencies at least to the level being assessed;</w:t>
      </w:r>
      <w:r w:rsidRPr="00F94CF7">
        <w:t xml:space="preserve"> and</w:t>
      </w:r>
    </w:p>
    <w:p w:rsidR="00BF1AE0" w:rsidP="00F94CF7">
      <w:pPr>
        <w:pStyle w:val="ListBullet"/>
      </w:pPr>
      <w:r w:rsidRPr="00F94CF7">
        <w:t>be able to demonstrate how they are continuing to develop their VET knowledge and skills as well as maintaining their industry currency and assessor competence.</w:t>
      </w:r>
    </w:p>
    <w:p w:rsidR="00BF1AE0" w:rsidP="00F94CF7">
      <w:pPr>
        <w:pStyle w:val="ListBullet"/>
      </w:pPr>
    </w:p>
    <w:p w:rsidR="00000000" w:rsidRPr="00F94CF7" w:rsidP="00F94CF7">
      <w:pPr>
        <w:pStyle w:val="Heading1"/>
      </w:pPr>
      <w:bookmarkStart w:id="5" w:name="O_914591"/>
      <w:bookmarkEnd w:id="5"/>
      <w:r w:rsidRPr="00F94CF7">
        <w:t>Links</w:t>
      </w:r>
    </w:p>
    <w:p w:rsidR="00000000" w:rsidRPr="00F94CF7" w:rsidP="00BF1AE0">
      <w:pPr>
        <w:pStyle w:val="BodyText"/>
      </w:pPr>
      <w:r w:rsidRPr="00F94CF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A3241">
        <w:rPr>
          <w:rStyle w:val="Hyperlink"/>
        </w:rPr>
        <w:t>https://vetnet.gov.au/Pages/TrainingDocs.aspx?q=0d96fe23-5747-4c01-9d6f-3509ff8d3d47</w:t>
      </w:r>
      <w:r>
        <w:fldChar w:fldCharType="end"/>
      </w:r>
    </w:p>
    <w:p w:rsidR="00000000" w:rsidRPr="00F94CF7" w:rsidP="00F94CF7"/>
    <w:sectPr w:rsidSect="00F94C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F7" w:rsidRPr="00BF1AE0" w:rsidP="00BF1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AE0" w:rsidP="00F94C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1AE0" w:rsidP="00F94C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F1AE0" w:rsidP="00F94C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A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CF7" w:rsidRPr="00BF1AE0" w:rsidP="00BF1A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AE0" w:rsidRPr="002D2AF8" w:rsidP="00F94CF7">
    <w:pPr>
      <w:pStyle w:val="Header"/>
      <w:framePr w:wrap="around"/>
    </w:pPr>
    <w:r>
      <w:fldChar w:fldCharType="begin"/>
    </w:r>
    <w:r>
      <w:instrText xml:space="preserve"> TITLE   \* MERGEFORMAT </w:instrText>
    </w:r>
    <w:r>
      <w:fldChar w:fldCharType="separate"/>
    </w:r>
    <w:r>
      <w:t>Assessment Requirements for FWPFGM3214 Operate a four wheel drive in a towing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F1AE0" w:rsidP="00F94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9CD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30B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94E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CF7"/>
    <w:pPr>
      <w:spacing w:before="360" w:after="60"/>
      <w:outlineLvl w:val="0"/>
    </w:pPr>
    <w:rPr>
      <w:sz w:val="32"/>
    </w:rPr>
  </w:style>
  <w:style w:type="paragraph" w:styleId="Heading2">
    <w:name w:val="heading 2"/>
    <w:basedOn w:val="HeadingBase"/>
    <w:next w:val="BodyText"/>
    <w:link w:val="Heading2Char"/>
    <w:qFormat/>
    <w:rsid w:val="00F94CF7"/>
    <w:pPr>
      <w:keepLines/>
      <w:spacing w:before="240" w:after="120"/>
      <w:outlineLvl w:val="1"/>
    </w:pPr>
    <w:rPr>
      <w:sz w:val="28"/>
      <w:szCs w:val="40"/>
    </w:rPr>
  </w:style>
  <w:style w:type="paragraph" w:styleId="Heading3">
    <w:name w:val="heading 3"/>
    <w:basedOn w:val="HeadingBase"/>
    <w:next w:val="BodyText"/>
    <w:link w:val="Heading3Char"/>
    <w:qFormat/>
    <w:rsid w:val="00F94CF7"/>
    <w:pPr>
      <w:spacing w:before="180" w:after="120"/>
      <w:outlineLvl w:val="2"/>
    </w:pPr>
    <w:rPr>
      <w:spacing w:val="-10"/>
      <w:kern w:val="32"/>
    </w:rPr>
  </w:style>
  <w:style w:type="paragraph" w:styleId="Heading4">
    <w:name w:val="heading 4"/>
    <w:basedOn w:val="HeadingBase"/>
    <w:next w:val="BodyText"/>
    <w:link w:val="Heading4Char"/>
    <w:qFormat/>
    <w:rsid w:val="00F94CF7"/>
    <w:pPr>
      <w:spacing w:before="160" w:after="120"/>
      <w:outlineLvl w:val="3"/>
    </w:pPr>
    <w:rPr>
      <w:sz w:val="22"/>
    </w:rPr>
  </w:style>
  <w:style w:type="paragraph" w:styleId="Heading5">
    <w:name w:val="heading 5"/>
    <w:basedOn w:val="HeadingBase"/>
    <w:next w:val="Normal"/>
    <w:link w:val="Heading5Char"/>
    <w:qFormat/>
    <w:rsid w:val="00F94CF7"/>
    <w:pPr>
      <w:spacing w:before="80"/>
      <w:outlineLvl w:val="4"/>
    </w:pPr>
    <w:rPr>
      <w:color w:val="918585"/>
      <w:sz w:val="20"/>
    </w:rPr>
  </w:style>
  <w:style w:type="paragraph" w:styleId="Heading6">
    <w:name w:val="heading 6"/>
    <w:basedOn w:val="HeadingBase"/>
    <w:next w:val="Normal"/>
    <w:link w:val="Heading6Char"/>
    <w:qFormat/>
    <w:rsid w:val="00F94CF7"/>
    <w:pPr>
      <w:spacing w:before="60"/>
      <w:outlineLvl w:val="5"/>
    </w:pPr>
    <w:rPr>
      <w:color w:val="918585"/>
      <w:sz w:val="20"/>
    </w:rPr>
  </w:style>
  <w:style w:type="paragraph" w:styleId="Heading7">
    <w:name w:val="heading 7"/>
    <w:basedOn w:val="Normal"/>
    <w:next w:val="Normal"/>
    <w:link w:val="Heading7Char"/>
    <w:qFormat/>
    <w:rsid w:val="00F94CF7"/>
    <w:pPr>
      <w:ind w:left="720"/>
      <w:outlineLvl w:val="6"/>
    </w:pPr>
    <w:rPr>
      <w:i/>
    </w:rPr>
  </w:style>
  <w:style w:type="paragraph" w:styleId="Heading8">
    <w:name w:val="heading 8"/>
    <w:basedOn w:val="Normal"/>
    <w:next w:val="Normal"/>
    <w:link w:val="Heading8Char"/>
    <w:qFormat/>
    <w:rsid w:val="00F94CF7"/>
    <w:pPr>
      <w:ind w:left="720"/>
      <w:outlineLvl w:val="7"/>
    </w:pPr>
    <w:rPr>
      <w:i/>
    </w:rPr>
  </w:style>
  <w:style w:type="paragraph" w:styleId="Heading9">
    <w:name w:val="heading 9"/>
    <w:basedOn w:val="Normal"/>
    <w:next w:val="Normal"/>
    <w:link w:val="Heading9Char"/>
    <w:qFormat/>
    <w:rsid w:val="00F94CF7"/>
    <w:pPr>
      <w:ind w:left="720"/>
      <w:outlineLvl w:val="8"/>
    </w:pPr>
    <w:rPr>
      <w:i/>
    </w:rPr>
  </w:style>
  <w:style w:type="character" w:default="1" w:styleId="DefaultParagraphFont">
    <w:name w:val="Default Paragraph Font"/>
    <w:uiPriority w:val="1"/>
    <w:unhideWhenUsed/>
    <w:rsid w:val="00F94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CF7"/>
  </w:style>
  <w:style w:type="character" w:customStyle="1" w:styleId="Heading1Char">
    <w:name w:val="Heading 1 Char"/>
    <w:basedOn w:val="DefaultParagraphFont"/>
    <w:link w:val="Heading1"/>
    <w:rsid w:val="00F94CF7"/>
    <w:rPr>
      <w:rFonts w:ascii="Times New Roman" w:eastAsia="Times New Roman" w:hAnsi="Times New Roman" w:cs="Times New Roman"/>
      <w:b/>
      <w:sz w:val="32"/>
      <w:szCs w:val="20"/>
      <w:lang w:eastAsia="en-US"/>
    </w:rPr>
  </w:style>
  <w:style w:type="paragraph" w:styleId="BodyText">
    <w:name w:val="Body Text"/>
    <w:basedOn w:val="Normal"/>
    <w:link w:val="BodyTextChar"/>
    <w:rsid w:val="00F94C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CF7"/>
    <w:rPr>
      <w:rFonts w:ascii="Times New Roman" w:eastAsia="Times New Roman" w:hAnsi="Times New Roman" w:cs="Times New Roman"/>
      <w:sz w:val="24"/>
      <w:lang w:eastAsia="en-US"/>
    </w:rPr>
  </w:style>
  <w:style w:type="paragraph" w:styleId="ListBullet">
    <w:name w:val="List Bullet"/>
    <w:basedOn w:val="List"/>
    <w:rsid w:val="00F94CF7"/>
    <w:pPr>
      <w:numPr>
        <w:numId w:val="12"/>
      </w:numPr>
      <w:tabs>
        <w:tab w:val="clear" w:pos="340"/>
      </w:tabs>
      <w:spacing w:before="40" w:after="40"/>
    </w:pPr>
  </w:style>
  <w:style w:type="character" w:customStyle="1" w:styleId="SpecialBold">
    <w:name w:val="Special Bold"/>
    <w:basedOn w:val="DefaultParagraphFont"/>
    <w:rsid w:val="00F94CF7"/>
    <w:rPr>
      <w:b/>
      <w:spacing w:val="0"/>
    </w:rPr>
  </w:style>
  <w:style w:type="paragraph" w:styleId="ListBullet2">
    <w:name w:val="List Bullet 2"/>
    <w:basedOn w:val="List2"/>
    <w:rsid w:val="00F94CF7"/>
    <w:pPr>
      <w:numPr>
        <w:numId w:val="13"/>
      </w:numPr>
      <w:tabs>
        <w:tab w:val="clear" w:pos="680"/>
      </w:tabs>
    </w:pPr>
  </w:style>
  <w:style w:type="paragraph" w:customStyle="1" w:styleId="SuperHeading">
    <w:name w:val="SuperHeading"/>
    <w:basedOn w:val="Normal"/>
    <w:rsid w:val="00F94CF7"/>
    <w:pPr>
      <w:spacing w:before="240" w:after="120"/>
      <w:outlineLvl w:val="0"/>
    </w:pPr>
    <w:rPr>
      <w:rFonts w:ascii="Times New Roman" w:hAnsi="Times New Roman"/>
      <w:b/>
      <w:sz w:val="32"/>
    </w:rPr>
  </w:style>
  <w:style w:type="paragraph" w:customStyle="1" w:styleId="AllowPageBreak">
    <w:name w:val="AllowPageBreak"/>
    <w:rsid w:val="00F94C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C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C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CF7"/>
    <w:rPr>
      <w:rFonts w:ascii="Courier New" w:eastAsia="Times New Roman" w:hAnsi="Courier New" w:cs="Times New Roman"/>
      <w:i/>
      <w:szCs w:val="20"/>
      <w:lang w:eastAsia="en-US"/>
    </w:rPr>
  </w:style>
  <w:style w:type="paragraph" w:customStyle="1" w:styleId="HeadingBase">
    <w:name w:val="Heading Base"/>
    <w:rsid w:val="00F94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CF7"/>
    <w:pPr>
      <w:tabs>
        <w:tab w:val="right" w:leader="dot" w:pos="9072"/>
      </w:tabs>
      <w:ind w:left="567"/>
    </w:pPr>
    <w:rPr>
      <w:szCs w:val="22"/>
    </w:rPr>
  </w:style>
  <w:style w:type="paragraph" w:customStyle="1" w:styleId="TOCBase">
    <w:name w:val="TOC Base"/>
    <w:rsid w:val="00F94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CF7"/>
    <w:pPr>
      <w:tabs>
        <w:tab w:val="right" w:leader="dot" w:pos="9072"/>
      </w:tabs>
      <w:spacing w:before="40" w:after="40"/>
      <w:ind w:left="284"/>
    </w:pPr>
    <w:rPr>
      <w:rFonts w:ascii="Times New Roman" w:hAnsi="Times New Roman"/>
    </w:rPr>
  </w:style>
  <w:style w:type="paragraph" w:styleId="TOC1">
    <w:name w:val="toc 1"/>
    <w:basedOn w:val="TOCBase"/>
    <w:next w:val="Normal"/>
    <w:rsid w:val="00F94C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CF7"/>
    <w:rPr>
      <w:rFonts w:ascii="Times New Roman" w:eastAsia="Times New Roman" w:hAnsi="Times New Roman" w:cs="Times New Roman"/>
      <w:sz w:val="16"/>
      <w:lang w:eastAsia="en-US"/>
    </w:rPr>
  </w:style>
  <w:style w:type="paragraph" w:styleId="Title">
    <w:name w:val="Title"/>
    <w:basedOn w:val="HeadingBase"/>
    <w:link w:val="TitleChar"/>
    <w:qFormat/>
    <w:rsid w:val="00F94CF7"/>
    <w:pPr>
      <w:spacing w:before="5040"/>
      <w:jc w:val="center"/>
    </w:pPr>
    <w:rPr>
      <w:sz w:val="48"/>
      <w:szCs w:val="72"/>
      <w:lang w:val="en-US"/>
    </w:rPr>
  </w:style>
  <w:style w:type="character" w:customStyle="1" w:styleId="TitleChar">
    <w:name w:val="Title Char"/>
    <w:basedOn w:val="DefaultParagraphFont"/>
    <w:link w:val="Title"/>
    <w:rsid w:val="00F94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CF7"/>
    <w:pPr>
      <w:tabs>
        <w:tab w:val="left" w:pos="3600"/>
        <w:tab w:val="left" w:pos="3958"/>
      </w:tabs>
    </w:pPr>
  </w:style>
  <w:style w:type="paragraph" w:styleId="List">
    <w:name w:val="List"/>
    <w:basedOn w:val="BodyText"/>
    <w:next w:val="BodyText"/>
    <w:rsid w:val="00F94CF7"/>
    <w:pPr>
      <w:tabs>
        <w:tab w:val="left" w:pos="340"/>
      </w:tabs>
      <w:spacing w:before="60" w:after="60"/>
      <w:ind w:left="340" w:hanging="340"/>
    </w:pPr>
  </w:style>
  <w:style w:type="paragraph" w:customStyle="1" w:styleId="Note">
    <w:name w:val="Note"/>
    <w:basedOn w:val="BodyText"/>
    <w:rsid w:val="00F94C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CF7"/>
    <w:pPr>
      <w:framePr w:wrap="auto" w:hAnchor="text" w:y="6049"/>
    </w:pPr>
    <w:rPr>
      <w:color w:val="000000"/>
      <w:sz w:val="40"/>
    </w:rPr>
  </w:style>
  <w:style w:type="paragraph" w:customStyle="1" w:styleId="TOCTitle">
    <w:name w:val="TOCTitle"/>
    <w:basedOn w:val="Heading1"/>
    <w:rsid w:val="00F94CF7"/>
    <w:pPr>
      <w:spacing w:after="240"/>
      <w:jc w:val="center"/>
      <w:outlineLvl w:val="9"/>
    </w:pPr>
    <w:rPr>
      <w:caps/>
    </w:rPr>
  </w:style>
  <w:style w:type="paragraph" w:customStyle="1" w:styleId="Version">
    <w:name w:val="Version"/>
    <w:rsid w:val="00F94C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CF7"/>
    <w:pPr>
      <w:keepNext w:val="0"/>
      <w:tabs>
        <w:tab w:val="right" w:pos="4176"/>
      </w:tabs>
      <w:ind w:left="198" w:hanging="198"/>
    </w:pPr>
    <w:rPr>
      <w:rFonts w:ascii="Garamond" w:hAnsi="Garamond"/>
    </w:rPr>
  </w:style>
  <w:style w:type="paragraph" w:styleId="IndexHeading">
    <w:name w:val="index heading"/>
    <w:basedOn w:val="Normal"/>
    <w:next w:val="Index1"/>
    <w:semiHidden/>
    <w:rsid w:val="00F94CF7"/>
    <w:pPr>
      <w:spacing w:before="120" w:after="120"/>
    </w:pPr>
    <w:rPr>
      <w:rFonts w:ascii="Arial" w:hAnsi="Arial"/>
      <w:b/>
      <w:color w:val="918585"/>
      <w:sz w:val="24"/>
    </w:rPr>
  </w:style>
  <w:style w:type="paragraph" w:styleId="Header">
    <w:name w:val="header"/>
    <w:basedOn w:val="Normal"/>
    <w:link w:val="HeaderChar"/>
    <w:rsid w:val="00F94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CF7"/>
    <w:rPr>
      <w:rFonts w:ascii="Times New Roman" w:eastAsia="Times New Roman" w:hAnsi="Times New Roman" w:cs="Times New Roman"/>
      <w:sz w:val="16"/>
      <w:szCs w:val="20"/>
      <w:lang w:val="en-GB" w:eastAsia="en-US"/>
    </w:rPr>
  </w:style>
  <w:style w:type="paragraph" w:customStyle="1" w:styleId="Chapter">
    <w:name w:val="Chapter"/>
    <w:basedOn w:val="Normal"/>
    <w:rsid w:val="00F94CF7"/>
    <w:pPr>
      <w:spacing w:before="240"/>
    </w:pPr>
    <w:rPr>
      <w:rFonts w:ascii="Times New Roman" w:hAnsi="Times New Roman"/>
      <w:smallCaps/>
      <w:spacing w:val="80"/>
      <w:sz w:val="28"/>
    </w:rPr>
  </w:style>
  <w:style w:type="paragraph" w:customStyle="1" w:styleId="InChapter">
    <w:name w:val="InChapter"/>
    <w:basedOn w:val="Heading3"/>
    <w:rsid w:val="00F94CF7"/>
    <w:pPr>
      <w:spacing w:after="240"/>
      <w:outlineLvl w:val="9"/>
    </w:pPr>
    <w:rPr>
      <w:noProof/>
    </w:rPr>
  </w:style>
  <w:style w:type="paragraph" w:styleId="Index2">
    <w:name w:val="index 2"/>
    <w:basedOn w:val="Normal"/>
    <w:next w:val="Normal"/>
    <w:semiHidden/>
    <w:rsid w:val="00F94CF7"/>
    <w:pPr>
      <w:tabs>
        <w:tab w:val="right" w:pos="4176"/>
      </w:tabs>
      <w:ind w:left="568" w:hanging="284"/>
    </w:pPr>
    <w:rPr>
      <w:rFonts w:ascii="Garamond" w:hAnsi="Garamond"/>
    </w:rPr>
  </w:style>
  <w:style w:type="paragraph" w:customStyle="1" w:styleId="Byline">
    <w:name w:val="Byline"/>
    <w:rsid w:val="00F94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CF7"/>
    <w:pPr>
      <w:tabs>
        <w:tab w:val="clear" w:pos="3600"/>
        <w:tab w:val="clear" w:pos="3958"/>
      </w:tabs>
      <w:jc w:val="right"/>
    </w:pPr>
  </w:style>
  <w:style w:type="character" w:styleId="Emphasis">
    <w:name w:val="Emphasis"/>
    <w:basedOn w:val="DefaultParagraphFont"/>
    <w:qFormat/>
    <w:rsid w:val="00F94CF7"/>
    <w:rPr>
      <w:i/>
    </w:rPr>
  </w:style>
  <w:style w:type="paragraph" w:styleId="Caption">
    <w:name w:val="caption"/>
    <w:basedOn w:val="BodyText"/>
    <w:next w:val="Normal"/>
    <w:qFormat/>
    <w:rsid w:val="00F94CF7"/>
    <w:pPr>
      <w:framePr w:w="2268" w:hSpace="181" w:vSpace="181" w:wrap="around" w:vAnchor="text" w:hAnchor="page" w:x="1135" w:y="285" w:anchorLock="1"/>
    </w:pPr>
    <w:rPr>
      <w:i/>
    </w:rPr>
  </w:style>
  <w:style w:type="paragraph" w:customStyle="1" w:styleId="MiniTOCTitle">
    <w:name w:val="MiniTOCTitle"/>
    <w:basedOn w:val="Heading4"/>
    <w:rsid w:val="00F94CF7"/>
    <w:pPr>
      <w:spacing w:before="240"/>
      <w:outlineLvl w:val="9"/>
    </w:pPr>
    <w:rPr>
      <w:noProof/>
      <w:sz w:val="24"/>
    </w:rPr>
  </w:style>
  <w:style w:type="paragraph" w:customStyle="1" w:styleId="MiniTOCItem">
    <w:name w:val="MiniTOCItem"/>
    <w:basedOn w:val="ListBullet"/>
    <w:rsid w:val="00F94CF7"/>
    <w:pPr>
      <w:numPr>
        <w:numId w:val="0"/>
      </w:numPr>
      <w:tabs>
        <w:tab w:val="right" w:leader="dot" w:pos="6521"/>
      </w:tabs>
      <w:spacing w:before="0" w:after="0"/>
    </w:pPr>
  </w:style>
  <w:style w:type="paragraph" w:customStyle="1" w:styleId="TOFTitle">
    <w:name w:val="TOFTitle"/>
    <w:basedOn w:val="TOCTitle"/>
    <w:rsid w:val="00F94CF7"/>
  </w:style>
  <w:style w:type="paragraph" w:styleId="TableofFigures">
    <w:name w:val="table of figures"/>
    <w:basedOn w:val="Normal"/>
    <w:next w:val="Normal"/>
    <w:semiHidden/>
    <w:rsid w:val="00F94CF7"/>
    <w:pPr>
      <w:tabs>
        <w:tab w:val="right" w:leader="dot" w:pos="9072"/>
      </w:tabs>
      <w:ind w:left="970" w:hanging="403"/>
    </w:pPr>
    <w:rPr>
      <w:rFonts w:ascii="Times New Roman" w:hAnsi="Times New Roman"/>
      <w:b/>
    </w:rPr>
  </w:style>
  <w:style w:type="paragraph" w:styleId="ListNumber">
    <w:name w:val="List Number"/>
    <w:basedOn w:val="List"/>
    <w:rsid w:val="00F94CF7"/>
    <w:pPr>
      <w:numPr>
        <w:numId w:val="15"/>
      </w:numPr>
      <w:tabs>
        <w:tab w:val="clear" w:pos="340"/>
      </w:tabs>
    </w:pPr>
  </w:style>
  <w:style w:type="character" w:customStyle="1" w:styleId="WingdingSymbols">
    <w:name w:val="Wingding Symbols"/>
    <w:rsid w:val="00F94CF7"/>
    <w:rPr>
      <w:rFonts w:ascii="Wingdings" w:hAnsi="Wingdings"/>
    </w:rPr>
  </w:style>
  <w:style w:type="paragraph" w:customStyle="1" w:styleId="TableHeading">
    <w:name w:val="Table Heading"/>
    <w:basedOn w:val="HeadingBase"/>
    <w:rsid w:val="00F94CF7"/>
    <w:pPr>
      <w:keepLines/>
      <w:pBdr>
        <w:bottom w:val="single" w:sz="6" w:space="1" w:color="918585"/>
      </w:pBdr>
      <w:spacing w:before="240"/>
    </w:pPr>
  </w:style>
  <w:style w:type="character" w:customStyle="1" w:styleId="HotSpot">
    <w:name w:val="HotSpot"/>
    <w:rsid w:val="00F94CF7"/>
    <w:rPr>
      <w:color w:val="0033CC"/>
      <w:u w:val="none"/>
    </w:rPr>
  </w:style>
  <w:style w:type="paragraph" w:customStyle="1" w:styleId="BodyTextRight">
    <w:name w:val="Body Text Right"/>
    <w:basedOn w:val="BodyText"/>
    <w:rsid w:val="00F94CF7"/>
    <w:pPr>
      <w:spacing w:before="0" w:after="0"/>
      <w:jc w:val="right"/>
    </w:pPr>
  </w:style>
  <w:style w:type="paragraph" w:styleId="Index3">
    <w:name w:val="index 3"/>
    <w:basedOn w:val="ListNumber2"/>
    <w:next w:val="Normal"/>
    <w:semiHidden/>
    <w:rsid w:val="00F94CF7"/>
    <w:pPr>
      <w:numPr>
        <w:numId w:val="0"/>
      </w:numPr>
      <w:tabs>
        <w:tab w:val="right" w:leader="dot" w:pos="4176"/>
      </w:tabs>
    </w:pPr>
  </w:style>
  <w:style w:type="paragraph" w:styleId="ListNumber2">
    <w:name w:val="List Number 2"/>
    <w:basedOn w:val="List2"/>
    <w:rsid w:val="00F94CF7"/>
    <w:pPr>
      <w:numPr>
        <w:numId w:val="10"/>
      </w:numPr>
      <w:tabs>
        <w:tab w:val="clear" w:pos="1060"/>
      </w:tabs>
    </w:pPr>
  </w:style>
  <w:style w:type="paragraph" w:customStyle="1" w:styleId="MarginNote">
    <w:name w:val="Margin Note"/>
    <w:basedOn w:val="BodyText"/>
    <w:rsid w:val="00F94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CF7"/>
    <w:rPr>
      <w:sz w:val="32"/>
    </w:rPr>
  </w:style>
  <w:style w:type="paragraph" w:customStyle="1" w:styleId="HeadingProcedure">
    <w:name w:val="Heading Procedure"/>
    <w:basedOn w:val="HeadingBase"/>
    <w:next w:val="Normal"/>
    <w:rsid w:val="00F94CF7"/>
    <w:pPr>
      <w:tabs>
        <w:tab w:val="left" w:pos="0"/>
      </w:tabs>
      <w:spacing w:before="120" w:after="60"/>
    </w:pPr>
    <w:rPr>
      <w:i/>
      <w:color w:val="918585"/>
      <w:sz w:val="22"/>
    </w:rPr>
  </w:style>
  <w:style w:type="paragraph" w:customStyle="1" w:styleId="TableBodyText">
    <w:name w:val="Table Body Text"/>
    <w:basedOn w:val="BodyText"/>
    <w:rsid w:val="00F94CF7"/>
    <w:pPr>
      <w:spacing w:before="60" w:after="60"/>
    </w:pPr>
  </w:style>
  <w:style w:type="paragraph" w:styleId="ListContinue">
    <w:name w:val="List Continue"/>
    <w:basedOn w:val="List"/>
    <w:rsid w:val="00F94CF7"/>
    <w:pPr>
      <w:ind w:firstLine="0"/>
    </w:pPr>
  </w:style>
  <w:style w:type="paragraph" w:customStyle="1" w:styleId="ListNote">
    <w:name w:val="List Note"/>
    <w:basedOn w:val="List"/>
    <w:rsid w:val="00F94CF7"/>
    <w:pPr>
      <w:pBdr>
        <w:top w:val="single" w:sz="6" w:space="2" w:color="918585"/>
        <w:bottom w:val="single" w:sz="6" w:space="2" w:color="918585"/>
      </w:pBdr>
      <w:tabs>
        <w:tab w:val="left" w:pos="1021"/>
      </w:tabs>
      <w:ind w:firstLine="0"/>
    </w:pPr>
  </w:style>
  <w:style w:type="paragraph" w:customStyle="1" w:styleId="Warning">
    <w:name w:val="Warning"/>
    <w:basedOn w:val="BodyText"/>
    <w:rsid w:val="00F94CF7"/>
    <w:pPr>
      <w:shd w:val="clear" w:color="auto" w:fill="D9D9D9"/>
      <w:tabs>
        <w:tab w:val="left" w:pos="992"/>
      </w:tabs>
      <w:ind w:left="119" w:right="119"/>
    </w:pPr>
    <w:rPr>
      <w:sz w:val="20"/>
    </w:rPr>
  </w:style>
  <w:style w:type="paragraph" w:customStyle="1" w:styleId="MarginIcons">
    <w:name w:val="Margin Icons"/>
    <w:basedOn w:val="BodyText"/>
    <w:rsid w:val="00F94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CF7"/>
    <w:rPr>
      <w:rFonts w:ascii="Courier New" w:hAnsi="Courier New"/>
    </w:rPr>
  </w:style>
  <w:style w:type="paragraph" w:customStyle="1" w:styleId="NoteBullet">
    <w:name w:val="Note Bullet"/>
    <w:basedOn w:val="Note"/>
    <w:rsid w:val="00F94CF7"/>
    <w:pPr>
      <w:tabs>
        <w:tab w:val="clear" w:pos="680"/>
      </w:tabs>
      <w:spacing w:before="60" w:after="60"/>
    </w:pPr>
  </w:style>
  <w:style w:type="paragraph" w:customStyle="1" w:styleId="SubHeading2">
    <w:name w:val="SubHeading2"/>
    <w:basedOn w:val="HeadingBase"/>
    <w:rsid w:val="00F94CF7"/>
    <w:pPr>
      <w:spacing w:before="240" w:after="60"/>
    </w:pPr>
    <w:rPr>
      <w:sz w:val="20"/>
    </w:rPr>
  </w:style>
  <w:style w:type="paragraph" w:customStyle="1" w:styleId="SubHeading1">
    <w:name w:val="SubHeading1"/>
    <w:basedOn w:val="HeadingBase"/>
    <w:rsid w:val="00F94CF7"/>
    <w:pPr>
      <w:spacing w:before="240" w:after="60"/>
    </w:pPr>
    <w:rPr>
      <w:color w:val="918585"/>
      <w:sz w:val="22"/>
    </w:rPr>
  </w:style>
  <w:style w:type="paragraph" w:customStyle="1" w:styleId="SideHeading">
    <w:name w:val="Side Heading"/>
    <w:basedOn w:val="HeadingBase"/>
    <w:rsid w:val="00F94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CF7"/>
    <w:pPr>
      <w:tabs>
        <w:tab w:val="num" w:pos="360"/>
      </w:tabs>
    </w:pPr>
  </w:style>
  <w:style w:type="paragraph" w:styleId="PlainText">
    <w:name w:val="Plain Text"/>
    <w:basedOn w:val="Normal"/>
    <w:link w:val="PlainTextChar"/>
    <w:rsid w:val="00F94CF7"/>
    <w:rPr>
      <w:sz w:val="20"/>
    </w:rPr>
  </w:style>
  <w:style w:type="character" w:customStyle="1" w:styleId="PlainTextChar">
    <w:name w:val="Plain Text Char"/>
    <w:basedOn w:val="DefaultParagraphFont"/>
    <w:link w:val="PlainText"/>
    <w:rsid w:val="00F94CF7"/>
    <w:rPr>
      <w:rFonts w:ascii="Courier New" w:eastAsia="Times New Roman" w:hAnsi="Courier New" w:cs="Times New Roman"/>
      <w:sz w:val="20"/>
      <w:szCs w:val="20"/>
      <w:lang w:eastAsia="en-US"/>
    </w:rPr>
  </w:style>
  <w:style w:type="character" w:customStyle="1" w:styleId="MenuOption">
    <w:name w:val="Menu Option"/>
    <w:basedOn w:val="DefaultParagraphFont"/>
    <w:rsid w:val="00F94CF7"/>
    <w:rPr>
      <w:b/>
      <w:smallCaps/>
    </w:rPr>
  </w:style>
  <w:style w:type="paragraph" w:customStyle="1" w:styleId="TableListNumber">
    <w:name w:val="Table List Number"/>
    <w:basedOn w:val="ListNumber"/>
    <w:rsid w:val="00F94CF7"/>
    <w:pPr>
      <w:numPr>
        <w:numId w:val="0"/>
      </w:numPr>
    </w:pPr>
  </w:style>
  <w:style w:type="paragraph" w:styleId="TOC4">
    <w:name w:val="toc 4"/>
    <w:basedOn w:val="TOCBase"/>
    <w:next w:val="Normal"/>
    <w:semiHidden/>
    <w:rsid w:val="00F94CF7"/>
    <w:pPr>
      <w:tabs>
        <w:tab w:val="right" w:leader="dot" w:pos="9071"/>
      </w:tabs>
      <w:ind w:left="1701"/>
    </w:pPr>
  </w:style>
  <w:style w:type="paragraph" w:customStyle="1" w:styleId="ListAlpha">
    <w:name w:val="List Alpha"/>
    <w:basedOn w:val="List"/>
    <w:rsid w:val="00F94CF7"/>
    <w:pPr>
      <w:numPr>
        <w:numId w:val="9"/>
      </w:numPr>
    </w:pPr>
  </w:style>
  <w:style w:type="paragraph" w:customStyle="1" w:styleId="ListAlpha2">
    <w:name w:val="List Alpha 2"/>
    <w:basedOn w:val="List2"/>
    <w:rsid w:val="00F94CF7"/>
    <w:pPr>
      <w:numPr>
        <w:numId w:val="8"/>
      </w:numPr>
    </w:pPr>
  </w:style>
  <w:style w:type="paragraph" w:styleId="List2">
    <w:name w:val="List 2"/>
    <w:basedOn w:val="BodyText"/>
    <w:rsid w:val="00F94CF7"/>
    <w:pPr>
      <w:tabs>
        <w:tab w:val="left" w:pos="680"/>
      </w:tabs>
      <w:spacing w:before="60" w:after="60"/>
      <w:ind w:left="680" w:hanging="340"/>
    </w:pPr>
  </w:style>
  <w:style w:type="paragraph" w:styleId="List3">
    <w:name w:val="List 3"/>
    <w:basedOn w:val="BodyText"/>
    <w:rsid w:val="00F94CF7"/>
    <w:pPr>
      <w:tabs>
        <w:tab w:val="left" w:pos="1021"/>
      </w:tabs>
      <w:spacing w:before="60" w:after="60"/>
      <w:ind w:left="1020" w:hanging="340"/>
    </w:pPr>
  </w:style>
  <w:style w:type="paragraph" w:styleId="List4">
    <w:name w:val="List 4"/>
    <w:basedOn w:val="BodyText"/>
    <w:rsid w:val="00F94CF7"/>
    <w:pPr>
      <w:tabs>
        <w:tab w:val="left" w:pos="1361"/>
      </w:tabs>
      <w:spacing w:before="60" w:after="60"/>
      <w:ind w:left="1361" w:hanging="340"/>
    </w:pPr>
  </w:style>
  <w:style w:type="paragraph" w:styleId="List5">
    <w:name w:val="List 5"/>
    <w:basedOn w:val="BodyText"/>
    <w:rsid w:val="00F94CF7"/>
    <w:pPr>
      <w:tabs>
        <w:tab w:val="left" w:pos="1701"/>
      </w:tabs>
      <w:spacing w:before="60" w:after="60"/>
      <w:ind w:left="1701" w:hanging="340"/>
    </w:pPr>
  </w:style>
  <w:style w:type="paragraph" w:styleId="ListBullet3">
    <w:name w:val="List Bullet 3"/>
    <w:basedOn w:val="List3"/>
    <w:rsid w:val="00F94CF7"/>
    <w:pPr>
      <w:numPr>
        <w:numId w:val="14"/>
      </w:numPr>
      <w:tabs>
        <w:tab w:val="clear" w:pos="1021"/>
      </w:tabs>
      <w:ind w:left="1037" w:hanging="357"/>
    </w:pPr>
  </w:style>
  <w:style w:type="paragraph" w:styleId="ListBullet4">
    <w:name w:val="List Bullet 4"/>
    <w:basedOn w:val="List4"/>
    <w:rsid w:val="00F94CF7"/>
    <w:pPr>
      <w:numPr>
        <w:numId w:val="3"/>
      </w:numPr>
      <w:tabs>
        <w:tab w:val="clear" w:pos="1361"/>
      </w:tabs>
    </w:pPr>
  </w:style>
  <w:style w:type="paragraph" w:styleId="ListBullet5">
    <w:name w:val="List Bullet 5"/>
    <w:basedOn w:val="List5"/>
    <w:rsid w:val="00F94CF7"/>
    <w:pPr>
      <w:numPr>
        <w:numId w:val="4"/>
      </w:numPr>
    </w:pPr>
  </w:style>
  <w:style w:type="paragraph" w:styleId="ListContinue2">
    <w:name w:val="List Continue 2"/>
    <w:basedOn w:val="List2"/>
    <w:rsid w:val="00F94CF7"/>
    <w:pPr>
      <w:ind w:firstLine="0"/>
    </w:pPr>
  </w:style>
  <w:style w:type="paragraph" w:styleId="ListContinue3">
    <w:name w:val="List Continue 3"/>
    <w:basedOn w:val="List3"/>
    <w:rsid w:val="00F94CF7"/>
    <w:pPr>
      <w:ind w:left="1021" w:firstLine="0"/>
    </w:pPr>
  </w:style>
  <w:style w:type="paragraph" w:styleId="ListContinue4">
    <w:name w:val="List Continue 4"/>
    <w:basedOn w:val="List4"/>
    <w:rsid w:val="00F94CF7"/>
    <w:pPr>
      <w:ind w:firstLine="0"/>
    </w:pPr>
  </w:style>
  <w:style w:type="paragraph" w:styleId="ListContinue5">
    <w:name w:val="List Continue 5"/>
    <w:basedOn w:val="List5"/>
    <w:rsid w:val="00F94CF7"/>
    <w:pPr>
      <w:ind w:firstLine="0"/>
    </w:pPr>
  </w:style>
  <w:style w:type="paragraph" w:styleId="ListNumber3">
    <w:name w:val="List Number 3"/>
    <w:basedOn w:val="List3"/>
    <w:rsid w:val="00F94CF7"/>
    <w:pPr>
      <w:numPr>
        <w:numId w:val="5"/>
      </w:numPr>
    </w:pPr>
  </w:style>
  <w:style w:type="paragraph" w:styleId="ListNumber4">
    <w:name w:val="List Number 4"/>
    <w:basedOn w:val="List4"/>
    <w:rsid w:val="00F94CF7"/>
    <w:pPr>
      <w:numPr>
        <w:numId w:val="6"/>
      </w:numPr>
    </w:pPr>
  </w:style>
  <w:style w:type="paragraph" w:styleId="ListNumber5">
    <w:name w:val="List Number 5"/>
    <w:basedOn w:val="List5"/>
    <w:rsid w:val="00F94CF7"/>
    <w:pPr>
      <w:numPr>
        <w:numId w:val="7"/>
      </w:numPr>
    </w:pPr>
  </w:style>
  <w:style w:type="paragraph" w:styleId="BlockText">
    <w:name w:val="Block Text"/>
    <w:basedOn w:val="Normal"/>
    <w:rsid w:val="00F94CF7"/>
    <w:pPr>
      <w:spacing w:after="120"/>
      <w:ind w:left="1440" w:right="1440"/>
    </w:pPr>
  </w:style>
  <w:style w:type="character" w:customStyle="1" w:styleId="Subscript">
    <w:name w:val="Subscript"/>
    <w:basedOn w:val="DefaultParagraphFont"/>
    <w:rsid w:val="00F94CF7"/>
    <w:rPr>
      <w:sz w:val="16"/>
      <w:vertAlign w:val="subscript"/>
    </w:rPr>
  </w:style>
  <w:style w:type="character" w:customStyle="1" w:styleId="Superscript">
    <w:name w:val="Superscript"/>
    <w:basedOn w:val="DefaultParagraphFont"/>
    <w:rsid w:val="00F94CF7"/>
    <w:rPr>
      <w:sz w:val="16"/>
      <w:vertAlign w:val="superscript"/>
    </w:rPr>
  </w:style>
  <w:style w:type="character" w:customStyle="1" w:styleId="Symbols">
    <w:name w:val="Symbols"/>
    <w:basedOn w:val="DefaultParagraphFont"/>
    <w:rsid w:val="00F94CF7"/>
    <w:rPr>
      <w:rFonts w:ascii="Symbol" w:hAnsi="Symbol"/>
    </w:rPr>
  </w:style>
  <w:style w:type="character" w:customStyle="1" w:styleId="MenuOptions">
    <w:name w:val="Menu Options"/>
    <w:basedOn w:val="DefaultParagraphFont"/>
    <w:rsid w:val="00F94CF7"/>
    <w:rPr>
      <w:rFonts w:ascii="Arial Narrow" w:hAnsi="Arial Narrow"/>
      <w:smallCaps/>
    </w:rPr>
  </w:style>
  <w:style w:type="character" w:customStyle="1" w:styleId="Buttons">
    <w:name w:val="Buttons"/>
    <w:basedOn w:val="DefaultParagraphFont"/>
    <w:rsid w:val="00F94CF7"/>
    <w:rPr>
      <w:b/>
    </w:rPr>
  </w:style>
  <w:style w:type="character" w:customStyle="1" w:styleId="Underlined">
    <w:name w:val="Underlined"/>
    <w:basedOn w:val="DefaultParagraphFont"/>
    <w:rsid w:val="00F94CF7"/>
    <w:rPr>
      <w:u w:val="single"/>
    </w:rPr>
  </w:style>
  <w:style w:type="paragraph" w:customStyle="1" w:styleId="TableBodyTextRight">
    <w:name w:val="Table Body Text Right"/>
    <w:basedOn w:val="TableBodyText"/>
    <w:rsid w:val="00F94CF7"/>
    <w:pPr>
      <w:widowControl w:val="0"/>
      <w:autoSpaceDE w:val="0"/>
      <w:autoSpaceDN w:val="0"/>
      <w:adjustRightInd w:val="0"/>
      <w:jc w:val="right"/>
    </w:pPr>
    <w:rPr>
      <w:rFonts w:cs="Arial"/>
      <w:szCs w:val="18"/>
    </w:rPr>
  </w:style>
  <w:style w:type="paragraph" w:customStyle="1" w:styleId="CopyrightText">
    <w:name w:val="Copyright Text"/>
    <w:basedOn w:val="BodyText"/>
    <w:rsid w:val="00F94CF7"/>
    <w:rPr>
      <w:sz w:val="18"/>
    </w:rPr>
  </w:style>
  <w:style w:type="paragraph" w:customStyle="1" w:styleId="BodySmallRight">
    <w:name w:val="Body Small Right"/>
    <w:basedOn w:val="BodyTextRight"/>
    <w:rsid w:val="00F94CF7"/>
    <w:rPr>
      <w:sz w:val="18"/>
      <w:szCs w:val="18"/>
    </w:rPr>
  </w:style>
  <w:style w:type="paragraph" w:customStyle="1" w:styleId="MarginEdition">
    <w:name w:val="Margin Edition"/>
    <w:basedOn w:val="MarginNote"/>
    <w:rsid w:val="00F94CF7"/>
    <w:pPr>
      <w:spacing w:before="0" w:after="0"/>
    </w:pPr>
    <w:rPr>
      <w:rFonts w:ascii="Times New Roman" w:hAnsi="Times New Roman"/>
      <w:color w:val="999999"/>
    </w:rPr>
  </w:style>
  <w:style w:type="paragraph" w:customStyle="1" w:styleId="Spacer">
    <w:name w:val="Spacer"/>
    <w:basedOn w:val="Normal"/>
    <w:rsid w:val="00F94CF7"/>
    <w:rPr>
      <w:sz w:val="2"/>
      <w:szCs w:val="2"/>
    </w:rPr>
  </w:style>
  <w:style w:type="character" w:customStyle="1" w:styleId="Small">
    <w:name w:val="Small"/>
    <w:basedOn w:val="DefaultParagraphFont"/>
    <w:rsid w:val="00F94CF7"/>
    <w:rPr>
      <w:sz w:val="16"/>
    </w:rPr>
  </w:style>
  <w:style w:type="paragraph" w:customStyle="1" w:styleId="WideTable">
    <w:name w:val="Wide Table"/>
    <w:basedOn w:val="Normal"/>
    <w:rsid w:val="00F94CF7"/>
    <w:pPr>
      <w:ind w:left="-1418"/>
    </w:pPr>
    <w:rPr>
      <w:sz w:val="2"/>
      <w:szCs w:val="2"/>
    </w:rPr>
  </w:style>
  <w:style w:type="character" w:styleId="PageNumber">
    <w:name w:val="page number"/>
    <w:basedOn w:val="DefaultParagraphFont"/>
    <w:rsid w:val="00F94CF7"/>
  </w:style>
  <w:style w:type="paragraph" w:styleId="Quote">
    <w:name w:val="Quote"/>
    <w:basedOn w:val="Heading1"/>
    <w:link w:val="QuoteChar"/>
    <w:qFormat/>
    <w:rsid w:val="00F94CF7"/>
    <w:rPr>
      <w:b w:val="0"/>
      <w:sz w:val="72"/>
      <w:szCs w:val="72"/>
      <w:lang w:val="en-NZ"/>
    </w:rPr>
  </w:style>
  <w:style w:type="character" w:customStyle="1" w:styleId="QuoteChar">
    <w:name w:val="Quote Char"/>
    <w:basedOn w:val="DefaultParagraphFont"/>
    <w:link w:val="Quote"/>
    <w:rsid w:val="00F94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CF7"/>
    <w:pPr>
      <w:pageBreakBefore/>
    </w:pPr>
  </w:style>
  <w:style w:type="paragraph" w:customStyle="1" w:styleId="Border">
    <w:name w:val="Border"/>
    <w:basedOn w:val="Normal"/>
    <w:qFormat/>
    <w:rsid w:val="00F94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CF7"/>
    <w:rPr>
      <w:b/>
      <w:bCs/>
      <w:i/>
      <w:iCs/>
      <w:color w:val="auto"/>
    </w:rPr>
  </w:style>
  <w:style w:type="paragraph" w:styleId="IntenseQuote">
    <w:name w:val="Intense Quote"/>
    <w:basedOn w:val="Normal"/>
    <w:next w:val="Normal"/>
    <w:link w:val="IntenseQuoteChar"/>
    <w:uiPriority w:val="30"/>
    <w:qFormat/>
    <w:rsid w:val="00F94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CF7"/>
    <w:rPr>
      <w:smallCaps/>
      <w:color w:val="auto"/>
      <w:u w:val="single"/>
    </w:rPr>
  </w:style>
  <w:style w:type="character" w:styleId="IntenseReference">
    <w:name w:val="Intense Reference"/>
    <w:basedOn w:val="DefaultParagraphFont"/>
    <w:uiPriority w:val="32"/>
    <w:qFormat/>
    <w:rsid w:val="00F94CF7"/>
    <w:rPr>
      <w:b/>
      <w:bCs/>
      <w:smallCaps/>
      <w:color w:val="auto"/>
      <w:spacing w:val="5"/>
      <w:u w:val="single"/>
    </w:rPr>
  </w:style>
  <w:style w:type="paragraph" w:customStyle="1" w:styleId="2ColumnHeading">
    <w:name w:val="2Column Heading"/>
    <w:basedOn w:val="BodyText"/>
    <w:qFormat/>
    <w:rsid w:val="00F94CF7"/>
    <w:pPr>
      <w:spacing w:after="60"/>
      <w:ind w:left="-2268"/>
    </w:pPr>
    <w:rPr>
      <w:b/>
    </w:rPr>
  </w:style>
  <w:style w:type="paragraph" w:customStyle="1" w:styleId="Heading1TOC">
    <w:name w:val="Heading1 TOC"/>
    <w:basedOn w:val="Normal"/>
    <w:qFormat/>
    <w:rsid w:val="00F94CF7"/>
    <w:pPr>
      <w:spacing w:before="240" w:after="120"/>
    </w:pPr>
    <w:rPr>
      <w:rFonts w:ascii="Times New Roman" w:hAnsi="Times New Roman"/>
      <w:b/>
      <w:sz w:val="32"/>
    </w:rPr>
  </w:style>
  <w:style w:type="paragraph" w:customStyle="1" w:styleId="Heading2TOC">
    <w:name w:val="Heading2 TOC"/>
    <w:basedOn w:val="Normal"/>
    <w:qFormat/>
    <w:rsid w:val="00F94CF7"/>
    <w:pPr>
      <w:spacing w:before="240" w:after="60"/>
    </w:pPr>
    <w:rPr>
      <w:rFonts w:ascii="Times New Roman" w:hAnsi="Times New Roman"/>
      <w:b/>
      <w:sz w:val="28"/>
    </w:rPr>
  </w:style>
  <w:style w:type="character" w:customStyle="1" w:styleId="Underline">
    <w:name w:val="Underline"/>
    <w:basedOn w:val="DefaultParagraphFont"/>
    <w:qFormat/>
    <w:rsid w:val="00F94CF7"/>
    <w:rPr>
      <w:u w:val="single"/>
    </w:rPr>
  </w:style>
  <w:style w:type="character" w:customStyle="1" w:styleId="BoldandItalics">
    <w:name w:val="Bold and Italics"/>
    <w:qFormat/>
    <w:rsid w:val="00F94CF7"/>
    <w:rPr>
      <w:b/>
      <w:i/>
      <w:u w:val="none"/>
    </w:rPr>
  </w:style>
  <w:style w:type="paragraph" w:styleId="BalloonText">
    <w:name w:val="Balloon Text"/>
    <w:basedOn w:val="Normal"/>
    <w:link w:val="BalloonTextChar"/>
    <w:rsid w:val="00F94CF7"/>
    <w:rPr>
      <w:rFonts w:ascii="Tahoma" w:hAnsi="Tahoma" w:cs="Tahoma"/>
      <w:sz w:val="16"/>
      <w:szCs w:val="16"/>
    </w:rPr>
  </w:style>
  <w:style w:type="character" w:customStyle="1" w:styleId="BalloonTextChar">
    <w:name w:val="Balloon Text Char"/>
    <w:basedOn w:val="DefaultParagraphFont"/>
    <w:link w:val="BalloonText"/>
    <w:rsid w:val="00F94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C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CF7"/>
    <w:rPr>
      <w:b/>
      <w:color w:val="660033"/>
      <w:spacing w:val="0"/>
    </w:rPr>
  </w:style>
  <w:style w:type="paragraph" w:customStyle="1" w:styleId="Nameditemlist">
    <w:name w:val="Named item list"/>
    <w:basedOn w:val="BodyText"/>
    <w:qFormat/>
    <w:rsid w:val="00F94CF7"/>
    <w:pPr>
      <w:tabs>
        <w:tab w:val="left" w:pos="2835"/>
      </w:tabs>
      <w:ind w:left="2835" w:hanging="2835"/>
    </w:pPr>
  </w:style>
  <w:style w:type="paragraph" w:customStyle="1" w:styleId="BodyTextnopadding">
    <w:name w:val="Body Text no padding"/>
    <w:basedOn w:val="BodyText"/>
    <w:qFormat/>
    <w:rsid w:val="00F94CF7"/>
    <w:pPr>
      <w:spacing w:before="0" w:after="0"/>
    </w:pPr>
  </w:style>
  <w:style w:type="paragraph" w:customStyle="1" w:styleId="BodyTextBold">
    <w:name w:val="Body Text Bold"/>
    <w:basedOn w:val="BodyText"/>
    <w:qFormat/>
    <w:rsid w:val="00F94CF7"/>
    <w:rPr>
      <w:b/>
    </w:rPr>
  </w:style>
  <w:style w:type="character" w:styleId="Hyperlink">
    <w:name w:val="Hyperlink"/>
    <w:basedOn w:val="DefaultParagraphFont"/>
    <w:uiPriority w:val="99"/>
    <w:unhideWhenUsed/>
    <w:rsid w:val="00BF1A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769</Words>
  <Characters>4625</Characters>
  <Application>Microsoft Office Word</Application>
  <DocSecurity>0</DocSecurity>
  <Lines>128</Lines>
  <Paragraphs>99</Paragraphs>
  <ScaleCrop>false</ScaleCrop>
  <Company>Author-it Software Corporation Ltd.</Company>
  <LinksUpToDate>false</LinksUpToDate>
  <CharactersWithSpaces>5295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FWPFGM3214 Operate a four wheel drive in a towing situation</dc:title>
  <dc:subject>Approved</dc:subject>
  <dc:creator>Skills Impact</dc:creator>
  <cp:keywords>Release: 1</cp:keywords>
  <dc:description>Review Date: 12 April 2008</dc:description>
  <cp:lastModifiedBy>HSD_TPCMSd.prod</cp:lastModifiedBy>
  <cp:revision>3</cp:revision>
  <dcterms:created xsi:type="dcterms:W3CDTF">2022-12-13T02:19:00Z</dcterms:created>
  <dcterms:modified xsi:type="dcterms:W3CDTF">2022-12-13T02:19:00Z</dcterms:modified>
</cp:coreProperties>
</file>