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C03" w:rsidP="00A05C03">
      <w:pPr>
        <w:pStyle w:val="Title"/>
      </w:pPr>
      <w:r>
        <w:fldChar w:fldCharType="begin"/>
      </w:r>
      <w:r>
        <w:instrText xml:space="preserve"> TITLE   \* MERGEFORMAT </w:instrText>
      </w:r>
      <w:r>
        <w:fldChar w:fldCharType="separate"/>
      </w:r>
      <w:r>
        <w:t>Assessment Requirements for FWPFGM3207 Coordinate stem improvement</w:t>
      </w:r>
      <w:r>
        <w:fldChar w:fldCharType="end"/>
      </w:r>
    </w:p>
    <w:p w:rsidR="00A05C03" w:rsidP="00A05C03">
      <w:pPr>
        <w:pStyle w:val="Version"/>
        <w:sectPr w:rsidSect="00B636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3656" w:rsidP="00B63656">
      <w:pPr>
        <w:pStyle w:val="SuperHeading"/>
      </w:pPr>
      <w:r w:rsidRPr="00B63656">
        <w:t>Assessment Requirements for FWPFGM3207 Coordinate stem improvement</w:t>
      </w:r>
    </w:p>
    <w:p w:rsidR="00000000" w:rsidRPr="00B63656" w:rsidP="00B63656">
      <w:pPr>
        <w:pStyle w:val="Heading1"/>
      </w:pPr>
      <w:bookmarkStart w:id="1" w:name="O_914471"/>
      <w:bookmarkEnd w:id="1"/>
      <w:r w:rsidRPr="00B63656">
        <w:t>Modification History</w:t>
      </w:r>
    </w:p>
    <w:tbl>
      <w:tblPr>
        <w:tblW w:w="0" w:type="auto"/>
        <w:tblLayout w:type="fixed"/>
        <w:tblCellMar>
          <w:left w:w="62" w:type="dxa"/>
          <w:right w:w="62" w:type="dxa"/>
        </w:tblCellMar>
        <w:tblLook w:val="0000"/>
      </w:tblPr>
      <w:tblGrid>
        <w:gridCol w:w="1857"/>
        <w:gridCol w:w="6153"/>
      </w:tblGrid>
      <w:tr w:rsidTr="00B63656">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656" w:rsidP="00B63656">
            <w:pPr>
              <w:pStyle w:val="BodyText"/>
            </w:pPr>
            <w:r w:rsidRPr="00B63656">
              <w:rPr>
                <w:rStyle w:val="SpecialBold"/>
              </w:rPr>
              <w:t>Release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656">
            <w:pPr>
              <w:pStyle w:val="BodyText"/>
              <w:rPr>
                <w:lang w:val="en-NZ"/>
              </w:rPr>
            </w:pPr>
            <w:r w:rsidRPr="00B63656">
              <w:rPr>
                <w:rStyle w:val="SpecialBold"/>
              </w:rPr>
              <w:t>Comment</w:t>
            </w:r>
          </w:p>
        </w:tc>
      </w:tr>
      <w:tr w:rsidTr="00B63656">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656">
            <w:pPr>
              <w:pStyle w:val="BodyText"/>
              <w:rPr>
                <w:lang w:val="en-NZ"/>
              </w:rPr>
            </w:pPr>
            <w:r w:rsidRPr="00B63656">
              <w:t>1</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656" w:rsidP="00B63656">
            <w:pPr>
              <w:pStyle w:val="BodyText"/>
            </w:pPr>
            <w:r w:rsidRPr="00B63656">
              <w:t>Replaces equivalent unit FPIFGM3207B Coordinate stem improvement, which was first released with FPI11 Forest and Forest Products Training Package Version 1. This is the first release of this unit in the new standards format.</w:t>
            </w:r>
          </w:p>
          <w:p w:rsidR="00000000" w:rsidRPr="00B63656" w:rsidP="00B63656">
            <w:pPr>
              <w:pStyle w:val="BodyText"/>
            </w:pPr>
            <w:r w:rsidRPr="00B63656">
              <w:t>Assessment requirements now spe</w:t>
            </w:r>
            <w:r w:rsidRPr="00B63656">
              <w:t>cify the performance and knowledge evidence, as well as assessment conditions for this unit of competency. These sections simplify and replace components used in the previous unit format, including Required Skills and Knowledge, Evidence Guide and Range St</w:t>
            </w:r>
            <w:r w:rsidRPr="00B63656">
              <w:t>atement</w:t>
            </w:r>
          </w:p>
        </w:tc>
      </w:tr>
    </w:tbl>
    <w:p w:rsidR="00000000" w:rsidRPr="00B63656" w:rsidP="00B63656">
      <w:pPr>
        <w:pStyle w:val="BodyText"/>
      </w:pPr>
    </w:p>
    <w:p w:rsidR="00000000" w:rsidRPr="00B63656" w:rsidP="00B63656">
      <w:pPr>
        <w:pStyle w:val="AllowPageBreak"/>
      </w:pPr>
    </w:p>
    <w:p w:rsidR="00000000" w:rsidRPr="00B63656" w:rsidP="00B63656">
      <w:pPr>
        <w:pStyle w:val="Heading1"/>
      </w:pPr>
      <w:bookmarkStart w:id="2" w:name="O_914472"/>
      <w:bookmarkEnd w:id="2"/>
      <w:r w:rsidRPr="00B63656">
        <w:t>Performance Evidence</w:t>
      </w:r>
    </w:p>
    <w:p w:rsidR="00000000" w:rsidRPr="00B63656" w:rsidP="00A05C03">
      <w:pPr>
        <w:pStyle w:val="BodyText"/>
      </w:pPr>
      <w:r w:rsidRPr="00B63656">
        <w:t xml:space="preserve">A person demonstrating competency in this unit must satisfy all of the elements, performance criteria and foundation skills of this unit.  If a specific volume or frequency is not stated below, then evidence </w:t>
      </w:r>
      <w:r w:rsidRPr="00B63656">
        <w:t>must be provided that the following requirements have been performed on at least one occasion:</w:t>
      </w:r>
    </w:p>
    <w:p w:rsidR="00000000" w:rsidRPr="00B63656" w:rsidP="00B63656">
      <w:pPr>
        <w:pStyle w:val="ListBullet"/>
      </w:pPr>
      <w:r w:rsidRPr="00B63656">
        <w:t>plan and coordinate a safe and effective stem improvement operation that includes one or more of the following methods:</w:t>
      </w:r>
      <w:r w:rsidRPr="00B63656">
        <w:tab/>
      </w:r>
    </w:p>
    <w:p w:rsidR="00000000" w:rsidRPr="00B63656" w:rsidP="00B63656">
      <w:pPr>
        <w:pStyle w:val="ListBullet2"/>
      </w:pPr>
      <w:r w:rsidRPr="00B63656">
        <w:t>pruning using mechanical or hand tools</w:t>
      </w:r>
    </w:p>
    <w:p w:rsidR="00000000" w:rsidRPr="00B63656" w:rsidP="00B63656">
      <w:pPr>
        <w:pStyle w:val="ListBullet2"/>
      </w:pPr>
      <w:r w:rsidRPr="00B63656">
        <w:t>using chemicals or biological agents</w:t>
      </w:r>
    </w:p>
    <w:p w:rsidR="00000000" w:rsidRPr="00B63656" w:rsidP="00B63656">
      <w:pPr>
        <w:pStyle w:val="ListBullet"/>
      </w:pPr>
      <w:r w:rsidRPr="00B63656">
        <w:t>follow organisational policies and procedures for coordinating stem improvement that includes:</w:t>
      </w:r>
    </w:p>
    <w:p w:rsidR="00000000" w:rsidRPr="00B63656" w:rsidP="00B63656">
      <w:pPr>
        <w:pStyle w:val="ListBullet2"/>
      </w:pPr>
      <w:r w:rsidRPr="00B63656">
        <w:t>recycling pruned material</w:t>
      </w:r>
    </w:p>
    <w:p w:rsidR="00000000" w:rsidRPr="00B63656" w:rsidP="00B63656">
      <w:pPr>
        <w:pStyle w:val="ListBullet2"/>
      </w:pPr>
      <w:r w:rsidRPr="00B63656">
        <w:t>disposing of pruned material that cannot be recycled due to chemicals or biological agents used</w:t>
      </w:r>
    </w:p>
    <w:p w:rsidR="00000000" w:rsidRPr="00B63656" w:rsidP="00B63656">
      <w:pPr>
        <w:pStyle w:val="ListBullet"/>
      </w:pPr>
      <w:r w:rsidRPr="00B63656">
        <w:t>identify and recommend methods and strategies to manage stem quality and growth</w:t>
      </w:r>
    </w:p>
    <w:p w:rsidR="00000000" w:rsidRPr="00B63656" w:rsidP="00B63656">
      <w:pPr>
        <w:pStyle w:val="ListBullet"/>
      </w:pPr>
      <w:r w:rsidRPr="00B63656">
        <w:t>determine and document measurable performance indicators, specifications and targets for work</w:t>
      </w:r>
    </w:p>
    <w:p w:rsidR="00000000" w:rsidRPr="00B63656" w:rsidP="00B63656">
      <w:pPr>
        <w:pStyle w:val="ListBullet"/>
      </w:pPr>
      <w:r w:rsidRPr="00B63656">
        <w:t>supervise staff to carry out stem improvement</w:t>
      </w:r>
    </w:p>
    <w:p w:rsidR="00000000" w:rsidRPr="00B63656" w:rsidP="00B63656">
      <w:pPr>
        <w:pStyle w:val="ListBullet"/>
      </w:pPr>
      <w:r w:rsidRPr="00B63656">
        <w:t>monitor stem improvement operation</w:t>
      </w:r>
      <w:r w:rsidRPr="00B63656">
        <w:t xml:space="preserve"> for efficiency and effectiveness</w:t>
      </w:r>
    </w:p>
    <w:p w:rsidR="00A05C03" w:rsidP="00B63656">
      <w:pPr>
        <w:pStyle w:val="ListBullet"/>
      </w:pPr>
      <w:r w:rsidRPr="00B63656">
        <w:t>document results from stem improvement activities and prepare a report for appropriate personnel.</w:t>
      </w:r>
    </w:p>
    <w:p w:rsidR="00A05C03" w:rsidP="00B63656">
      <w:pPr>
        <w:pStyle w:val="ListBullet"/>
      </w:pPr>
    </w:p>
    <w:p w:rsidR="00000000" w:rsidRPr="00B63656" w:rsidP="00B63656">
      <w:pPr>
        <w:pStyle w:val="Heading1"/>
      </w:pPr>
      <w:bookmarkStart w:id="3" w:name="O_914473"/>
      <w:bookmarkEnd w:id="3"/>
      <w:r w:rsidRPr="00B63656">
        <w:t>Knowledge Evidence</w:t>
      </w:r>
    </w:p>
    <w:p w:rsidR="00000000" w:rsidRPr="00B63656" w:rsidP="00A05C03">
      <w:pPr>
        <w:pStyle w:val="BodyText"/>
      </w:pPr>
      <w:r w:rsidRPr="00B63656">
        <w:t>A person competent in this unit must be able to demonstrate knowledge of:</w:t>
      </w:r>
    </w:p>
    <w:p w:rsidR="00000000" w:rsidRPr="00B63656" w:rsidP="00B63656">
      <w:pPr>
        <w:pStyle w:val="ListBullet"/>
      </w:pPr>
      <w:r w:rsidRPr="00B63656">
        <w:t>regulations,</w:t>
      </w:r>
      <w:r w:rsidRPr="00B63656">
        <w:t xml:space="preserve"> standards, codes of practice and safe practices for coordinating stem improvement</w:t>
      </w:r>
    </w:p>
    <w:p w:rsidR="00000000" w:rsidRPr="00B63656" w:rsidP="00B63656">
      <w:pPr>
        <w:pStyle w:val="ListBullet"/>
      </w:pPr>
      <w:r w:rsidRPr="00B63656">
        <w:t>environmental protection requirements, including the safe disposal of waste material and chemicals</w:t>
      </w:r>
    </w:p>
    <w:p w:rsidR="00000000" w:rsidRPr="00B63656" w:rsidP="00B63656">
      <w:pPr>
        <w:pStyle w:val="ListBullet"/>
      </w:pPr>
      <w:r w:rsidRPr="00B63656">
        <w:t>pruning techniques for target species</w:t>
      </w:r>
    </w:p>
    <w:p w:rsidR="00000000" w:rsidRPr="00B63656" w:rsidP="00B63656">
      <w:pPr>
        <w:pStyle w:val="ListBullet"/>
      </w:pPr>
      <w:r w:rsidRPr="00B63656">
        <w:t>tools and equipment used for stem improvement operations, and their safe use and maintenance including:</w:t>
      </w:r>
    </w:p>
    <w:p w:rsidR="00000000" w:rsidRPr="00B63656" w:rsidP="00B63656">
      <w:pPr>
        <w:pStyle w:val="ListBullet2"/>
      </w:pPr>
      <w:r w:rsidRPr="00B63656">
        <w:t>pruners</w:t>
      </w:r>
    </w:p>
    <w:p w:rsidR="00000000" w:rsidRPr="00B63656" w:rsidP="00B63656">
      <w:pPr>
        <w:pStyle w:val="ListBullet2"/>
      </w:pPr>
      <w:r w:rsidRPr="00B63656">
        <w:t>jacksaw</w:t>
      </w:r>
    </w:p>
    <w:p w:rsidR="00000000" w:rsidRPr="00B63656" w:rsidP="00B63656">
      <w:pPr>
        <w:pStyle w:val="ListBullet2"/>
      </w:pPr>
      <w:r w:rsidRPr="00B63656">
        <w:t>pouch</w:t>
      </w:r>
    </w:p>
    <w:p w:rsidR="00000000" w:rsidRPr="00B63656" w:rsidP="00B63656">
      <w:pPr>
        <w:pStyle w:val="ListBullet2"/>
      </w:pPr>
      <w:r w:rsidRPr="00B63656">
        <w:t>steps</w:t>
      </w:r>
    </w:p>
    <w:p w:rsidR="00000000" w:rsidRPr="00B63656" w:rsidP="00B63656">
      <w:pPr>
        <w:pStyle w:val="ListBullet2"/>
      </w:pPr>
      <w:r w:rsidRPr="00B63656">
        <w:t>epicormic remover</w:t>
      </w:r>
    </w:p>
    <w:p w:rsidR="00000000" w:rsidRPr="00B63656" w:rsidP="00B63656">
      <w:pPr>
        <w:pStyle w:val="ListBullet2"/>
      </w:pPr>
      <w:r w:rsidRPr="00B63656">
        <w:t>pole saw</w:t>
      </w:r>
    </w:p>
    <w:p w:rsidR="00000000" w:rsidRPr="00B63656" w:rsidP="00B63656">
      <w:pPr>
        <w:pStyle w:val="ListBullet2"/>
      </w:pPr>
      <w:r w:rsidRPr="00B63656">
        <w:t>ladder</w:t>
      </w:r>
    </w:p>
    <w:p w:rsidR="00000000" w:rsidRPr="00B63656" w:rsidP="00B63656">
      <w:pPr>
        <w:pStyle w:val="ListBullet2"/>
      </w:pPr>
      <w:r w:rsidRPr="00B63656">
        <w:t>climbing gear</w:t>
      </w:r>
    </w:p>
    <w:p w:rsidR="00000000" w:rsidRPr="00B63656" w:rsidP="00B63656">
      <w:pPr>
        <w:pStyle w:val="ListBullet"/>
      </w:pPr>
      <w:r w:rsidRPr="00B63656">
        <w:t>recognition and identification of species and plant identification sources</w:t>
      </w:r>
    </w:p>
    <w:p w:rsidR="00000000" w:rsidRPr="00B63656" w:rsidP="00B63656">
      <w:pPr>
        <w:pStyle w:val="ListBullet"/>
      </w:pPr>
      <w:r w:rsidRPr="00B63656">
        <w:t>approvals and documentation required for use of chemical or biological agents</w:t>
      </w:r>
    </w:p>
    <w:p w:rsidR="00000000" w:rsidRPr="00B63656" w:rsidP="00B63656">
      <w:pPr>
        <w:pStyle w:val="ListBullet"/>
      </w:pPr>
      <w:r w:rsidRPr="00B63656">
        <w:t>effective communication methods</w:t>
      </w:r>
    </w:p>
    <w:p w:rsidR="00000000" w:rsidRPr="00B63656" w:rsidP="00B63656">
      <w:pPr>
        <w:pStyle w:val="ListBullet"/>
      </w:pPr>
      <w:r w:rsidRPr="00B63656">
        <w:t>hazards that may apply to stem improvement activities including:</w:t>
      </w:r>
    </w:p>
    <w:p w:rsidR="00000000" w:rsidRPr="00B63656" w:rsidP="00B63656">
      <w:pPr>
        <w:pStyle w:val="ListBullet2"/>
      </w:pPr>
      <w:r w:rsidRPr="00B63656">
        <w:t>adverse weather conditions</w:t>
      </w:r>
    </w:p>
    <w:p w:rsidR="00000000" w:rsidRPr="00B63656" w:rsidP="00B63656">
      <w:pPr>
        <w:pStyle w:val="ListBullet2"/>
      </w:pPr>
      <w:r w:rsidRPr="00B63656">
        <w:t xml:space="preserve">adverse terrain conditions </w:t>
      </w:r>
    </w:p>
    <w:p w:rsidR="00000000" w:rsidRPr="00B63656" w:rsidP="00B63656">
      <w:pPr>
        <w:pStyle w:val="ListBullet2"/>
      </w:pPr>
      <w:r w:rsidRPr="00B63656">
        <w:t>use of machinery</w:t>
      </w:r>
    </w:p>
    <w:p w:rsidR="00000000" w:rsidRPr="00B63656" w:rsidP="00B63656">
      <w:pPr>
        <w:pStyle w:val="ListBullet2"/>
      </w:pPr>
      <w:r w:rsidRPr="00B63656">
        <w:t>use of chemicals or biological agents</w:t>
      </w:r>
    </w:p>
    <w:p w:rsidR="00000000" w:rsidRPr="00B63656" w:rsidP="00B63656">
      <w:pPr>
        <w:pStyle w:val="ListBullet"/>
      </w:pPr>
      <w:r w:rsidRPr="00B63656">
        <w:t>procedures for recording and reporting workplace information.</w:t>
      </w:r>
    </w:p>
    <w:p w:rsidR="00000000" w:rsidRPr="00B63656" w:rsidP="00B63656">
      <w:pPr>
        <w:pStyle w:val="AllowPageBreak"/>
      </w:pPr>
    </w:p>
    <w:p w:rsidR="00000000" w:rsidRPr="00B63656" w:rsidP="00B63656">
      <w:pPr>
        <w:pStyle w:val="Heading1"/>
      </w:pPr>
      <w:bookmarkStart w:id="4" w:name="O_914474"/>
      <w:bookmarkEnd w:id="4"/>
      <w:r w:rsidRPr="00B63656">
        <w:t>Assessment Conditions</w:t>
      </w:r>
    </w:p>
    <w:p w:rsidR="00000000" w:rsidRPr="00B63656" w:rsidP="00A05C03">
      <w:pPr>
        <w:pStyle w:val="BodyText"/>
      </w:pPr>
      <w:r w:rsidRPr="00B63656">
        <w:t>The following resources must be made available:</w:t>
      </w:r>
    </w:p>
    <w:p w:rsidR="00000000" w:rsidRPr="00B63656" w:rsidP="00B63656">
      <w:pPr>
        <w:pStyle w:val="ListBullet"/>
      </w:pPr>
      <w:r w:rsidRPr="00B63656">
        <w:t>site that requires stem improvement operations</w:t>
      </w:r>
    </w:p>
    <w:p w:rsidR="00000000" w:rsidRPr="00B63656" w:rsidP="00B63656">
      <w:pPr>
        <w:pStyle w:val="ListBullet"/>
      </w:pPr>
      <w:r w:rsidRPr="00B63656">
        <w:t xml:space="preserve">resources and tools </w:t>
      </w:r>
      <w:r w:rsidRPr="00B63656">
        <w:t>for stem improvement including:</w:t>
      </w:r>
    </w:p>
    <w:p w:rsidR="00000000" w:rsidRPr="00B63656" w:rsidP="00B63656">
      <w:pPr>
        <w:pStyle w:val="ListBullet2"/>
      </w:pPr>
      <w:r w:rsidRPr="00B63656">
        <w:t>pruners</w:t>
      </w:r>
    </w:p>
    <w:p w:rsidR="00000000" w:rsidRPr="00B63656" w:rsidP="00B63656">
      <w:pPr>
        <w:pStyle w:val="ListBullet2"/>
      </w:pPr>
      <w:r w:rsidRPr="00B63656">
        <w:t>jacksaw</w:t>
      </w:r>
    </w:p>
    <w:p w:rsidR="00000000" w:rsidRPr="00B63656" w:rsidP="00B63656">
      <w:pPr>
        <w:pStyle w:val="ListBullet2"/>
      </w:pPr>
      <w:r w:rsidRPr="00B63656">
        <w:t>pouch</w:t>
      </w:r>
    </w:p>
    <w:p w:rsidR="00000000" w:rsidRPr="00B63656" w:rsidP="00B63656">
      <w:pPr>
        <w:pStyle w:val="ListBullet2"/>
      </w:pPr>
      <w:r w:rsidRPr="00B63656">
        <w:t>steps</w:t>
      </w:r>
    </w:p>
    <w:p w:rsidR="00000000" w:rsidRPr="00B63656" w:rsidP="00B63656">
      <w:pPr>
        <w:pStyle w:val="ListBullet2"/>
      </w:pPr>
      <w:r w:rsidRPr="00B63656">
        <w:t>epicormic remover</w:t>
      </w:r>
    </w:p>
    <w:p w:rsidR="00000000" w:rsidRPr="00B63656" w:rsidP="00B63656">
      <w:pPr>
        <w:pStyle w:val="ListBullet2"/>
      </w:pPr>
      <w:r w:rsidRPr="00B63656">
        <w:t>pole saw</w:t>
      </w:r>
    </w:p>
    <w:p w:rsidR="00000000" w:rsidRPr="00B63656" w:rsidP="00B63656">
      <w:pPr>
        <w:pStyle w:val="ListBullet2"/>
      </w:pPr>
      <w:r w:rsidRPr="00B63656">
        <w:t>ladder</w:t>
      </w:r>
    </w:p>
    <w:p w:rsidR="00000000" w:rsidRPr="00B63656" w:rsidP="00B63656">
      <w:pPr>
        <w:pStyle w:val="ListBullet2"/>
      </w:pPr>
      <w:r w:rsidRPr="00B63656">
        <w:t>climbing gear</w:t>
      </w:r>
    </w:p>
    <w:p w:rsidR="00000000" w:rsidRPr="00B63656" w:rsidP="00B63656">
      <w:pPr>
        <w:pStyle w:val="ListBullet"/>
      </w:pPr>
      <w:r w:rsidRPr="00B63656">
        <w:t>relevant personnel for the purposes of communicating information</w:t>
      </w:r>
    </w:p>
    <w:p w:rsidR="00000000" w:rsidRPr="00B63656" w:rsidP="00B63656">
      <w:pPr>
        <w:pStyle w:val="ListBullet"/>
      </w:pPr>
      <w:r w:rsidRPr="00B63656">
        <w:t>workplace requirements and site standards for coordinating thinning operations.</w:t>
      </w:r>
    </w:p>
    <w:p w:rsidR="00000000" w:rsidRPr="00B63656" w:rsidP="00A05C03">
      <w:pPr>
        <w:pStyle w:val="BodyText"/>
      </w:pPr>
      <w:r w:rsidRPr="00B63656">
        <w:t xml:space="preserve">Competency is to be assessed in the workplace or a simulated environment that accurately reflects performance in a real workplace setting. </w:t>
      </w:r>
    </w:p>
    <w:p w:rsidR="00000000" w:rsidRPr="00B63656" w:rsidP="00A05C03">
      <w:pPr>
        <w:pStyle w:val="Heading3"/>
      </w:pPr>
      <w:r w:rsidRPr="00B63656">
        <w:rPr>
          <w:rStyle w:val="SpecialBold"/>
        </w:rPr>
        <w:t>Assessor requirements</w:t>
      </w:r>
    </w:p>
    <w:p w:rsidR="00000000" w:rsidRPr="00B63656" w:rsidP="00A05C03">
      <w:pPr>
        <w:pStyle w:val="BodyText"/>
      </w:pPr>
      <w:r w:rsidRPr="00B63656">
        <w:t>Assessors must:</w:t>
      </w:r>
    </w:p>
    <w:p w:rsidR="00000000" w:rsidRPr="00B63656" w:rsidP="00B63656">
      <w:pPr>
        <w:pStyle w:val="ListBullet"/>
      </w:pPr>
      <w:r w:rsidRPr="00B63656">
        <w:t>hold the appropriate assessor competency standards as outlined in regulations</w:t>
      </w:r>
      <w:r w:rsidRPr="00B63656">
        <w:t>; and</w:t>
      </w:r>
    </w:p>
    <w:p w:rsidR="00000000" w:rsidRPr="00B63656" w:rsidP="00B63656">
      <w:pPr>
        <w:pStyle w:val="ListBullet"/>
      </w:pPr>
      <w:r w:rsidRPr="00B63656">
        <w:t>be able to demonstrate vocational competencies at least to the level being assessed; and</w:t>
      </w:r>
    </w:p>
    <w:p w:rsidR="00000000" w:rsidRPr="00B63656" w:rsidP="00B63656">
      <w:pPr>
        <w:pStyle w:val="ListBullet"/>
      </w:pPr>
      <w:r w:rsidRPr="00B63656">
        <w:t>be able to demonstrate how they are continuing to develop their VET knowledge and skills as well as maintaining their industry currency and assessor competence.</w:t>
      </w:r>
    </w:p>
    <w:p w:rsidR="00000000" w:rsidRPr="00B63656" w:rsidP="00B63656">
      <w:pPr>
        <w:pStyle w:val="AllowPageBreak"/>
      </w:pPr>
    </w:p>
    <w:p w:rsidR="00000000" w:rsidRPr="00B63656" w:rsidP="00B63656">
      <w:pPr>
        <w:pStyle w:val="Heading1"/>
      </w:pPr>
      <w:bookmarkStart w:id="5" w:name="O_914477"/>
      <w:bookmarkEnd w:id="5"/>
      <w:r w:rsidRPr="00B63656">
        <w:t>Links</w:t>
      </w:r>
    </w:p>
    <w:p w:rsidR="00000000" w:rsidRPr="00B63656" w:rsidP="00A05C03">
      <w:pPr>
        <w:pStyle w:val="BodyText"/>
      </w:pPr>
      <w:r w:rsidRPr="00B6365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E3652">
        <w:rPr>
          <w:rStyle w:val="Hyperlink"/>
        </w:rPr>
        <w:t>https://vetnet.gov.au/Pages/TrainingDocs.aspx?q=0d96fe23-5747-4c01-9d6f-3509ff8d3d47</w:t>
      </w:r>
      <w:r>
        <w:fldChar w:fldCharType="end"/>
      </w:r>
    </w:p>
    <w:p w:rsidR="00000000" w:rsidRPr="00B63656" w:rsidP="00B63656"/>
    <w:sectPr w:rsidSect="00B636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6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656" w:rsidRPr="00A05C03" w:rsidP="00A05C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6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C03" w:rsidP="00B636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5C03" w:rsidP="00B6365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A05C03" w:rsidP="00B636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6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C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3656" w:rsidRPr="00A05C03" w:rsidP="00A05C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6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C03" w:rsidRPr="002D2AF8" w:rsidP="00B63656">
    <w:pPr>
      <w:pStyle w:val="Header"/>
      <w:framePr w:wrap="around"/>
    </w:pPr>
    <w:r>
      <w:fldChar w:fldCharType="begin"/>
    </w:r>
    <w:r>
      <w:instrText xml:space="preserve"> TITLE   \* MERGEFORMAT </w:instrText>
    </w:r>
    <w:r>
      <w:fldChar w:fldCharType="separate"/>
    </w:r>
    <w:r>
      <w:t>Assessment Requirements for FWPFGM3207 Coordinate stem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A05C03" w:rsidP="00B636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400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E82F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1E63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6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3656"/>
    <w:pPr>
      <w:spacing w:before="360" w:after="60"/>
      <w:outlineLvl w:val="0"/>
    </w:pPr>
    <w:rPr>
      <w:sz w:val="32"/>
    </w:rPr>
  </w:style>
  <w:style w:type="paragraph" w:styleId="Heading2">
    <w:name w:val="heading 2"/>
    <w:basedOn w:val="HeadingBase"/>
    <w:next w:val="BodyText"/>
    <w:link w:val="Heading2Char"/>
    <w:qFormat/>
    <w:rsid w:val="00B63656"/>
    <w:pPr>
      <w:keepLines/>
      <w:spacing w:before="240" w:after="120"/>
      <w:outlineLvl w:val="1"/>
    </w:pPr>
    <w:rPr>
      <w:sz w:val="28"/>
      <w:szCs w:val="40"/>
    </w:rPr>
  </w:style>
  <w:style w:type="paragraph" w:styleId="Heading3">
    <w:name w:val="heading 3"/>
    <w:basedOn w:val="HeadingBase"/>
    <w:next w:val="BodyText"/>
    <w:link w:val="Heading3Char"/>
    <w:qFormat/>
    <w:rsid w:val="00B63656"/>
    <w:pPr>
      <w:spacing w:before="180" w:after="120"/>
      <w:outlineLvl w:val="2"/>
    </w:pPr>
    <w:rPr>
      <w:spacing w:val="-10"/>
      <w:kern w:val="32"/>
    </w:rPr>
  </w:style>
  <w:style w:type="paragraph" w:styleId="Heading4">
    <w:name w:val="heading 4"/>
    <w:basedOn w:val="HeadingBase"/>
    <w:next w:val="BodyText"/>
    <w:link w:val="Heading4Char"/>
    <w:qFormat/>
    <w:rsid w:val="00B63656"/>
    <w:pPr>
      <w:spacing w:before="160" w:after="120"/>
      <w:outlineLvl w:val="3"/>
    </w:pPr>
    <w:rPr>
      <w:sz w:val="22"/>
    </w:rPr>
  </w:style>
  <w:style w:type="paragraph" w:styleId="Heading5">
    <w:name w:val="heading 5"/>
    <w:basedOn w:val="HeadingBase"/>
    <w:next w:val="Normal"/>
    <w:link w:val="Heading5Char"/>
    <w:qFormat/>
    <w:rsid w:val="00B63656"/>
    <w:pPr>
      <w:spacing w:before="80"/>
      <w:outlineLvl w:val="4"/>
    </w:pPr>
    <w:rPr>
      <w:color w:val="918585"/>
      <w:sz w:val="20"/>
    </w:rPr>
  </w:style>
  <w:style w:type="paragraph" w:styleId="Heading6">
    <w:name w:val="heading 6"/>
    <w:basedOn w:val="HeadingBase"/>
    <w:next w:val="Normal"/>
    <w:link w:val="Heading6Char"/>
    <w:qFormat/>
    <w:rsid w:val="00B63656"/>
    <w:pPr>
      <w:spacing w:before="60"/>
      <w:outlineLvl w:val="5"/>
    </w:pPr>
    <w:rPr>
      <w:color w:val="918585"/>
      <w:sz w:val="20"/>
    </w:rPr>
  </w:style>
  <w:style w:type="paragraph" w:styleId="Heading7">
    <w:name w:val="heading 7"/>
    <w:basedOn w:val="Normal"/>
    <w:next w:val="Normal"/>
    <w:link w:val="Heading7Char"/>
    <w:qFormat/>
    <w:rsid w:val="00B63656"/>
    <w:pPr>
      <w:ind w:left="720"/>
      <w:outlineLvl w:val="6"/>
    </w:pPr>
    <w:rPr>
      <w:i/>
    </w:rPr>
  </w:style>
  <w:style w:type="paragraph" w:styleId="Heading8">
    <w:name w:val="heading 8"/>
    <w:basedOn w:val="Normal"/>
    <w:next w:val="Normal"/>
    <w:link w:val="Heading8Char"/>
    <w:qFormat/>
    <w:rsid w:val="00B63656"/>
    <w:pPr>
      <w:ind w:left="720"/>
      <w:outlineLvl w:val="7"/>
    </w:pPr>
    <w:rPr>
      <w:i/>
    </w:rPr>
  </w:style>
  <w:style w:type="paragraph" w:styleId="Heading9">
    <w:name w:val="heading 9"/>
    <w:basedOn w:val="Normal"/>
    <w:next w:val="Normal"/>
    <w:link w:val="Heading9Char"/>
    <w:qFormat/>
    <w:rsid w:val="00B63656"/>
    <w:pPr>
      <w:ind w:left="720"/>
      <w:outlineLvl w:val="8"/>
    </w:pPr>
    <w:rPr>
      <w:i/>
    </w:rPr>
  </w:style>
  <w:style w:type="character" w:default="1" w:styleId="DefaultParagraphFont">
    <w:name w:val="Default Paragraph Font"/>
    <w:uiPriority w:val="1"/>
    <w:unhideWhenUsed/>
    <w:rsid w:val="00B636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656"/>
  </w:style>
  <w:style w:type="character" w:customStyle="1" w:styleId="Heading1Char">
    <w:name w:val="Heading 1 Char"/>
    <w:basedOn w:val="DefaultParagraphFont"/>
    <w:link w:val="Heading1"/>
    <w:rsid w:val="00B63656"/>
    <w:rPr>
      <w:rFonts w:ascii="Times New Roman" w:eastAsia="Times New Roman" w:hAnsi="Times New Roman" w:cs="Times New Roman"/>
      <w:b/>
      <w:sz w:val="32"/>
      <w:szCs w:val="20"/>
      <w:lang w:eastAsia="en-US"/>
    </w:rPr>
  </w:style>
  <w:style w:type="paragraph" w:styleId="BodyText">
    <w:name w:val="Body Text"/>
    <w:basedOn w:val="Normal"/>
    <w:link w:val="BodyTextChar"/>
    <w:rsid w:val="00B636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3656"/>
    <w:rPr>
      <w:rFonts w:ascii="Times New Roman" w:eastAsia="Times New Roman" w:hAnsi="Times New Roman" w:cs="Times New Roman"/>
      <w:sz w:val="24"/>
      <w:lang w:eastAsia="en-US"/>
    </w:rPr>
  </w:style>
  <w:style w:type="paragraph" w:styleId="ListBullet">
    <w:name w:val="List Bullet"/>
    <w:basedOn w:val="List"/>
    <w:rsid w:val="00B63656"/>
    <w:pPr>
      <w:numPr>
        <w:numId w:val="12"/>
      </w:numPr>
      <w:tabs>
        <w:tab w:val="clear" w:pos="340"/>
      </w:tabs>
      <w:spacing w:before="40" w:after="40"/>
    </w:pPr>
  </w:style>
  <w:style w:type="character" w:customStyle="1" w:styleId="SpecialBold">
    <w:name w:val="Special Bold"/>
    <w:basedOn w:val="DefaultParagraphFont"/>
    <w:rsid w:val="00B63656"/>
    <w:rPr>
      <w:b/>
      <w:spacing w:val="0"/>
    </w:rPr>
  </w:style>
  <w:style w:type="paragraph" w:styleId="ListBullet2">
    <w:name w:val="List Bullet 2"/>
    <w:basedOn w:val="List2"/>
    <w:rsid w:val="00B63656"/>
    <w:pPr>
      <w:numPr>
        <w:numId w:val="13"/>
      </w:numPr>
      <w:tabs>
        <w:tab w:val="clear" w:pos="680"/>
      </w:tabs>
    </w:pPr>
  </w:style>
  <w:style w:type="paragraph" w:customStyle="1" w:styleId="SuperHeading">
    <w:name w:val="SuperHeading"/>
    <w:basedOn w:val="Normal"/>
    <w:rsid w:val="00B63656"/>
    <w:pPr>
      <w:spacing w:before="240" w:after="120"/>
      <w:outlineLvl w:val="0"/>
    </w:pPr>
    <w:rPr>
      <w:rFonts w:ascii="Times New Roman" w:hAnsi="Times New Roman"/>
      <w:b/>
      <w:sz w:val="32"/>
    </w:rPr>
  </w:style>
  <w:style w:type="paragraph" w:customStyle="1" w:styleId="AllowPageBreak">
    <w:name w:val="AllowPageBreak"/>
    <w:rsid w:val="00B636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36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6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6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6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6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6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36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3656"/>
    <w:rPr>
      <w:rFonts w:ascii="Courier New" w:eastAsia="Times New Roman" w:hAnsi="Courier New" w:cs="Times New Roman"/>
      <w:i/>
      <w:szCs w:val="20"/>
      <w:lang w:eastAsia="en-US"/>
    </w:rPr>
  </w:style>
  <w:style w:type="paragraph" w:customStyle="1" w:styleId="HeadingBase">
    <w:name w:val="Heading Base"/>
    <w:rsid w:val="00B636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656"/>
    <w:pPr>
      <w:tabs>
        <w:tab w:val="right" w:leader="dot" w:pos="9072"/>
      </w:tabs>
      <w:ind w:left="567"/>
    </w:pPr>
    <w:rPr>
      <w:szCs w:val="22"/>
    </w:rPr>
  </w:style>
  <w:style w:type="paragraph" w:customStyle="1" w:styleId="TOCBase">
    <w:name w:val="TOC Base"/>
    <w:rsid w:val="00B636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656"/>
    <w:pPr>
      <w:tabs>
        <w:tab w:val="right" w:leader="dot" w:pos="9072"/>
      </w:tabs>
      <w:spacing w:before="40" w:after="40"/>
      <w:ind w:left="284"/>
    </w:pPr>
    <w:rPr>
      <w:rFonts w:ascii="Times New Roman" w:hAnsi="Times New Roman"/>
    </w:rPr>
  </w:style>
  <w:style w:type="paragraph" w:styleId="TOC1">
    <w:name w:val="toc 1"/>
    <w:basedOn w:val="TOCBase"/>
    <w:next w:val="Normal"/>
    <w:rsid w:val="00B636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36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656"/>
    <w:rPr>
      <w:rFonts w:ascii="Times New Roman" w:eastAsia="Times New Roman" w:hAnsi="Times New Roman" w:cs="Times New Roman"/>
      <w:sz w:val="16"/>
      <w:lang w:eastAsia="en-US"/>
    </w:rPr>
  </w:style>
  <w:style w:type="paragraph" w:styleId="Title">
    <w:name w:val="Title"/>
    <w:basedOn w:val="HeadingBase"/>
    <w:link w:val="TitleChar"/>
    <w:qFormat/>
    <w:rsid w:val="00B63656"/>
    <w:pPr>
      <w:spacing w:before="5040"/>
      <w:jc w:val="center"/>
    </w:pPr>
    <w:rPr>
      <w:sz w:val="48"/>
      <w:szCs w:val="72"/>
      <w:lang w:val="en-US"/>
    </w:rPr>
  </w:style>
  <w:style w:type="character" w:customStyle="1" w:styleId="TitleChar">
    <w:name w:val="Title Char"/>
    <w:basedOn w:val="DefaultParagraphFont"/>
    <w:link w:val="Title"/>
    <w:rsid w:val="00B636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656"/>
    <w:pPr>
      <w:tabs>
        <w:tab w:val="left" w:pos="3600"/>
        <w:tab w:val="left" w:pos="3958"/>
      </w:tabs>
    </w:pPr>
  </w:style>
  <w:style w:type="paragraph" w:styleId="List">
    <w:name w:val="List"/>
    <w:basedOn w:val="BodyText"/>
    <w:next w:val="BodyText"/>
    <w:rsid w:val="00B63656"/>
    <w:pPr>
      <w:tabs>
        <w:tab w:val="left" w:pos="340"/>
      </w:tabs>
      <w:spacing w:before="60" w:after="60"/>
      <w:ind w:left="340" w:hanging="340"/>
    </w:pPr>
  </w:style>
  <w:style w:type="paragraph" w:customStyle="1" w:styleId="Note">
    <w:name w:val="Note"/>
    <w:basedOn w:val="BodyText"/>
    <w:rsid w:val="00B636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656"/>
    <w:pPr>
      <w:framePr w:wrap="auto" w:hAnchor="text" w:y="6049"/>
    </w:pPr>
    <w:rPr>
      <w:color w:val="000000"/>
      <w:sz w:val="40"/>
    </w:rPr>
  </w:style>
  <w:style w:type="paragraph" w:customStyle="1" w:styleId="TOCTitle">
    <w:name w:val="TOCTitle"/>
    <w:basedOn w:val="Heading1"/>
    <w:rsid w:val="00B63656"/>
    <w:pPr>
      <w:spacing w:after="240"/>
      <w:jc w:val="center"/>
      <w:outlineLvl w:val="9"/>
    </w:pPr>
    <w:rPr>
      <w:caps/>
    </w:rPr>
  </w:style>
  <w:style w:type="paragraph" w:customStyle="1" w:styleId="Version">
    <w:name w:val="Version"/>
    <w:rsid w:val="00B636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3656"/>
    <w:pPr>
      <w:keepNext w:val="0"/>
      <w:tabs>
        <w:tab w:val="right" w:pos="4176"/>
      </w:tabs>
      <w:ind w:left="198" w:hanging="198"/>
    </w:pPr>
    <w:rPr>
      <w:rFonts w:ascii="Garamond" w:hAnsi="Garamond"/>
    </w:rPr>
  </w:style>
  <w:style w:type="paragraph" w:styleId="IndexHeading">
    <w:name w:val="index heading"/>
    <w:basedOn w:val="Normal"/>
    <w:next w:val="Index1"/>
    <w:semiHidden/>
    <w:rsid w:val="00B63656"/>
    <w:pPr>
      <w:spacing w:before="120" w:after="120"/>
    </w:pPr>
    <w:rPr>
      <w:rFonts w:ascii="Arial" w:hAnsi="Arial"/>
      <w:b/>
      <w:color w:val="918585"/>
      <w:sz w:val="24"/>
    </w:rPr>
  </w:style>
  <w:style w:type="paragraph" w:styleId="Header">
    <w:name w:val="header"/>
    <w:basedOn w:val="Normal"/>
    <w:link w:val="HeaderChar"/>
    <w:rsid w:val="00B636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656"/>
    <w:rPr>
      <w:rFonts w:ascii="Times New Roman" w:eastAsia="Times New Roman" w:hAnsi="Times New Roman" w:cs="Times New Roman"/>
      <w:sz w:val="16"/>
      <w:szCs w:val="20"/>
      <w:lang w:val="en-GB" w:eastAsia="en-US"/>
    </w:rPr>
  </w:style>
  <w:style w:type="paragraph" w:customStyle="1" w:styleId="Chapter">
    <w:name w:val="Chapter"/>
    <w:basedOn w:val="Normal"/>
    <w:rsid w:val="00B63656"/>
    <w:pPr>
      <w:spacing w:before="240"/>
    </w:pPr>
    <w:rPr>
      <w:rFonts w:ascii="Times New Roman" w:hAnsi="Times New Roman"/>
      <w:smallCaps/>
      <w:spacing w:val="80"/>
      <w:sz w:val="28"/>
    </w:rPr>
  </w:style>
  <w:style w:type="paragraph" w:customStyle="1" w:styleId="InChapter">
    <w:name w:val="InChapter"/>
    <w:basedOn w:val="Heading3"/>
    <w:rsid w:val="00B63656"/>
    <w:pPr>
      <w:spacing w:after="240"/>
      <w:outlineLvl w:val="9"/>
    </w:pPr>
    <w:rPr>
      <w:noProof/>
    </w:rPr>
  </w:style>
  <w:style w:type="paragraph" w:styleId="Index2">
    <w:name w:val="index 2"/>
    <w:basedOn w:val="Normal"/>
    <w:next w:val="Normal"/>
    <w:semiHidden/>
    <w:rsid w:val="00B63656"/>
    <w:pPr>
      <w:tabs>
        <w:tab w:val="right" w:pos="4176"/>
      </w:tabs>
      <w:ind w:left="568" w:hanging="284"/>
    </w:pPr>
    <w:rPr>
      <w:rFonts w:ascii="Garamond" w:hAnsi="Garamond"/>
    </w:rPr>
  </w:style>
  <w:style w:type="paragraph" w:customStyle="1" w:styleId="Byline">
    <w:name w:val="Byline"/>
    <w:rsid w:val="00B636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656"/>
    <w:pPr>
      <w:tabs>
        <w:tab w:val="clear" w:pos="3600"/>
        <w:tab w:val="clear" w:pos="3958"/>
      </w:tabs>
      <w:jc w:val="right"/>
    </w:pPr>
  </w:style>
  <w:style w:type="character" w:styleId="Emphasis">
    <w:name w:val="Emphasis"/>
    <w:basedOn w:val="DefaultParagraphFont"/>
    <w:qFormat/>
    <w:rsid w:val="00B63656"/>
    <w:rPr>
      <w:i/>
    </w:rPr>
  </w:style>
  <w:style w:type="paragraph" w:styleId="Caption">
    <w:name w:val="caption"/>
    <w:basedOn w:val="BodyText"/>
    <w:next w:val="Normal"/>
    <w:qFormat/>
    <w:rsid w:val="00B63656"/>
    <w:pPr>
      <w:framePr w:w="2268" w:hSpace="181" w:vSpace="181" w:wrap="around" w:vAnchor="text" w:hAnchor="page" w:x="1135" w:y="285" w:anchorLock="1"/>
    </w:pPr>
    <w:rPr>
      <w:i/>
    </w:rPr>
  </w:style>
  <w:style w:type="paragraph" w:customStyle="1" w:styleId="MiniTOCTitle">
    <w:name w:val="MiniTOCTitle"/>
    <w:basedOn w:val="Heading4"/>
    <w:rsid w:val="00B63656"/>
    <w:pPr>
      <w:spacing w:before="240"/>
      <w:outlineLvl w:val="9"/>
    </w:pPr>
    <w:rPr>
      <w:noProof/>
      <w:sz w:val="24"/>
    </w:rPr>
  </w:style>
  <w:style w:type="paragraph" w:customStyle="1" w:styleId="MiniTOCItem">
    <w:name w:val="MiniTOCItem"/>
    <w:basedOn w:val="ListBullet"/>
    <w:rsid w:val="00B63656"/>
    <w:pPr>
      <w:numPr>
        <w:numId w:val="0"/>
      </w:numPr>
      <w:tabs>
        <w:tab w:val="right" w:leader="dot" w:pos="6521"/>
      </w:tabs>
      <w:spacing w:before="0" w:after="0"/>
    </w:pPr>
  </w:style>
  <w:style w:type="paragraph" w:customStyle="1" w:styleId="TOFTitle">
    <w:name w:val="TOFTitle"/>
    <w:basedOn w:val="TOCTitle"/>
    <w:rsid w:val="00B63656"/>
  </w:style>
  <w:style w:type="paragraph" w:styleId="TableofFigures">
    <w:name w:val="table of figures"/>
    <w:basedOn w:val="Normal"/>
    <w:next w:val="Normal"/>
    <w:semiHidden/>
    <w:rsid w:val="00B63656"/>
    <w:pPr>
      <w:tabs>
        <w:tab w:val="right" w:leader="dot" w:pos="9072"/>
      </w:tabs>
      <w:ind w:left="970" w:hanging="403"/>
    </w:pPr>
    <w:rPr>
      <w:rFonts w:ascii="Times New Roman" w:hAnsi="Times New Roman"/>
      <w:b/>
    </w:rPr>
  </w:style>
  <w:style w:type="paragraph" w:styleId="ListNumber">
    <w:name w:val="List Number"/>
    <w:basedOn w:val="List"/>
    <w:rsid w:val="00B63656"/>
    <w:pPr>
      <w:numPr>
        <w:numId w:val="15"/>
      </w:numPr>
      <w:tabs>
        <w:tab w:val="clear" w:pos="340"/>
      </w:tabs>
    </w:pPr>
  </w:style>
  <w:style w:type="character" w:customStyle="1" w:styleId="WingdingSymbols">
    <w:name w:val="Wingding Symbols"/>
    <w:rsid w:val="00B63656"/>
    <w:rPr>
      <w:rFonts w:ascii="Wingdings" w:hAnsi="Wingdings"/>
    </w:rPr>
  </w:style>
  <w:style w:type="paragraph" w:customStyle="1" w:styleId="TableHeading">
    <w:name w:val="Table Heading"/>
    <w:basedOn w:val="HeadingBase"/>
    <w:rsid w:val="00B63656"/>
    <w:pPr>
      <w:keepLines/>
      <w:pBdr>
        <w:bottom w:val="single" w:sz="6" w:space="1" w:color="918585"/>
      </w:pBdr>
      <w:spacing w:before="240"/>
    </w:pPr>
  </w:style>
  <w:style w:type="character" w:customStyle="1" w:styleId="HotSpot">
    <w:name w:val="HotSpot"/>
    <w:rsid w:val="00B63656"/>
    <w:rPr>
      <w:color w:val="0033CC"/>
      <w:u w:val="none"/>
    </w:rPr>
  </w:style>
  <w:style w:type="paragraph" w:customStyle="1" w:styleId="BodyTextRight">
    <w:name w:val="Body Text Right"/>
    <w:basedOn w:val="BodyText"/>
    <w:rsid w:val="00B63656"/>
    <w:pPr>
      <w:spacing w:before="0" w:after="0"/>
      <w:jc w:val="right"/>
    </w:pPr>
  </w:style>
  <w:style w:type="paragraph" w:styleId="Index3">
    <w:name w:val="index 3"/>
    <w:basedOn w:val="ListNumber2"/>
    <w:next w:val="Normal"/>
    <w:semiHidden/>
    <w:rsid w:val="00B63656"/>
    <w:pPr>
      <w:numPr>
        <w:numId w:val="0"/>
      </w:numPr>
      <w:tabs>
        <w:tab w:val="right" w:leader="dot" w:pos="4176"/>
      </w:tabs>
    </w:pPr>
  </w:style>
  <w:style w:type="paragraph" w:styleId="ListNumber2">
    <w:name w:val="List Number 2"/>
    <w:basedOn w:val="List2"/>
    <w:rsid w:val="00B63656"/>
    <w:pPr>
      <w:numPr>
        <w:numId w:val="10"/>
      </w:numPr>
      <w:tabs>
        <w:tab w:val="clear" w:pos="1060"/>
      </w:tabs>
    </w:pPr>
  </w:style>
  <w:style w:type="paragraph" w:customStyle="1" w:styleId="MarginNote">
    <w:name w:val="Margin Note"/>
    <w:basedOn w:val="BodyText"/>
    <w:rsid w:val="00B636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6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6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3656"/>
    <w:rPr>
      <w:sz w:val="32"/>
    </w:rPr>
  </w:style>
  <w:style w:type="paragraph" w:customStyle="1" w:styleId="HeadingProcedure">
    <w:name w:val="Heading Procedure"/>
    <w:basedOn w:val="HeadingBase"/>
    <w:next w:val="Normal"/>
    <w:rsid w:val="00B63656"/>
    <w:pPr>
      <w:tabs>
        <w:tab w:val="left" w:pos="0"/>
      </w:tabs>
      <w:spacing w:before="120" w:after="60"/>
    </w:pPr>
    <w:rPr>
      <w:i/>
      <w:color w:val="918585"/>
      <w:sz w:val="22"/>
    </w:rPr>
  </w:style>
  <w:style w:type="paragraph" w:customStyle="1" w:styleId="TableBodyText">
    <w:name w:val="Table Body Text"/>
    <w:basedOn w:val="BodyText"/>
    <w:rsid w:val="00B63656"/>
    <w:pPr>
      <w:spacing w:before="60" w:after="60"/>
    </w:pPr>
  </w:style>
  <w:style w:type="paragraph" w:styleId="ListContinue">
    <w:name w:val="List Continue"/>
    <w:basedOn w:val="List"/>
    <w:rsid w:val="00B63656"/>
    <w:pPr>
      <w:ind w:firstLine="0"/>
    </w:pPr>
  </w:style>
  <w:style w:type="paragraph" w:customStyle="1" w:styleId="ListNote">
    <w:name w:val="List Note"/>
    <w:basedOn w:val="List"/>
    <w:rsid w:val="00B63656"/>
    <w:pPr>
      <w:pBdr>
        <w:top w:val="single" w:sz="6" w:space="2" w:color="918585"/>
        <w:bottom w:val="single" w:sz="6" w:space="2" w:color="918585"/>
      </w:pBdr>
      <w:tabs>
        <w:tab w:val="left" w:pos="1021"/>
      </w:tabs>
      <w:ind w:firstLine="0"/>
    </w:pPr>
  </w:style>
  <w:style w:type="paragraph" w:customStyle="1" w:styleId="Warning">
    <w:name w:val="Warning"/>
    <w:basedOn w:val="BodyText"/>
    <w:rsid w:val="00B63656"/>
    <w:pPr>
      <w:shd w:val="clear" w:color="auto" w:fill="D9D9D9"/>
      <w:tabs>
        <w:tab w:val="left" w:pos="992"/>
      </w:tabs>
      <w:ind w:left="119" w:right="119"/>
    </w:pPr>
    <w:rPr>
      <w:sz w:val="20"/>
    </w:rPr>
  </w:style>
  <w:style w:type="paragraph" w:customStyle="1" w:styleId="MarginIcons">
    <w:name w:val="Margin Icons"/>
    <w:basedOn w:val="BodyText"/>
    <w:rsid w:val="00B636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656"/>
    <w:rPr>
      <w:rFonts w:ascii="Courier New" w:hAnsi="Courier New"/>
    </w:rPr>
  </w:style>
  <w:style w:type="paragraph" w:customStyle="1" w:styleId="NoteBullet">
    <w:name w:val="Note Bullet"/>
    <w:basedOn w:val="Note"/>
    <w:rsid w:val="00B63656"/>
    <w:pPr>
      <w:tabs>
        <w:tab w:val="clear" w:pos="680"/>
      </w:tabs>
      <w:spacing w:before="60" w:after="60"/>
    </w:pPr>
  </w:style>
  <w:style w:type="paragraph" w:customStyle="1" w:styleId="SubHeading2">
    <w:name w:val="SubHeading2"/>
    <w:basedOn w:val="HeadingBase"/>
    <w:rsid w:val="00B63656"/>
    <w:pPr>
      <w:spacing w:before="240" w:after="60"/>
    </w:pPr>
    <w:rPr>
      <w:sz w:val="20"/>
    </w:rPr>
  </w:style>
  <w:style w:type="paragraph" w:customStyle="1" w:styleId="SubHeading1">
    <w:name w:val="SubHeading1"/>
    <w:basedOn w:val="HeadingBase"/>
    <w:rsid w:val="00B63656"/>
    <w:pPr>
      <w:spacing w:before="240" w:after="60"/>
    </w:pPr>
    <w:rPr>
      <w:color w:val="918585"/>
      <w:sz w:val="22"/>
    </w:rPr>
  </w:style>
  <w:style w:type="paragraph" w:customStyle="1" w:styleId="SideHeading">
    <w:name w:val="Side Heading"/>
    <w:basedOn w:val="HeadingBase"/>
    <w:rsid w:val="00B636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656"/>
    <w:pPr>
      <w:tabs>
        <w:tab w:val="num" w:pos="360"/>
      </w:tabs>
    </w:pPr>
  </w:style>
  <w:style w:type="paragraph" w:styleId="PlainText">
    <w:name w:val="Plain Text"/>
    <w:basedOn w:val="Normal"/>
    <w:link w:val="PlainTextChar"/>
    <w:rsid w:val="00B63656"/>
    <w:rPr>
      <w:sz w:val="20"/>
    </w:rPr>
  </w:style>
  <w:style w:type="character" w:customStyle="1" w:styleId="PlainTextChar">
    <w:name w:val="Plain Text Char"/>
    <w:basedOn w:val="DefaultParagraphFont"/>
    <w:link w:val="PlainText"/>
    <w:rsid w:val="00B63656"/>
    <w:rPr>
      <w:rFonts w:ascii="Courier New" w:eastAsia="Times New Roman" w:hAnsi="Courier New" w:cs="Times New Roman"/>
      <w:sz w:val="20"/>
      <w:szCs w:val="20"/>
      <w:lang w:eastAsia="en-US"/>
    </w:rPr>
  </w:style>
  <w:style w:type="character" w:customStyle="1" w:styleId="MenuOption">
    <w:name w:val="Menu Option"/>
    <w:basedOn w:val="DefaultParagraphFont"/>
    <w:rsid w:val="00B63656"/>
    <w:rPr>
      <w:b/>
      <w:smallCaps/>
    </w:rPr>
  </w:style>
  <w:style w:type="paragraph" w:customStyle="1" w:styleId="TableListNumber">
    <w:name w:val="Table List Number"/>
    <w:basedOn w:val="ListNumber"/>
    <w:rsid w:val="00B63656"/>
    <w:pPr>
      <w:numPr>
        <w:numId w:val="0"/>
      </w:numPr>
    </w:pPr>
  </w:style>
  <w:style w:type="paragraph" w:styleId="TOC4">
    <w:name w:val="toc 4"/>
    <w:basedOn w:val="TOCBase"/>
    <w:next w:val="Normal"/>
    <w:semiHidden/>
    <w:rsid w:val="00B63656"/>
    <w:pPr>
      <w:tabs>
        <w:tab w:val="right" w:leader="dot" w:pos="9071"/>
      </w:tabs>
      <w:ind w:left="1701"/>
    </w:pPr>
  </w:style>
  <w:style w:type="paragraph" w:customStyle="1" w:styleId="ListAlpha">
    <w:name w:val="List Alpha"/>
    <w:basedOn w:val="List"/>
    <w:rsid w:val="00B63656"/>
    <w:pPr>
      <w:numPr>
        <w:numId w:val="9"/>
      </w:numPr>
    </w:pPr>
  </w:style>
  <w:style w:type="paragraph" w:customStyle="1" w:styleId="ListAlpha2">
    <w:name w:val="List Alpha 2"/>
    <w:basedOn w:val="List2"/>
    <w:rsid w:val="00B63656"/>
    <w:pPr>
      <w:numPr>
        <w:numId w:val="8"/>
      </w:numPr>
    </w:pPr>
  </w:style>
  <w:style w:type="paragraph" w:styleId="List2">
    <w:name w:val="List 2"/>
    <w:basedOn w:val="BodyText"/>
    <w:rsid w:val="00B63656"/>
    <w:pPr>
      <w:tabs>
        <w:tab w:val="left" w:pos="680"/>
      </w:tabs>
      <w:spacing w:before="60" w:after="60"/>
      <w:ind w:left="680" w:hanging="340"/>
    </w:pPr>
  </w:style>
  <w:style w:type="paragraph" w:styleId="List3">
    <w:name w:val="List 3"/>
    <w:basedOn w:val="BodyText"/>
    <w:rsid w:val="00B63656"/>
    <w:pPr>
      <w:tabs>
        <w:tab w:val="left" w:pos="1021"/>
      </w:tabs>
      <w:spacing w:before="60" w:after="60"/>
      <w:ind w:left="1020" w:hanging="340"/>
    </w:pPr>
  </w:style>
  <w:style w:type="paragraph" w:styleId="List4">
    <w:name w:val="List 4"/>
    <w:basedOn w:val="BodyText"/>
    <w:rsid w:val="00B63656"/>
    <w:pPr>
      <w:tabs>
        <w:tab w:val="left" w:pos="1361"/>
      </w:tabs>
      <w:spacing w:before="60" w:after="60"/>
      <w:ind w:left="1361" w:hanging="340"/>
    </w:pPr>
  </w:style>
  <w:style w:type="paragraph" w:styleId="List5">
    <w:name w:val="List 5"/>
    <w:basedOn w:val="BodyText"/>
    <w:rsid w:val="00B63656"/>
    <w:pPr>
      <w:tabs>
        <w:tab w:val="left" w:pos="1701"/>
      </w:tabs>
      <w:spacing w:before="60" w:after="60"/>
      <w:ind w:left="1701" w:hanging="340"/>
    </w:pPr>
  </w:style>
  <w:style w:type="paragraph" w:styleId="ListBullet3">
    <w:name w:val="List Bullet 3"/>
    <w:basedOn w:val="List3"/>
    <w:rsid w:val="00B63656"/>
    <w:pPr>
      <w:numPr>
        <w:numId w:val="14"/>
      </w:numPr>
      <w:tabs>
        <w:tab w:val="clear" w:pos="1021"/>
      </w:tabs>
      <w:ind w:left="1037" w:hanging="357"/>
    </w:pPr>
  </w:style>
  <w:style w:type="paragraph" w:styleId="ListBullet4">
    <w:name w:val="List Bullet 4"/>
    <w:basedOn w:val="List4"/>
    <w:rsid w:val="00B63656"/>
    <w:pPr>
      <w:numPr>
        <w:numId w:val="3"/>
      </w:numPr>
      <w:tabs>
        <w:tab w:val="clear" w:pos="1361"/>
      </w:tabs>
    </w:pPr>
  </w:style>
  <w:style w:type="paragraph" w:styleId="ListBullet5">
    <w:name w:val="List Bullet 5"/>
    <w:basedOn w:val="List5"/>
    <w:rsid w:val="00B63656"/>
    <w:pPr>
      <w:numPr>
        <w:numId w:val="4"/>
      </w:numPr>
    </w:pPr>
  </w:style>
  <w:style w:type="paragraph" w:styleId="ListContinue2">
    <w:name w:val="List Continue 2"/>
    <w:basedOn w:val="List2"/>
    <w:rsid w:val="00B63656"/>
    <w:pPr>
      <w:ind w:firstLine="0"/>
    </w:pPr>
  </w:style>
  <w:style w:type="paragraph" w:styleId="ListContinue3">
    <w:name w:val="List Continue 3"/>
    <w:basedOn w:val="List3"/>
    <w:rsid w:val="00B63656"/>
    <w:pPr>
      <w:ind w:left="1021" w:firstLine="0"/>
    </w:pPr>
  </w:style>
  <w:style w:type="paragraph" w:styleId="ListContinue4">
    <w:name w:val="List Continue 4"/>
    <w:basedOn w:val="List4"/>
    <w:rsid w:val="00B63656"/>
    <w:pPr>
      <w:ind w:firstLine="0"/>
    </w:pPr>
  </w:style>
  <w:style w:type="paragraph" w:styleId="ListContinue5">
    <w:name w:val="List Continue 5"/>
    <w:basedOn w:val="List5"/>
    <w:rsid w:val="00B63656"/>
    <w:pPr>
      <w:ind w:firstLine="0"/>
    </w:pPr>
  </w:style>
  <w:style w:type="paragraph" w:styleId="ListNumber3">
    <w:name w:val="List Number 3"/>
    <w:basedOn w:val="List3"/>
    <w:rsid w:val="00B63656"/>
    <w:pPr>
      <w:numPr>
        <w:numId w:val="5"/>
      </w:numPr>
    </w:pPr>
  </w:style>
  <w:style w:type="paragraph" w:styleId="ListNumber4">
    <w:name w:val="List Number 4"/>
    <w:basedOn w:val="List4"/>
    <w:rsid w:val="00B63656"/>
    <w:pPr>
      <w:numPr>
        <w:numId w:val="6"/>
      </w:numPr>
    </w:pPr>
  </w:style>
  <w:style w:type="paragraph" w:styleId="ListNumber5">
    <w:name w:val="List Number 5"/>
    <w:basedOn w:val="List5"/>
    <w:rsid w:val="00B63656"/>
    <w:pPr>
      <w:numPr>
        <w:numId w:val="7"/>
      </w:numPr>
    </w:pPr>
  </w:style>
  <w:style w:type="paragraph" w:styleId="BlockText">
    <w:name w:val="Block Text"/>
    <w:basedOn w:val="Normal"/>
    <w:rsid w:val="00B63656"/>
    <w:pPr>
      <w:spacing w:after="120"/>
      <w:ind w:left="1440" w:right="1440"/>
    </w:pPr>
  </w:style>
  <w:style w:type="character" w:customStyle="1" w:styleId="Subscript">
    <w:name w:val="Subscript"/>
    <w:basedOn w:val="DefaultParagraphFont"/>
    <w:rsid w:val="00B63656"/>
    <w:rPr>
      <w:sz w:val="16"/>
      <w:vertAlign w:val="subscript"/>
    </w:rPr>
  </w:style>
  <w:style w:type="character" w:customStyle="1" w:styleId="Superscript">
    <w:name w:val="Superscript"/>
    <w:basedOn w:val="DefaultParagraphFont"/>
    <w:rsid w:val="00B63656"/>
    <w:rPr>
      <w:sz w:val="16"/>
      <w:vertAlign w:val="superscript"/>
    </w:rPr>
  </w:style>
  <w:style w:type="character" w:customStyle="1" w:styleId="Symbols">
    <w:name w:val="Symbols"/>
    <w:basedOn w:val="DefaultParagraphFont"/>
    <w:rsid w:val="00B63656"/>
    <w:rPr>
      <w:rFonts w:ascii="Symbol" w:hAnsi="Symbol"/>
    </w:rPr>
  </w:style>
  <w:style w:type="character" w:customStyle="1" w:styleId="MenuOptions">
    <w:name w:val="Menu Options"/>
    <w:basedOn w:val="DefaultParagraphFont"/>
    <w:rsid w:val="00B63656"/>
    <w:rPr>
      <w:rFonts w:ascii="Arial Narrow" w:hAnsi="Arial Narrow"/>
      <w:smallCaps/>
    </w:rPr>
  </w:style>
  <w:style w:type="character" w:customStyle="1" w:styleId="Buttons">
    <w:name w:val="Buttons"/>
    <w:basedOn w:val="DefaultParagraphFont"/>
    <w:rsid w:val="00B63656"/>
    <w:rPr>
      <w:b/>
    </w:rPr>
  </w:style>
  <w:style w:type="character" w:customStyle="1" w:styleId="Underlined">
    <w:name w:val="Underlined"/>
    <w:basedOn w:val="DefaultParagraphFont"/>
    <w:rsid w:val="00B63656"/>
    <w:rPr>
      <w:u w:val="single"/>
    </w:rPr>
  </w:style>
  <w:style w:type="paragraph" w:customStyle="1" w:styleId="TableBodyTextRight">
    <w:name w:val="Table Body Text Right"/>
    <w:basedOn w:val="TableBodyText"/>
    <w:rsid w:val="00B63656"/>
    <w:pPr>
      <w:widowControl w:val="0"/>
      <w:autoSpaceDE w:val="0"/>
      <w:autoSpaceDN w:val="0"/>
      <w:adjustRightInd w:val="0"/>
      <w:jc w:val="right"/>
    </w:pPr>
    <w:rPr>
      <w:rFonts w:cs="Arial"/>
      <w:szCs w:val="18"/>
    </w:rPr>
  </w:style>
  <w:style w:type="paragraph" w:customStyle="1" w:styleId="CopyrightText">
    <w:name w:val="Copyright Text"/>
    <w:basedOn w:val="BodyText"/>
    <w:rsid w:val="00B63656"/>
    <w:rPr>
      <w:sz w:val="18"/>
    </w:rPr>
  </w:style>
  <w:style w:type="paragraph" w:customStyle="1" w:styleId="BodySmallRight">
    <w:name w:val="Body Small Right"/>
    <w:basedOn w:val="BodyTextRight"/>
    <w:rsid w:val="00B63656"/>
    <w:rPr>
      <w:sz w:val="18"/>
      <w:szCs w:val="18"/>
    </w:rPr>
  </w:style>
  <w:style w:type="paragraph" w:customStyle="1" w:styleId="MarginEdition">
    <w:name w:val="Margin Edition"/>
    <w:basedOn w:val="MarginNote"/>
    <w:rsid w:val="00B63656"/>
    <w:pPr>
      <w:spacing w:before="0" w:after="0"/>
    </w:pPr>
    <w:rPr>
      <w:rFonts w:ascii="Times New Roman" w:hAnsi="Times New Roman"/>
      <w:color w:val="999999"/>
    </w:rPr>
  </w:style>
  <w:style w:type="paragraph" w:customStyle="1" w:styleId="Spacer">
    <w:name w:val="Spacer"/>
    <w:basedOn w:val="Normal"/>
    <w:rsid w:val="00B63656"/>
    <w:rPr>
      <w:sz w:val="2"/>
      <w:szCs w:val="2"/>
    </w:rPr>
  </w:style>
  <w:style w:type="character" w:customStyle="1" w:styleId="Small">
    <w:name w:val="Small"/>
    <w:basedOn w:val="DefaultParagraphFont"/>
    <w:rsid w:val="00B63656"/>
    <w:rPr>
      <w:sz w:val="16"/>
    </w:rPr>
  </w:style>
  <w:style w:type="paragraph" w:customStyle="1" w:styleId="WideTable">
    <w:name w:val="Wide Table"/>
    <w:basedOn w:val="Normal"/>
    <w:rsid w:val="00B63656"/>
    <w:pPr>
      <w:ind w:left="-1418"/>
    </w:pPr>
    <w:rPr>
      <w:sz w:val="2"/>
      <w:szCs w:val="2"/>
    </w:rPr>
  </w:style>
  <w:style w:type="character" w:styleId="PageNumber">
    <w:name w:val="page number"/>
    <w:basedOn w:val="DefaultParagraphFont"/>
    <w:rsid w:val="00B63656"/>
  </w:style>
  <w:style w:type="paragraph" w:styleId="Quote">
    <w:name w:val="Quote"/>
    <w:basedOn w:val="Heading1"/>
    <w:link w:val="QuoteChar"/>
    <w:qFormat/>
    <w:rsid w:val="00B63656"/>
    <w:rPr>
      <w:b w:val="0"/>
      <w:sz w:val="72"/>
      <w:szCs w:val="72"/>
      <w:lang w:val="en-NZ"/>
    </w:rPr>
  </w:style>
  <w:style w:type="character" w:customStyle="1" w:styleId="QuoteChar">
    <w:name w:val="Quote Char"/>
    <w:basedOn w:val="DefaultParagraphFont"/>
    <w:link w:val="Quote"/>
    <w:rsid w:val="00B636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656"/>
    <w:pPr>
      <w:pageBreakBefore/>
    </w:pPr>
  </w:style>
  <w:style w:type="paragraph" w:customStyle="1" w:styleId="Border">
    <w:name w:val="Border"/>
    <w:basedOn w:val="Normal"/>
    <w:qFormat/>
    <w:rsid w:val="00B636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656"/>
    <w:rPr>
      <w:b/>
      <w:bCs/>
      <w:i/>
      <w:iCs/>
      <w:color w:val="auto"/>
    </w:rPr>
  </w:style>
  <w:style w:type="paragraph" w:styleId="IntenseQuote">
    <w:name w:val="Intense Quote"/>
    <w:basedOn w:val="Normal"/>
    <w:next w:val="Normal"/>
    <w:link w:val="IntenseQuoteChar"/>
    <w:uiPriority w:val="30"/>
    <w:qFormat/>
    <w:rsid w:val="00B636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6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3656"/>
    <w:rPr>
      <w:smallCaps/>
      <w:color w:val="auto"/>
      <w:u w:val="single"/>
    </w:rPr>
  </w:style>
  <w:style w:type="character" w:styleId="IntenseReference">
    <w:name w:val="Intense Reference"/>
    <w:basedOn w:val="DefaultParagraphFont"/>
    <w:uiPriority w:val="32"/>
    <w:qFormat/>
    <w:rsid w:val="00B63656"/>
    <w:rPr>
      <w:b/>
      <w:bCs/>
      <w:smallCaps/>
      <w:color w:val="auto"/>
      <w:spacing w:val="5"/>
      <w:u w:val="single"/>
    </w:rPr>
  </w:style>
  <w:style w:type="paragraph" w:customStyle="1" w:styleId="2ColumnHeading">
    <w:name w:val="2Column Heading"/>
    <w:basedOn w:val="BodyText"/>
    <w:qFormat/>
    <w:rsid w:val="00B63656"/>
    <w:pPr>
      <w:spacing w:after="60"/>
      <w:ind w:left="-2268"/>
    </w:pPr>
    <w:rPr>
      <w:b/>
    </w:rPr>
  </w:style>
  <w:style w:type="paragraph" w:customStyle="1" w:styleId="Heading1TOC">
    <w:name w:val="Heading1 TOC"/>
    <w:basedOn w:val="Normal"/>
    <w:qFormat/>
    <w:rsid w:val="00B63656"/>
    <w:pPr>
      <w:spacing w:before="240" w:after="120"/>
    </w:pPr>
    <w:rPr>
      <w:rFonts w:ascii="Times New Roman" w:hAnsi="Times New Roman"/>
      <w:b/>
      <w:sz w:val="32"/>
    </w:rPr>
  </w:style>
  <w:style w:type="paragraph" w:customStyle="1" w:styleId="Heading2TOC">
    <w:name w:val="Heading2 TOC"/>
    <w:basedOn w:val="Normal"/>
    <w:qFormat/>
    <w:rsid w:val="00B63656"/>
    <w:pPr>
      <w:spacing w:before="240" w:after="60"/>
    </w:pPr>
    <w:rPr>
      <w:rFonts w:ascii="Times New Roman" w:hAnsi="Times New Roman"/>
      <w:b/>
      <w:sz w:val="28"/>
    </w:rPr>
  </w:style>
  <w:style w:type="character" w:customStyle="1" w:styleId="Underline">
    <w:name w:val="Underline"/>
    <w:basedOn w:val="DefaultParagraphFont"/>
    <w:qFormat/>
    <w:rsid w:val="00B63656"/>
    <w:rPr>
      <w:u w:val="single"/>
    </w:rPr>
  </w:style>
  <w:style w:type="character" w:customStyle="1" w:styleId="BoldandItalics">
    <w:name w:val="Bold and Italics"/>
    <w:qFormat/>
    <w:rsid w:val="00B63656"/>
    <w:rPr>
      <w:b/>
      <w:i/>
      <w:u w:val="none"/>
    </w:rPr>
  </w:style>
  <w:style w:type="paragraph" w:styleId="BalloonText">
    <w:name w:val="Balloon Text"/>
    <w:basedOn w:val="Normal"/>
    <w:link w:val="BalloonTextChar"/>
    <w:rsid w:val="00B63656"/>
    <w:rPr>
      <w:rFonts w:ascii="Tahoma" w:hAnsi="Tahoma" w:cs="Tahoma"/>
      <w:sz w:val="16"/>
      <w:szCs w:val="16"/>
    </w:rPr>
  </w:style>
  <w:style w:type="character" w:customStyle="1" w:styleId="BalloonTextChar">
    <w:name w:val="Balloon Text Char"/>
    <w:basedOn w:val="DefaultParagraphFont"/>
    <w:link w:val="BalloonText"/>
    <w:rsid w:val="00B636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36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36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3656"/>
    <w:rPr>
      <w:b/>
      <w:color w:val="660033"/>
      <w:spacing w:val="0"/>
    </w:rPr>
  </w:style>
  <w:style w:type="paragraph" w:customStyle="1" w:styleId="Nameditemlist">
    <w:name w:val="Named item list"/>
    <w:basedOn w:val="BodyText"/>
    <w:qFormat/>
    <w:rsid w:val="00B63656"/>
    <w:pPr>
      <w:tabs>
        <w:tab w:val="left" w:pos="2835"/>
      </w:tabs>
      <w:ind w:left="2835" w:hanging="2835"/>
    </w:pPr>
  </w:style>
  <w:style w:type="paragraph" w:customStyle="1" w:styleId="BodyTextnopadding">
    <w:name w:val="Body Text no padding"/>
    <w:basedOn w:val="BodyText"/>
    <w:qFormat/>
    <w:rsid w:val="00B63656"/>
    <w:pPr>
      <w:spacing w:before="0" w:after="0"/>
    </w:pPr>
  </w:style>
  <w:style w:type="paragraph" w:customStyle="1" w:styleId="BodyTextBold">
    <w:name w:val="Body Text Bold"/>
    <w:basedOn w:val="BodyText"/>
    <w:qFormat/>
    <w:rsid w:val="00B63656"/>
    <w:rPr>
      <w:b/>
    </w:rPr>
  </w:style>
  <w:style w:type="character" w:styleId="Hyperlink">
    <w:name w:val="Hyperlink"/>
    <w:basedOn w:val="DefaultParagraphFont"/>
    <w:uiPriority w:val="99"/>
    <w:unhideWhenUsed/>
    <w:rsid w:val="00A05C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3452</Characters>
  <Application>Microsoft Office Word</Application>
  <DocSecurity>0</DocSecurity>
  <Lines>101</Lines>
  <Paragraphs>79</Paragraphs>
  <ScaleCrop>false</ScaleCrop>
  <Company>Author-it Software Corporation Ltd.</Company>
  <LinksUpToDate>false</LinksUpToDate>
  <CharactersWithSpaces>3907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FWPFGM3207 Coordinate stem improvement</dc:title>
  <dc:subject>Approved</dc:subject>
  <dc:creator>Skills Impact</dc:creator>
  <cp:keywords>Release: 1</cp:keywords>
  <dc:description>Review Date: 12 April 2008</dc:description>
  <cp:lastModifiedBy>HSD_TPCMSd.prod</cp:lastModifiedBy>
  <cp:revision>3</cp:revision>
  <dcterms:created xsi:type="dcterms:W3CDTF">2021-04-29T02:34:00Z</dcterms:created>
  <dcterms:modified xsi:type="dcterms:W3CDTF">2021-04-29T02:34:00Z</dcterms:modified>
</cp:coreProperties>
</file>