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9B1" w:rsidP="00573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FWPFGM3201 Manage seed collection</w:t>
      </w:r>
      <w:r>
        <w:fldChar w:fldCharType="end"/>
      </w:r>
    </w:p>
    <w:p w:rsidR="005739B1" w:rsidP="005739B1">
      <w:pPr>
        <w:pStyle w:val="Version"/>
        <w:sectPr w:rsidSect="00370D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D66" w:rsidP="00370D66">
      <w:pPr>
        <w:pStyle w:val="SuperHeading"/>
      </w:pPr>
      <w:r w:rsidRPr="00370D66">
        <w:t>Assessment Requirements for FWPFGM3201 Manage seed collection</w:t>
      </w:r>
    </w:p>
    <w:p w:rsidR="00000000" w:rsidRPr="00370D66" w:rsidP="00370D66">
      <w:pPr>
        <w:pStyle w:val="Heading1"/>
      </w:pPr>
      <w:bookmarkStart w:id="1" w:name="O_914395"/>
      <w:bookmarkEnd w:id="1"/>
      <w:r w:rsidRPr="00370D6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739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D66" w:rsidP="00370D66">
            <w:pPr>
              <w:pStyle w:val="BodyText"/>
            </w:pPr>
            <w:r w:rsidRPr="00370D6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D66">
            <w:pPr>
              <w:pStyle w:val="BodyText"/>
              <w:rPr>
                <w:lang w:val="en-NZ"/>
              </w:rPr>
            </w:pPr>
            <w:r w:rsidRPr="00370D66">
              <w:rPr>
                <w:rStyle w:val="SpecialBold"/>
              </w:rPr>
              <w:t>Comment</w:t>
            </w:r>
          </w:p>
        </w:tc>
      </w:tr>
      <w:tr w:rsidTr="005739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D66">
            <w:pPr>
              <w:pStyle w:val="BodyText"/>
              <w:rPr>
                <w:lang w:val="en-NZ"/>
              </w:rPr>
            </w:pPr>
            <w:r w:rsidRPr="00370D6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D66" w:rsidP="00370D66">
            <w:pPr>
              <w:pStyle w:val="BodyText"/>
            </w:pPr>
            <w:r w:rsidRPr="00370D66">
              <w:t xml:space="preserve">Replaces equivalent unit FPIFGM3201B Manage seed collection, which was first released with FPI11 Forest and Forest Products Training Package Version </w:t>
            </w:r>
            <w:r w:rsidRPr="00370D66">
              <w:t>1. This is the first release of this unit in the new standards format.</w:t>
            </w:r>
          </w:p>
          <w:p w:rsidR="00000000" w:rsidRPr="00370D66" w:rsidP="00370D66">
            <w:pPr>
              <w:pStyle w:val="BodyText"/>
            </w:pPr>
            <w:r w:rsidRPr="00370D66">
              <w:t xml:space="preserve">Assessment requirements now specify the performance and knowledge evidence, as well as assessment conditions for this unit of competency. These sections simplify and replace components </w:t>
            </w:r>
            <w:r w:rsidRPr="00370D66">
              <w:t>used in the previous unit format, including Required Skills and Knowledge, Evidence Guide and Range Statement</w:t>
            </w:r>
          </w:p>
        </w:tc>
      </w:tr>
    </w:tbl>
    <w:p w:rsidR="00000000" w:rsidRPr="00370D66" w:rsidP="00370D66">
      <w:pPr>
        <w:pStyle w:val="BodyText"/>
      </w:pPr>
    </w:p>
    <w:p w:rsidR="00000000" w:rsidRPr="00370D66" w:rsidP="00370D66">
      <w:pPr>
        <w:pStyle w:val="AllowPageBreak"/>
      </w:pPr>
    </w:p>
    <w:p w:rsidR="00000000" w:rsidRPr="00370D66" w:rsidP="00370D66">
      <w:pPr>
        <w:pStyle w:val="Heading1"/>
      </w:pPr>
      <w:bookmarkStart w:id="2" w:name="O_914396"/>
      <w:bookmarkEnd w:id="2"/>
      <w:r w:rsidRPr="00370D66">
        <w:t>Performance Evidence</w:t>
      </w:r>
    </w:p>
    <w:p w:rsidR="00000000" w:rsidRPr="00370D66" w:rsidP="00370D66">
      <w:pPr>
        <w:pStyle w:val="ListBullet"/>
      </w:pPr>
      <w:r w:rsidRPr="00370D66">
        <w:t>A person demonstrating competency in this unit must satisfy all of the elements, performance criteria and</w:t>
      </w:r>
      <w:r w:rsidRPr="00370D66">
        <w:t xml:space="preserve"> foundation skills of this unit.  If a specific volume or frequency is not stated below, then evidence must be provided that the following requirements have been performed on at least one occasion:</w:t>
      </w:r>
    </w:p>
    <w:p w:rsidR="00000000" w:rsidRPr="00370D66" w:rsidP="00370D66">
      <w:pPr>
        <w:pStyle w:val="ListBullet"/>
      </w:pPr>
      <w:r w:rsidRPr="00370D66">
        <w:t>follow legal and regulatory requirements, and codes of pra</w:t>
      </w:r>
      <w:r w:rsidRPr="00370D66">
        <w:t>ctice for managing seed collection</w:t>
      </w:r>
    </w:p>
    <w:p w:rsidR="00000000" w:rsidRPr="00370D66" w:rsidP="00370D66">
      <w:pPr>
        <w:pStyle w:val="ListBullet"/>
      </w:pPr>
      <w:r w:rsidRPr="00370D66">
        <w:t>follow organisational policies and procedures for managing seed collection</w:t>
      </w:r>
    </w:p>
    <w:p w:rsidR="00000000" w:rsidRPr="00370D66" w:rsidP="00370D66">
      <w:pPr>
        <w:pStyle w:val="ListBullet"/>
      </w:pPr>
      <w:r w:rsidRPr="00370D66">
        <w:t xml:space="preserve">develop a plan for seed collection which includes measurable performance indicators, specifications and targets </w:t>
      </w:r>
    </w:p>
    <w:p w:rsidR="00000000" w:rsidRPr="00370D66" w:rsidP="00370D66">
      <w:pPr>
        <w:pStyle w:val="ListBullet"/>
      </w:pPr>
      <w:r w:rsidRPr="00370D66">
        <w:t>coordinate and schedule resourc</w:t>
      </w:r>
      <w:r w:rsidRPr="00370D66">
        <w:t>es, and manage the work of others to achieve specific outcomes</w:t>
      </w:r>
    </w:p>
    <w:p w:rsidR="00000000" w:rsidRPr="00370D66" w:rsidP="00370D66">
      <w:pPr>
        <w:pStyle w:val="ListBullet"/>
      </w:pPr>
      <w:r w:rsidRPr="00370D66">
        <w:t xml:space="preserve">monitor seed collection operations, ensuring that activity follows quality standards </w:t>
      </w:r>
    </w:p>
    <w:p w:rsidR="00000000" w:rsidRPr="00370D66" w:rsidP="00370D66">
      <w:pPr>
        <w:pStyle w:val="ListBullet"/>
      </w:pPr>
      <w:r w:rsidRPr="00370D66">
        <w:t>document results from seed collection activities and prepare a report for relevant personnel.</w:t>
      </w:r>
    </w:p>
    <w:p w:rsidR="00000000" w:rsidRPr="00370D66" w:rsidP="00370D66">
      <w:pPr>
        <w:pStyle w:val="AllowPageBreak"/>
      </w:pPr>
    </w:p>
    <w:p w:rsidR="00000000" w:rsidRPr="00370D66" w:rsidP="00370D66">
      <w:pPr>
        <w:pStyle w:val="Heading1"/>
      </w:pPr>
      <w:bookmarkStart w:id="3" w:name="O_914397"/>
      <w:bookmarkEnd w:id="3"/>
      <w:r w:rsidRPr="00370D66">
        <w:t>Knowledge Evidence</w:t>
      </w:r>
    </w:p>
    <w:p w:rsidR="00000000" w:rsidRPr="00370D66" w:rsidP="005739B1">
      <w:pPr>
        <w:pStyle w:val="BodyText"/>
      </w:pPr>
      <w:r w:rsidRPr="00370D66">
        <w:t>A person competent in this unit must be able to demonstrate knowledge of:</w:t>
      </w:r>
    </w:p>
    <w:p w:rsidR="00000000" w:rsidRPr="00370D66" w:rsidP="00370D66">
      <w:pPr>
        <w:pStyle w:val="ListBullet"/>
      </w:pPr>
      <w:r w:rsidRPr="00370D66">
        <w:t>applicable regulations, standards, codes of practice and established safe practices for managing seed collection</w:t>
      </w:r>
    </w:p>
    <w:p w:rsidR="00000000" w:rsidRPr="00370D66" w:rsidP="00370D66">
      <w:pPr>
        <w:pStyle w:val="ListBullet"/>
      </w:pPr>
      <w:r w:rsidRPr="00370D66">
        <w:t>organisational and site standards, policies a</w:t>
      </w:r>
      <w:r w:rsidRPr="00370D66">
        <w:t>nd procedures for managing seed collection</w:t>
      </w:r>
    </w:p>
    <w:p w:rsidR="00000000" w:rsidRPr="00370D66" w:rsidP="00370D66">
      <w:pPr>
        <w:pStyle w:val="ListBullet"/>
      </w:pPr>
      <w:r w:rsidRPr="00370D66">
        <w:t>environmental risks and hazards of seed collection</w:t>
      </w:r>
    </w:p>
    <w:p w:rsidR="00000000" w:rsidRPr="00370D66" w:rsidP="00370D66">
      <w:pPr>
        <w:pStyle w:val="ListBullet"/>
      </w:pPr>
      <w:r w:rsidRPr="00370D66">
        <w:t>seed collection methods including:</w:t>
      </w:r>
    </w:p>
    <w:p w:rsidR="00000000" w:rsidRPr="00370D66" w:rsidP="00370D66">
      <w:pPr>
        <w:pStyle w:val="ListBullet2"/>
      </w:pPr>
      <w:r w:rsidRPr="00370D66">
        <w:t>climbing</w:t>
      </w:r>
    </w:p>
    <w:p w:rsidR="00000000" w:rsidRPr="00370D66" w:rsidP="00370D66">
      <w:pPr>
        <w:pStyle w:val="ListBullet2"/>
      </w:pPr>
      <w:r w:rsidRPr="00370D66">
        <w:t>removal of branches with rifle</w:t>
      </w:r>
    </w:p>
    <w:p w:rsidR="00000000" w:rsidRPr="00370D66" w:rsidP="00370D66">
      <w:pPr>
        <w:pStyle w:val="ListBullet2"/>
      </w:pPr>
      <w:r w:rsidRPr="00370D66">
        <w:t>elevated platform vehicles</w:t>
      </w:r>
    </w:p>
    <w:p w:rsidR="00000000" w:rsidRPr="00370D66" w:rsidP="00370D66">
      <w:pPr>
        <w:pStyle w:val="ListBullet2"/>
      </w:pPr>
      <w:r w:rsidRPr="00370D66">
        <w:t>collecting after falling or felling</w:t>
      </w:r>
    </w:p>
    <w:p w:rsidR="00000000" w:rsidRPr="00370D66" w:rsidP="00370D66">
      <w:pPr>
        <w:pStyle w:val="ListBullet2"/>
      </w:pPr>
      <w:r w:rsidRPr="00370D66">
        <w:t>ladders</w:t>
      </w:r>
    </w:p>
    <w:p w:rsidR="00000000" w:rsidRPr="00370D66" w:rsidP="00370D66">
      <w:pPr>
        <w:pStyle w:val="ListBullet2"/>
      </w:pPr>
      <w:r w:rsidRPr="00370D66">
        <w:t>shaking</w:t>
      </w:r>
    </w:p>
    <w:p w:rsidR="00000000" w:rsidRPr="00370D66" w:rsidP="00370D66">
      <w:pPr>
        <w:pStyle w:val="ListBullet"/>
      </w:pPr>
      <w:r w:rsidRPr="00370D66">
        <w:t>biological signs that indicate that the seed crop is ready to be collected</w:t>
      </w:r>
    </w:p>
    <w:p w:rsidR="00000000" w:rsidRPr="00370D66" w:rsidP="00370D66">
      <w:pPr>
        <w:pStyle w:val="ListBullet"/>
      </w:pPr>
      <w:r w:rsidRPr="00370D66">
        <w:t>procedures to extract and handle seed from collected material, including handling procedures of the seed crop after picking</w:t>
      </w:r>
    </w:p>
    <w:p w:rsidR="00000000" w:rsidRPr="00370D66" w:rsidP="00370D66">
      <w:pPr>
        <w:pStyle w:val="ListBullet"/>
      </w:pPr>
      <w:r w:rsidRPr="00370D66">
        <w:t>treatment and documentation requirements of extracted see</w:t>
      </w:r>
      <w:r w:rsidRPr="00370D66">
        <w:t>d</w:t>
      </w:r>
    </w:p>
    <w:p w:rsidR="00000000" w:rsidRPr="00370D66" w:rsidP="00370D66">
      <w:pPr>
        <w:pStyle w:val="ListBullet"/>
      </w:pPr>
      <w:r w:rsidRPr="00370D66">
        <w:t>characteristics of seed including:</w:t>
      </w:r>
      <w:r w:rsidRPr="00370D66">
        <w:tab/>
      </w:r>
    </w:p>
    <w:p w:rsidR="00000000" w:rsidRPr="00370D66" w:rsidP="00370D66">
      <w:pPr>
        <w:pStyle w:val="ListBullet2"/>
      </w:pPr>
      <w:r w:rsidRPr="00370D66">
        <w:t>provenance</w:t>
      </w:r>
    </w:p>
    <w:p w:rsidR="00000000" w:rsidRPr="00370D66" w:rsidP="00370D66">
      <w:pPr>
        <w:pStyle w:val="ListBullet2"/>
      </w:pPr>
      <w:r w:rsidRPr="00370D66">
        <w:t>potential growth characteristics</w:t>
      </w:r>
    </w:p>
    <w:p w:rsidR="00000000" w:rsidRPr="00370D66" w:rsidP="00370D66">
      <w:pPr>
        <w:pStyle w:val="ListBullet2"/>
      </w:pPr>
      <w:r w:rsidRPr="00370D66">
        <w:t>forest types</w:t>
      </w:r>
    </w:p>
    <w:p w:rsidR="00000000" w:rsidRPr="00370D66" w:rsidP="00370D66">
      <w:pPr>
        <w:pStyle w:val="ListBullet2"/>
      </w:pPr>
      <w:r w:rsidRPr="00370D66">
        <w:t>optimum time to collect</w:t>
      </w:r>
    </w:p>
    <w:p w:rsidR="00000000" w:rsidRPr="00370D66" w:rsidP="00370D66">
      <w:pPr>
        <w:pStyle w:val="ListBullet2"/>
      </w:pPr>
      <w:r w:rsidRPr="00370D66">
        <w:t>physiology and biology</w:t>
      </w:r>
    </w:p>
    <w:p w:rsidR="00000000" w:rsidRPr="00370D66" w:rsidP="00370D66">
      <w:pPr>
        <w:pStyle w:val="ListBullet2"/>
      </w:pPr>
      <w:r w:rsidRPr="00370D66">
        <w:t>dormancy</w:t>
      </w:r>
    </w:p>
    <w:p w:rsidR="00000000" w:rsidRPr="00370D66" w:rsidP="00370D66">
      <w:pPr>
        <w:pStyle w:val="ListBullet2"/>
      </w:pPr>
      <w:r w:rsidRPr="00370D66">
        <w:t>species</w:t>
      </w:r>
    </w:p>
    <w:p w:rsidR="00000000" w:rsidRPr="00370D66" w:rsidP="00370D66">
      <w:pPr>
        <w:pStyle w:val="ListBullet"/>
      </w:pPr>
      <w:r w:rsidRPr="00370D66">
        <w:t xml:space="preserve">process for approvals to undertake seed collection </w:t>
      </w:r>
    </w:p>
    <w:p w:rsidR="00000000" w:rsidRPr="00370D66" w:rsidP="00370D66">
      <w:pPr>
        <w:pStyle w:val="ListBullet"/>
      </w:pPr>
      <w:r w:rsidRPr="00370D66">
        <w:t>established communication channels and prot</w:t>
      </w:r>
      <w:r w:rsidRPr="00370D66">
        <w:t>ocols</w:t>
      </w:r>
    </w:p>
    <w:p w:rsidR="00000000" w:rsidRPr="00370D66" w:rsidP="00370D66">
      <w:pPr>
        <w:pStyle w:val="ListBullet"/>
      </w:pPr>
      <w:r w:rsidRPr="00370D66">
        <w:t>procedures for recording and reporting workplace information.</w:t>
      </w:r>
    </w:p>
    <w:p w:rsidR="00000000" w:rsidRPr="00370D66" w:rsidP="00370D66">
      <w:pPr>
        <w:pStyle w:val="AllowPageBreak"/>
      </w:pPr>
    </w:p>
    <w:p w:rsidR="00000000" w:rsidRPr="00370D66" w:rsidP="00370D66">
      <w:pPr>
        <w:pStyle w:val="Heading1"/>
      </w:pPr>
      <w:bookmarkStart w:id="4" w:name="O_914398"/>
      <w:bookmarkEnd w:id="4"/>
      <w:r w:rsidRPr="00370D66">
        <w:t>Assessment Conditions</w:t>
      </w:r>
    </w:p>
    <w:p w:rsidR="00000000" w:rsidRPr="00370D66" w:rsidP="005739B1">
      <w:pPr>
        <w:pStyle w:val="BodyText"/>
      </w:pPr>
      <w:r w:rsidRPr="00370D66">
        <w:t>The following resources must be made available:</w:t>
      </w:r>
    </w:p>
    <w:p w:rsidR="00000000" w:rsidRPr="00370D66" w:rsidP="00370D66">
      <w:pPr>
        <w:pStyle w:val="ListBullet"/>
      </w:pPr>
      <w:r w:rsidRPr="00370D66">
        <w:t>seed collection site</w:t>
      </w:r>
    </w:p>
    <w:p w:rsidR="00000000" w:rsidRPr="00370D66" w:rsidP="00370D66">
      <w:pPr>
        <w:pStyle w:val="ListBullet"/>
      </w:pPr>
      <w:r w:rsidRPr="00370D66">
        <w:t>tools and equipment required to collect seed</w:t>
      </w:r>
    </w:p>
    <w:p w:rsidR="00000000" w:rsidRPr="00370D66" w:rsidP="00370D66">
      <w:pPr>
        <w:pStyle w:val="ListBullet"/>
      </w:pPr>
      <w:r w:rsidRPr="00370D66">
        <w:t>relevant personnel for the purposes of communicating information</w:t>
      </w:r>
    </w:p>
    <w:p w:rsidR="00000000" w:rsidRPr="00370D66" w:rsidP="00370D66">
      <w:pPr>
        <w:pStyle w:val="ListBullet"/>
      </w:pPr>
      <w:r w:rsidRPr="00370D66">
        <w:t>organisational requirements and standards for managing seed collection.</w:t>
      </w:r>
    </w:p>
    <w:p w:rsidR="00000000" w:rsidRPr="00370D66" w:rsidP="005739B1">
      <w:pPr>
        <w:pStyle w:val="BodyText"/>
      </w:pPr>
      <w:r w:rsidRPr="00370D66">
        <w:t>Competency is to be assessed in the workplace or a simulated environment that accurately reflects performance in a real</w:t>
      </w:r>
      <w:r w:rsidRPr="00370D66">
        <w:t xml:space="preserve"> workplace setting. </w:t>
      </w:r>
    </w:p>
    <w:p w:rsidR="00000000" w:rsidRPr="00370D66" w:rsidP="005739B1">
      <w:pPr>
        <w:pStyle w:val="Heading3"/>
      </w:pPr>
      <w:r w:rsidRPr="00370D66">
        <w:rPr>
          <w:rStyle w:val="SpecialBold"/>
        </w:rPr>
        <w:t>Assessor requirements</w:t>
      </w:r>
    </w:p>
    <w:p w:rsidR="00000000" w:rsidRPr="00370D66" w:rsidP="005739B1">
      <w:pPr>
        <w:pStyle w:val="BodyText"/>
      </w:pPr>
      <w:r w:rsidRPr="00370D66">
        <w:t>Assessors must:</w:t>
      </w:r>
    </w:p>
    <w:p w:rsidR="00000000" w:rsidRPr="00370D66" w:rsidP="00370D66">
      <w:pPr>
        <w:pStyle w:val="ListBullet"/>
      </w:pPr>
      <w:r w:rsidRPr="00370D66">
        <w:t>hold the appropriate assessor competency standards as outlined in regulations; and</w:t>
      </w:r>
    </w:p>
    <w:p w:rsidR="00000000" w:rsidRPr="00370D66" w:rsidP="00370D66">
      <w:pPr>
        <w:pStyle w:val="ListBullet"/>
      </w:pPr>
      <w:r w:rsidRPr="00370D66">
        <w:t>be able to demonstrate vocational competencies at least to the level being assessed; and</w:t>
      </w:r>
    </w:p>
    <w:p w:rsidR="00000000" w:rsidRPr="00370D66" w:rsidP="00370D66">
      <w:pPr>
        <w:pStyle w:val="ListBullet"/>
      </w:pPr>
      <w:r w:rsidRPr="00370D66">
        <w:t>be able to demonstrate h</w:t>
      </w:r>
      <w:r w:rsidRPr="00370D66">
        <w:t>ow they are continuing to develop their VET knowledge and skills as well as maintaining their industry currency and assessor competence.</w:t>
      </w:r>
    </w:p>
    <w:p w:rsidR="00000000" w:rsidRPr="00370D66" w:rsidP="00370D66">
      <w:pPr>
        <w:pStyle w:val="AllowPageBreak"/>
      </w:pPr>
    </w:p>
    <w:p w:rsidR="00000000" w:rsidRPr="00370D66" w:rsidP="00370D66">
      <w:pPr>
        <w:pStyle w:val="Heading1"/>
      </w:pPr>
      <w:bookmarkStart w:id="5" w:name="O_914401"/>
      <w:bookmarkEnd w:id="5"/>
      <w:r w:rsidRPr="00370D66">
        <w:t>Links</w:t>
      </w:r>
    </w:p>
    <w:p w:rsidR="00000000" w:rsidRPr="00370D66" w:rsidP="005739B1">
      <w:pPr>
        <w:pStyle w:val="BodyText"/>
      </w:pPr>
      <w:r w:rsidRPr="00370D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D4F4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70D66" w:rsidP="00370D66"/>
    <w:sectPr w:rsidSect="00370D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66" w:rsidRPr="005739B1" w:rsidP="00573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B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D66" w:rsidRPr="005739B1" w:rsidP="00573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B1" w:rsidP="00370D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DEA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4AD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AC9A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D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D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D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D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D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D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D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D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D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D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D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D66"/>
  </w:style>
  <w:style w:type="character" w:customStyle="1" w:styleId="Heading1Char">
    <w:name w:val="Heading 1 Char"/>
    <w:basedOn w:val="DefaultParagraphFont"/>
    <w:link w:val="Heading1"/>
    <w:rsid w:val="00370D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D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D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D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0D66"/>
    <w:rPr>
      <w:b/>
      <w:spacing w:val="0"/>
    </w:rPr>
  </w:style>
  <w:style w:type="paragraph" w:styleId="ListBullet2">
    <w:name w:val="List Bullet 2"/>
    <w:basedOn w:val="List2"/>
    <w:rsid w:val="00370D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0D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D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D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D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D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D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D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D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D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D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D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D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D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D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D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D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D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D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D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D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D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0D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D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D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D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D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D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D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D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D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D66"/>
    <w:rPr>
      <w:i/>
    </w:rPr>
  </w:style>
  <w:style w:type="paragraph" w:styleId="Caption">
    <w:name w:val="caption"/>
    <w:basedOn w:val="BodyText"/>
    <w:next w:val="Normal"/>
    <w:qFormat/>
    <w:rsid w:val="00370D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D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D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D66"/>
  </w:style>
  <w:style w:type="paragraph" w:styleId="TableofFigures">
    <w:name w:val="table of figures"/>
    <w:basedOn w:val="Normal"/>
    <w:next w:val="Normal"/>
    <w:semiHidden/>
    <w:rsid w:val="00370D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D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0D66"/>
    <w:rPr>
      <w:rFonts w:ascii="Wingdings" w:hAnsi="Wingdings"/>
    </w:rPr>
  </w:style>
  <w:style w:type="paragraph" w:customStyle="1" w:styleId="TableHeading">
    <w:name w:val="Table Heading"/>
    <w:basedOn w:val="HeadingBase"/>
    <w:rsid w:val="00370D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D66"/>
    <w:rPr>
      <w:color w:val="0033CC"/>
      <w:u w:val="none"/>
    </w:rPr>
  </w:style>
  <w:style w:type="paragraph" w:customStyle="1" w:styleId="BodyTextRight">
    <w:name w:val="Body Text Right"/>
    <w:basedOn w:val="BodyText"/>
    <w:rsid w:val="00370D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D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D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D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D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D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D66"/>
    <w:rPr>
      <w:sz w:val="32"/>
    </w:rPr>
  </w:style>
  <w:style w:type="paragraph" w:customStyle="1" w:styleId="HeadingProcedure">
    <w:name w:val="Heading Procedure"/>
    <w:basedOn w:val="HeadingBase"/>
    <w:next w:val="Normal"/>
    <w:rsid w:val="00370D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D66"/>
    <w:pPr>
      <w:spacing w:before="60" w:after="60"/>
    </w:pPr>
  </w:style>
  <w:style w:type="paragraph" w:styleId="ListContinue">
    <w:name w:val="List Continue"/>
    <w:basedOn w:val="List"/>
    <w:rsid w:val="00370D66"/>
    <w:pPr>
      <w:ind w:firstLine="0"/>
    </w:pPr>
  </w:style>
  <w:style w:type="paragraph" w:customStyle="1" w:styleId="ListNote">
    <w:name w:val="List Note"/>
    <w:basedOn w:val="List"/>
    <w:rsid w:val="00370D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D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D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D66"/>
    <w:rPr>
      <w:rFonts w:ascii="Courier New" w:hAnsi="Courier New"/>
    </w:rPr>
  </w:style>
  <w:style w:type="paragraph" w:customStyle="1" w:styleId="NoteBullet">
    <w:name w:val="Note Bullet"/>
    <w:basedOn w:val="Note"/>
    <w:rsid w:val="00370D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D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D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D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D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0D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D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D66"/>
    <w:rPr>
      <w:b/>
      <w:smallCaps/>
    </w:rPr>
  </w:style>
  <w:style w:type="paragraph" w:customStyle="1" w:styleId="TableListNumber">
    <w:name w:val="Table List Number"/>
    <w:basedOn w:val="ListNumber"/>
    <w:rsid w:val="00370D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D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D66"/>
    <w:pPr>
      <w:numPr>
        <w:numId w:val="9"/>
      </w:numPr>
    </w:pPr>
  </w:style>
  <w:style w:type="paragraph" w:customStyle="1" w:styleId="ListAlpha2">
    <w:name w:val="List Alpha 2"/>
    <w:basedOn w:val="List2"/>
    <w:rsid w:val="00370D66"/>
    <w:pPr>
      <w:numPr>
        <w:numId w:val="8"/>
      </w:numPr>
    </w:pPr>
  </w:style>
  <w:style w:type="paragraph" w:styleId="List2">
    <w:name w:val="List 2"/>
    <w:basedOn w:val="BodyText"/>
    <w:rsid w:val="00370D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D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D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D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D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D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0D66"/>
    <w:pPr>
      <w:numPr>
        <w:numId w:val="4"/>
      </w:numPr>
    </w:pPr>
  </w:style>
  <w:style w:type="paragraph" w:styleId="ListContinue2">
    <w:name w:val="List Continue 2"/>
    <w:basedOn w:val="List2"/>
    <w:rsid w:val="00370D66"/>
    <w:pPr>
      <w:ind w:firstLine="0"/>
    </w:pPr>
  </w:style>
  <w:style w:type="paragraph" w:styleId="ListContinue3">
    <w:name w:val="List Continue 3"/>
    <w:basedOn w:val="List3"/>
    <w:rsid w:val="00370D66"/>
    <w:pPr>
      <w:ind w:left="1021" w:firstLine="0"/>
    </w:pPr>
  </w:style>
  <w:style w:type="paragraph" w:styleId="ListContinue4">
    <w:name w:val="List Continue 4"/>
    <w:basedOn w:val="List4"/>
    <w:rsid w:val="00370D66"/>
    <w:pPr>
      <w:ind w:firstLine="0"/>
    </w:pPr>
  </w:style>
  <w:style w:type="paragraph" w:styleId="ListContinue5">
    <w:name w:val="List Continue 5"/>
    <w:basedOn w:val="List5"/>
    <w:rsid w:val="00370D66"/>
    <w:pPr>
      <w:ind w:firstLine="0"/>
    </w:pPr>
  </w:style>
  <w:style w:type="paragraph" w:styleId="ListNumber3">
    <w:name w:val="List Number 3"/>
    <w:basedOn w:val="List3"/>
    <w:rsid w:val="00370D66"/>
    <w:pPr>
      <w:numPr>
        <w:numId w:val="5"/>
      </w:numPr>
    </w:pPr>
  </w:style>
  <w:style w:type="paragraph" w:styleId="ListNumber4">
    <w:name w:val="List Number 4"/>
    <w:basedOn w:val="List4"/>
    <w:rsid w:val="00370D66"/>
    <w:pPr>
      <w:numPr>
        <w:numId w:val="6"/>
      </w:numPr>
    </w:pPr>
  </w:style>
  <w:style w:type="paragraph" w:styleId="ListNumber5">
    <w:name w:val="List Number 5"/>
    <w:basedOn w:val="List5"/>
    <w:rsid w:val="00370D66"/>
    <w:pPr>
      <w:numPr>
        <w:numId w:val="7"/>
      </w:numPr>
    </w:pPr>
  </w:style>
  <w:style w:type="paragraph" w:styleId="BlockText">
    <w:name w:val="Block Text"/>
    <w:basedOn w:val="Normal"/>
    <w:rsid w:val="00370D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D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D66"/>
    <w:rPr>
      <w:sz w:val="16"/>
      <w:vertAlign w:val="superscript"/>
    </w:rPr>
  </w:style>
  <w:style w:type="character" w:customStyle="1" w:styleId="Symbols">
    <w:name w:val="Symbols"/>
    <w:basedOn w:val="DefaultParagraphFont"/>
    <w:rsid w:val="00370D66"/>
    <w:rPr>
      <w:rFonts w:ascii="Symbol" w:hAnsi="Symbol"/>
    </w:rPr>
  </w:style>
  <w:style w:type="character" w:customStyle="1" w:styleId="MenuOptions">
    <w:name w:val="Menu Options"/>
    <w:basedOn w:val="DefaultParagraphFont"/>
    <w:rsid w:val="00370D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D66"/>
    <w:rPr>
      <w:b/>
    </w:rPr>
  </w:style>
  <w:style w:type="character" w:customStyle="1" w:styleId="Underlined">
    <w:name w:val="Underlined"/>
    <w:basedOn w:val="DefaultParagraphFont"/>
    <w:rsid w:val="00370D66"/>
    <w:rPr>
      <w:u w:val="single"/>
    </w:rPr>
  </w:style>
  <w:style w:type="paragraph" w:customStyle="1" w:styleId="TableBodyTextRight">
    <w:name w:val="Table Body Text Right"/>
    <w:basedOn w:val="TableBodyText"/>
    <w:rsid w:val="00370D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D66"/>
    <w:rPr>
      <w:sz w:val="18"/>
    </w:rPr>
  </w:style>
  <w:style w:type="paragraph" w:customStyle="1" w:styleId="BodySmallRight">
    <w:name w:val="Body Small Right"/>
    <w:basedOn w:val="BodyTextRight"/>
    <w:rsid w:val="00370D66"/>
    <w:rPr>
      <w:sz w:val="18"/>
      <w:szCs w:val="18"/>
    </w:rPr>
  </w:style>
  <w:style w:type="paragraph" w:customStyle="1" w:styleId="MarginEdition">
    <w:name w:val="Margin Edition"/>
    <w:basedOn w:val="MarginNote"/>
    <w:rsid w:val="00370D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D66"/>
    <w:rPr>
      <w:sz w:val="2"/>
      <w:szCs w:val="2"/>
    </w:rPr>
  </w:style>
  <w:style w:type="character" w:customStyle="1" w:styleId="Small">
    <w:name w:val="Small"/>
    <w:basedOn w:val="DefaultParagraphFont"/>
    <w:rsid w:val="00370D66"/>
    <w:rPr>
      <w:sz w:val="16"/>
    </w:rPr>
  </w:style>
  <w:style w:type="paragraph" w:customStyle="1" w:styleId="WideTable">
    <w:name w:val="Wide Table"/>
    <w:basedOn w:val="Normal"/>
    <w:rsid w:val="00370D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D66"/>
  </w:style>
  <w:style w:type="paragraph" w:styleId="Quote">
    <w:name w:val="Quote"/>
    <w:basedOn w:val="Heading1"/>
    <w:link w:val="QuoteChar"/>
    <w:qFormat/>
    <w:rsid w:val="00370D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D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D66"/>
    <w:pPr>
      <w:pageBreakBefore/>
    </w:pPr>
  </w:style>
  <w:style w:type="paragraph" w:customStyle="1" w:styleId="Border">
    <w:name w:val="Border"/>
    <w:basedOn w:val="Normal"/>
    <w:qFormat/>
    <w:rsid w:val="00370D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D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D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D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D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D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D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D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D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D66"/>
    <w:rPr>
      <w:u w:val="single"/>
    </w:rPr>
  </w:style>
  <w:style w:type="character" w:customStyle="1" w:styleId="BoldandItalics">
    <w:name w:val="Bold and Italics"/>
    <w:qFormat/>
    <w:rsid w:val="00370D66"/>
    <w:rPr>
      <w:b/>
      <w:i/>
      <w:u w:val="none"/>
    </w:rPr>
  </w:style>
  <w:style w:type="paragraph" w:styleId="BalloonText">
    <w:name w:val="Balloon Text"/>
    <w:basedOn w:val="Normal"/>
    <w:link w:val="BalloonTextChar"/>
    <w:rsid w:val="00370D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D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D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D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D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D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D66"/>
    <w:pPr>
      <w:spacing w:before="0" w:after="0"/>
    </w:pPr>
  </w:style>
  <w:style w:type="paragraph" w:customStyle="1" w:styleId="BodyTextBold">
    <w:name w:val="Body Text Bold"/>
    <w:basedOn w:val="BodyText"/>
    <w:qFormat/>
    <w:rsid w:val="00370D66"/>
    <w:rPr>
      <w:b/>
    </w:rPr>
  </w:style>
  <w:style w:type="character" w:styleId="Hyperlink">
    <w:name w:val="Hyperlink"/>
    <w:basedOn w:val="DefaultParagraphFont"/>
    <w:uiPriority w:val="99"/>
    <w:unhideWhenUsed/>
    <w:rsid w:val="00573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3257</Characters>
  <Application>Microsoft Office Word</Application>
  <DocSecurity>0</DocSecurity>
  <Lines>88</Lines>
  <Paragraphs>68</Paragraphs>
  <ScaleCrop>false</ScaleCrop>
  <Company>Author-it Software Corporation Ltd.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FWPFGM3201 Manage seed collection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2023-01-24T15:36:00Z</dcterms:created>
  <dcterms:modified xsi:type="dcterms:W3CDTF">2023-01-24T15:36:00Z</dcterms:modified>
</cp:coreProperties>
</file>