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347" w:rsidP="00B01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FWPFGM2212 Graft cuttings</w:t>
      </w:r>
      <w:r>
        <w:fldChar w:fldCharType="end"/>
      </w:r>
    </w:p>
    <w:p w:rsidR="00B01347" w:rsidP="00B01347">
      <w:pPr>
        <w:pStyle w:val="Version"/>
        <w:sectPr w:rsidSect="00B13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7C0" w:rsidP="00B137C0">
      <w:pPr>
        <w:pStyle w:val="SuperHeading"/>
      </w:pPr>
      <w:r w:rsidRPr="00B137C0">
        <w:t>FWPFGM2212 Graft cuttings</w:t>
      </w:r>
    </w:p>
    <w:p w:rsidR="00000000" w:rsidRPr="00B137C0" w:rsidP="00B137C0">
      <w:pPr>
        <w:pStyle w:val="Heading1"/>
      </w:pPr>
      <w:bookmarkStart w:id="1" w:name="O_914157"/>
      <w:bookmarkEnd w:id="1"/>
      <w:r w:rsidRPr="00B137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B1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rPr>
                <w:rStyle w:val="SpecialBold"/>
              </w:rPr>
              <w:t>Comment</w:t>
            </w:r>
          </w:p>
        </w:tc>
      </w:tr>
      <w:tr w:rsidTr="00B1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t xml:space="preserve">Replaces equivalent FPIFGM2212B Graft cuttings, which was first released with FPI11 Forest and Forest Products Training Package Version 2.2. </w:t>
            </w:r>
          </w:p>
          <w:p w:rsidR="00000000" w:rsidRPr="00B137C0" w:rsidP="00B137C0">
            <w:pPr>
              <w:pStyle w:val="BodyText"/>
            </w:pPr>
            <w:r w:rsidRPr="00B137C0">
              <w:t>This is the first release of this unit in the new standards format.</w:t>
            </w:r>
          </w:p>
        </w:tc>
      </w:tr>
    </w:tbl>
    <w:p w:rsidR="00000000" w:rsidRPr="00B137C0" w:rsidP="00B137C0">
      <w:pPr>
        <w:pStyle w:val="BodyText"/>
      </w:pPr>
    </w:p>
    <w:p w:rsidR="00000000" w:rsidRPr="00B137C0" w:rsidP="00B137C0">
      <w:pPr>
        <w:pStyle w:val="AllowPageBreak"/>
      </w:pPr>
    </w:p>
    <w:p w:rsidR="00000000" w:rsidRPr="00B137C0" w:rsidP="00B137C0">
      <w:pPr>
        <w:pStyle w:val="Heading1"/>
      </w:pPr>
      <w:bookmarkStart w:id="2" w:name="O_914158"/>
      <w:bookmarkEnd w:id="2"/>
      <w:r w:rsidRPr="00B137C0">
        <w:t>Application</w:t>
      </w:r>
    </w:p>
    <w:p w:rsidR="00000000" w:rsidRPr="00B137C0" w:rsidP="00B01347">
      <w:pPr>
        <w:pStyle w:val="BodyText"/>
      </w:pPr>
      <w:r w:rsidRPr="00B137C0">
        <w:t>This unit of competency describes the outcomes required to prepare and graft cuttings on to a mature plant. The unit applies to pre-planting treatments and nutritional care in a variety of work settings including forest environment</w:t>
      </w:r>
      <w:r w:rsidRPr="00B137C0">
        <w:t>s, farms, agriculture, workshops, domestic, nurseries and local councils.</w:t>
      </w:r>
    </w:p>
    <w:p w:rsidR="00000000" w:rsidRPr="00B137C0" w:rsidP="00B01347">
      <w:pPr>
        <w:pStyle w:val="BodyText"/>
      </w:pPr>
      <w:r w:rsidRPr="00B137C0">
        <w:t>No licensing, legislative, regulatory, or certification requirements apply to this unit at the time of publication.</w:t>
      </w:r>
    </w:p>
    <w:p w:rsidR="00000000" w:rsidRPr="00B137C0" w:rsidP="00B137C0">
      <w:pPr>
        <w:pStyle w:val="Heading1"/>
      </w:pPr>
      <w:bookmarkStart w:id="3" w:name="O_914159"/>
      <w:bookmarkEnd w:id="3"/>
      <w:r w:rsidRPr="00B137C0">
        <w:t>Pre-requisite Unit</w:t>
      </w:r>
    </w:p>
    <w:p w:rsidR="00000000" w:rsidRPr="00B137C0" w:rsidP="00B01347">
      <w:pPr>
        <w:pStyle w:val="BodyText"/>
      </w:pPr>
      <w:r w:rsidRPr="00B137C0">
        <w:t>Nil</w:t>
      </w:r>
    </w:p>
    <w:p w:rsidR="00000000" w:rsidRPr="00B137C0" w:rsidP="00B137C0">
      <w:pPr>
        <w:pStyle w:val="Heading1"/>
      </w:pPr>
      <w:bookmarkStart w:id="4" w:name="O_914161"/>
      <w:bookmarkEnd w:id="4"/>
      <w:r w:rsidRPr="00B137C0">
        <w:t>Unit Sect</w:t>
      </w:r>
      <w:r w:rsidRPr="00B137C0">
        <w:t>or</w:t>
      </w:r>
    </w:p>
    <w:p w:rsidR="00000000" w:rsidRPr="00B137C0" w:rsidP="00B01347">
      <w:pPr>
        <w:pStyle w:val="BodyText"/>
      </w:pPr>
      <w:r w:rsidRPr="00B137C0">
        <w:t>Forest Growing and Management</w:t>
      </w:r>
    </w:p>
    <w:p w:rsidR="00000000" w:rsidRPr="00B137C0" w:rsidP="00B137C0">
      <w:pPr>
        <w:pStyle w:val="Heading1"/>
      </w:pPr>
      <w:bookmarkStart w:id="5" w:name="O_914162"/>
      <w:bookmarkEnd w:id="5"/>
      <w:r w:rsidRPr="00B137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rPr>
                <w:rStyle w:val="SpecialBold"/>
              </w:rPr>
              <w:t>PERFORMANCE CRITERIA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rPr>
                <w:rStyle w:val="Emphasis"/>
              </w:rPr>
              <w:t>Pe</w:t>
            </w:r>
            <w:r w:rsidRPr="00B137C0">
              <w:rPr>
                <w:rStyle w:val="Emphasis"/>
              </w:rPr>
              <w:t>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1. Prepare cuttings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t>1.1 Interpret and check work order with appro</w:t>
            </w:r>
            <w:r w:rsidRPr="00B137C0">
              <w:t>priate personnel, if required</w:t>
            </w:r>
          </w:p>
          <w:p w:rsidR="00000000" w:rsidRPr="00B137C0" w:rsidP="00B137C0">
            <w:pPr>
              <w:pStyle w:val="BodyText"/>
            </w:pPr>
            <w:r w:rsidRPr="00B137C0">
              <w:t>1.2 Select and check equipment for operational effectiveness, appropriate to work requirements and according to manufacturer recommendations</w:t>
            </w:r>
          </w:p>
          <w:p w:rsidR="00000000" w:rsidRPr="00B137C0" w:rsidP="00B137C0">
            <w:pPr>
              <w:pStyle w:val="BodyText"/>
            </w:pPr>
            <w:r w:rsidRPr="00B137C0">
              <w:t xml:space="preserve">1.3 Prepare the parent plant and apply a suitable method to take the cutting </w:t>
            </w:r>
            <w:r w:rsidRPr="00B137C0">
              <w:t>appropri</w:t>
            </w:r>
            <w:r w:rsidRPr="00B137C0">
              <w:t>ate to the species</w:t>
            </w:r>
          </w:p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1.4 Identify and provide correct conditioning and storage procedures appropriate to species requirements to maintain maximum viability of cuttings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t>2. Sort and select cuttings</w:t>
            </w:r>
          </w:p>
          <w:p w:rsidR="00000000" w:rsidRPr="00B137C0" w:rsidP="00B137C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t>2.1 Identify and follow organisational hygiene practices and procedures to maintain a contamination-free work area</w:t>
            </w:r>
          </w:p>
          <w:p w:rsidR="00000000" w:rsidRPr="00B137C0" w:rsidP="00B137C0">
            <w:pPr>
              <w:pStyle w:val="BodyText"/>
            </w:pPr>
            <w:r w:rsidRPr="00B137C0">
              <w:t>2.2 Undertake work using established safe operating practices in line with workplace procedures and environmental requirements</w:t>
            </w:r>
          </w:p>
          <w:p w:rsidR="00000000" w:rsidRPr="00B137C0" w:rsidP="00B137C0">
            <w:pPr>
              <w:pStyle w:val="BodyText"/>
            </w:pPr>
            <w:r w:rsidRPr="00B137C0">
              <w:t>2.3 Visually a</w:t>
            </w:r>
            <w:r w:rsidRPr="00B137C0">
              <w:t>ssess and select cuttings for propagation in line with work order requirements</w:t>
            </w:r>
          </w:p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2.4 Dispose of discarded cutting material in line with workplace waste disposal guidelines and organisational requirements.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3. Graft cuttings on to mature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BodyText"/>
            </w:pPr>
            <w:r w:rsidRPr="00B137C0">
              <w:t>3.1 Prepare mat</w:t>
            </w:r>
            <w:r w:rsidRPr="00B137C0">
              <w:t>ure plant for grafting and apply pre-planting treatment using methods suitable to the species</w:t>
            </w:r>
          </w:p>
          <w:p w:rsidR="00000000" w:rsidRPr="00B137C0" w:rsidP="00B137C0">
            <w:pPr>
              <w:pStyle w:val="BodyText"/>
            </w:pPr>
            <w:r w:rsidRPr="00B137C0">
              <w:t>3.2 Use handling methods that prevent damage to cuttings</w:t>
            </w:r>
          </w:p>
          <w:p w:rsidR="00000000" w:rsidRPr="00B137C0" w:rsidP="00B137C0">
            <w:pPr>
              <w:pStyle w:val="BodyText"/>
            </w:pPr>
            <w:r w:rsidRPr="00B137C0">
              <w:t>3.3 Check grafting type is appropriate to species type and apply identifying labels in line with workplac</w:t>
            </w:r>
            <w:r w:rsidRPr="00B137C0">
              <w:t>e procedures</w:t>
            </w:r>
          </w:p>
          <w:p w:rsidR="00000000" w:rsidRPr="00B137C0" w:rsidP="00B137C0">
            <w:pPr>
              <w:pStyle w:val="BodyText"/>
            </w:pPr>
            <w:r w:rsidRPr="00B137C0">
              <w:t>3.4 Provide and maintain nutrients and growing environment for grafted cuttings appropriate to the species requirements</w:t>
            </w:r>
          </w:p>
          <w:p w:rsidR="00000000" w:rsidRPr="00B137C0" w:rsidP="00B137C0">
            <w:pPr>
              <w:pStyle w:val="BodyText"/>
            </w:pPr>
            <w:r w:rsidRPr="00B137C0">
              <w:t>3.5 Take remedial action as required to control pests and diseases in line with specified planting program</w:t>
            </w:r>
          </w:p>
          <w:p w:rsidR="00000000" w:rsidRPr="00B137C0" w:rsidP="00B137C0">
            <w:pPr>
              <w:pStyle w:val="BodyText"/>
            </w:pPr>
            <w:r w:rsidRPr="00B137C0">
              <w:t>3.6 Record and r</w:t>
            </w:r>
            <w:r w:rsidRPr="00B137C0">
              <w:t>eport grafting process to the appropriate personnel.</w:t>
            </w:r>
          </w:p>
        </w:tc>
      </w:tr>
    </w:tbl>
    <w:p w:rsidR="00000000" w:rsidRPr="00B137C0" w:rsidP="00B137C0">
      <w:pPr>
        <w:pStyle w:val="BodyText"/>
      </w:pPr>
    </w:p>
    <w:p w:rsidR="00000000" w:rsidRPr="00B137C0" w:rsidP="00B137C0">
      <w:pPr>
        <w:pStyle w:val="AllowPageBreak"/>
      </w:pPr>
    </w:p>
    <w:p w:rsidR="00000000" w:rsidRPr="00B137C0" w:rsidP="00B137C0">
      <w:pPr>
        <w:pStyle w:val="Heading1"/>
      </w:pPr>
      <w:bookmarkStart w:id="6" w:name="O_914163"/>
      <w:bookmarkEnd w:id="6"/>
      <w:r w:rsidRPr="00B137C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This section describes those core and employment skills that are essential to performance and are not explicit in the performance criteria.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ListBullet"/>
            </w:pPr>
            <w:r w:rsidRPr="00B137C0">
              <w:t>measure quantities of nutrients appropriate to cuttings</w:t>
            </w:r>
          </w:p>
          <w:p w:rsidR="00000000" w:rsidP="00B137C0">
            <w:pPr>
              <w:pStyle w:val="ListBullet"/>
              <w:rPr>
                <w:lang w:val="en-NZ"/>
              </w:rPr>
            </w:pPr>
            <w:r w:rsidRPr="00B137C0">
              <w:t>estimate timeframes appropriate to graft cutting processes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ListBullet"/>
            </w:pPr>
            <w:r w:rsidRPr="00B137C0">
              <w:t>ask questions to clarify instructions</w:t>
            </w:r>
          </w:p>
          <w:p w:rsidR="00000000" w:rsidP="00B137C0">
            <w:pPr>
              <w:pStyle w:val="ListBullet"/>
              <w:rPr>
                <w:lang w:val="en-NZ"/>
              </w:rPr>
            </w:pPr>
            <w:r w:rsidRPr="00B137C0">
              <w:t xml:space="preserve">explain routine procedures to others 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ListBullet"/>
            </w:pPr>
            <w:r w:rsidRPr="00B137C0">
              <w:t>read and fol</w:t>
            </w:r>
            <w:r w:rsidRPr="00B137C0">
              <w:t>low information on equipment and  in workplace procedure manuals on safety and environmental requirements when grafting cuttings</w:t>
            </w:r>
          </w:p>
          <w:p w:rsidR="00000000" w:rsidRPr="00B137C0" w:rsidP="00B137C0">
            <w:pPr>
              <w:pStyle w:val="ListBullet"/>
            </w:pPr>
            <w:r w:rsidRPr="00B137C0">
              <w:t>read and interpret information from tables and charts</w:t>
            </w:r>
          </w:p>
          <w:p w:rsidR="00000000" w:rsidP="00B137C0">
            <w:pPr>
              <w:pStyle w:val="ListBullet"/>
              <w:rPr>
                <w:lang w:val="en-NZ"/>
              </w:rPr>
            </w:pPr>
            <w:r w:rsidRPr="00B137C0">
              <w:t>read and interpret safety instructions  in relation to using nutrients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ListBullet"/>
            </w:pPr>
            <w:r w:rsidRPr="00B137C0">
              <w:t>label grafted cuttings legibly and accurately with correct species name</w:t>
            </w:r>
          </w:p>
          <w:p w:rsidR="00000000" w:rsidP="00B137C0">
            <w:pPr>
              <w:pStyle w:val="ListBullet"/>
              <w:rPr>
                <w:lang w:val="en-NZ"/>
              </w:rPr>
            </w:pPr>
            <w:r w:rsidRPr="00B137C0">
              <w:t xml:space="preserve">complete factual reports on grafting process </w:t>
            </w:r>
          </w:p>
        </w:tc>
      </w:tr>
      <w:tr w:rsidTr="00B01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0">
            <w:pPr>
              <w:pStyle w:val="BodyText"/>
              <w:rPr>
                <w:lang w:val="en-NZ"/>
              </w:rPr>
            </w:pPr>
            <w:r w:rsidRPr="00B137C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0" w:rsidP="00B137C0">
            <w:pPr>
              <w:pStyle w:val="ListBullet"/>
            </w:pPr>
            <w:r w:rsidRPr="00B137C0">
              <w:t>use and maintain equipment and tools for grafting cuttings</w:t>
            </w:r>
          </w:p>
          <w:p w:rsidR="00000000" w:rsidRPr="00B137C0" w:rsidP="00B137C0">
            <w:pPr>
              <w:pStyle w:val="ListBullet"/>
            </w:pPr>
            <w:r w:rsidRPr="00B137C0">
              <w:t>identify and apply different w</w:t>
            </w:r>
            <w:r w:rsidRPr="00B137C0">
              <w:t>orkplace requirements to  plant species in graft cutting and storage.</w:t>
            </w:r>
          </w:p>
        </w:tc>
      </w:tr>
    </w:tbl>
    <w:p w:rsidR="00000000" w:rsidRPr="00B137C0" w:rsidP="00B137C0">
      <w:pPr>
        <w:pStyle w:val="BodyText"/>
      </w:pPr>
    </w:p>
    <w:p w:rsidR="00000000" w:rsidRPr="00B137C0" w:rsidP="00B137C0">
      <w:pPr>
        <w:pStyle w:val="AllowPageBreak"/>
      </w:pPr>
    </w:p>
    <w:p w:rsidR="00000000" w:rsidRPr="00B137C0" w:rsidP="00B137C0">
      <w:pPr>
        <w:pStyle w:val="Heading1"/>
      </w:pPr>
      <w:bookmarkStart w:id="7" w:name="O_914164"/>
      <w:bookmarkEnd w:id="7"/>
      <w:r w:rsidRPr="00B137C0">
        <w:t>Range of Conditions</w:t>
      </w:r>
    </w:p>
    <w:p w:rsidR="00000000" w:rsidRPr="00B137C0" w:rsidP="00B01347">
      <w:pPr>
        <w:pStyle w:val="BodyText"/>
      </w:pPr>
      <w:r w:rsidRPr="00B137C0">
        <w:t>Not Applicable</w:t>
      </w:r>
    </w:p>
    <w:p w:rsidR="00000000" w:rsidRPr="00B137C0" w:rsidP="00B137C0">
      <w:pPr>
        <w:pStyle w:val="Heading1"/>
      </w:pPr>
      <w:bookmarkStart w:id="8" w:name="O_914165"/>
      <w:bookmarkEnd w:id="8"/>
      <w:r w:rsidRPr="00B137C0">
        <w:t>Unit Mapping Information</w:t>
      </w:r>
    </w:p>
    <w:p w:rsidR="00000000" w:rsidRPr="00B137C0" w:rsidP="00B01347">
      <w:pPr>
        <w:pStyle w:val="BodyText"/>
      </w:pPr>
      <w:r w:rsidRPr="00B137C0">
        <w:t>FPIFGM2212B Graft cuttings.</w:t>
      </w:r>
    </w:p>
    <w:p w:rsidR="00000000" w:rsidRPr="00B137C0" w:rsidP="00B137C0">
      <w:pPr>
        <w:pStyle w:val="Heading1"/>
      </w:pPr>
      <w:bookmarkStart w:id="9" w:name="O_914172"/>
      <w:bookmarkEnd w:id="9"/>
      <w:r w:rsidRPr="00B137C0">
        <w:t>Links</w:t>
      </w:r>
    </w:p>
    <w:p w:rsidR="00000000" w:rsidRPr="00B137C0" w:rsidP="00B01347">
      <w:pPr>
        <w:pStyle w:val="BodyText"/>
      </w:pPr>
      <w:r w:rsidRPr="00B137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725A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37C0" w:rsidP="00B137C0"/>
    <w:sectPr w:rsidSect="00B137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0" w:rsidRPr="00B01347" w:rsidP="00B01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47" w:rsidP="00B13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347" w:rsidP="00B13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1347" w:rsidP="00B13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7C0" w:rsidRPr="00B01347" w:rsidP="00B01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47" w:rsidRPr="002D2AF8" w:rsidP="00B13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FWPFGM2212 Graft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01347" w:rsidP="00B13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7A2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242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7C0"/>
  </w:style>
  <w:style w:type="character" w:customStyle="1" w:styleId="Heading1Char">
    <w:name w:val="Heading 1 Char"/>
    <w:basedOn w:val="DefaultParagraphFont"/>
    <w:link w:val="Heading1"/>
    <w:rsid w:val="00B13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7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7C0"/>
    <w:rPr>
      <w:b/>
      <w:spacing w:val="0"/>
    </w:rPr>
  </w:style>
  <w:style w:type="character" w:styleId="Emphasis">
    <w:name w:val="Emphasis"/>
    <w:basedOn w:val="DefaultParagraphFont"/>
    <w:qFormat/>
    <w:rsid w:val="00B137C0"/>
    <w:rPr>
      <w:i/>
    </w:rPr>
  </w:style>
  <w:style w:type="paragraph" w:customStyle="1" w:styleId="SuperHeading">
    <w:name w:val="SuperHeading"/>
    <w:basedOn w:val="Normal"/>
    <w:rsid w:val="00B13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7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7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7C0"/>
  </w:style>
  <w:style w:type="paragraph" w:styleId="TableofFigures">
    <w:name w:val="table of figures"/>
    <w:basedOn w:val="Normal"/>
    <w:next w:val="Normal"/>
    <w:semiHidden/>
    <w:rsid w:val="00B13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7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7C0"/>
    <w:rPr>
      <w:rFonts w:ascii="Wingdings" w:hAnsi="Wingdings"/>
    </w:rPr>
  </w:style>
  <w:style w:type="paragraph" w:customStyle="1" w:styleId="TableHeading">
    <w:name w:val="Table Heading"/>
    <w:basedOn w:val="HeadingBase"/>
    <w:rsid w:val="00B13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7C0"/>
    <w:rPr>
      <w:color w:val="0033CC"/>
      <w:u w:val="none"/>
    </w:rPr>
  </w:style>
  <w:style w:type="paragraph" w:customStyle="1" w:styleId="BodyTextRight">
    <w:name w:val="Body Text Right"/>
    <w:basedOn w:val="BodyText"/>
    <w:rsid w:val="00B13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7C0"/>
    <w:rPr>
      <w:sz w:val="32"/>
    </w:rPr>
  </w:style>
  <w:style w:type="paragraph" w:customStyle="1" w:styleId="HeadingProcedure">
    <w:name w:val="Heading Procedure"/>
    <w:basedOn w:val="HeadingBase"/>
    <w:next w:val="Normal"/>
    <w:rsid w:val="00B13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7C0"/>
    <w:pPr>
      <w:spacing w:before="60" w:after="60"/>
    </w:pPr>
  </w:style>
  <w:style w:type="paragraph" w:styleId="ListContinue">
    <w:name w:val="List Continue"/>
    <w:basedOn w:val="List"/>
    <w:rsid w:val="00B137C0"/>
    <w:pPr>
      <w:ind w:firstLine="0"/>
    </w:pPr>
  </w:style>
  <w:style w:type="paragraph" w:customStyle="1" w:styleId="ListNote">
    <w:name w:val="List Note"/>
    <w:basedOn w:val="List"/>
    <w:rsid w:val="00B13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7C0"/>
    <w:rPr>
      <w:rFonts w:ascii="Courier New" w:hAnsi="Courier New"/>
    </w:rPr>
  </w:style>
  <w:style w:type="paragraph" w:customStyle="1" w:styleId="NoteBullet">
    <w:name w:val="Note Bullet"/>
    <w:basedOn w:val="Note"/>
    <w:rsid w:val="00B13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7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7C0"/>
    <w:rPr>
      <w:b/>
      <w:smallCaps/>
    </w:rPr>
  </w:style>
  <w:style w:type="paragraph" w:customStyle="1" w:styleId="TableListNumber">
    <w:name w:val="Table List Number"/>
    <w:basedOn w:val="ListNumber"/>
    <w:rsid w:val="00B13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7C0"/>
    <w:pPr>
      <w:numPr>
        <w:numId w:val="8"/>
      </w:numPr>
    </w:pPr>
  </w:style>
  <w:style w:type="paragraph" w:customStyle="1" w:styleId="ListAlpha2">
    <w:name w:val="List Alpha 2"/>
    <w:basedOn w:val="List2"/>
    <w:rsid w:val="00B137C0"/>
    <w:pPr>
      <w:numPr>
        <w:numId w:val="7"/>
      </w:numPr>
    </w:pPr>
  </w:style>
  <w:style w:type="paragraph" w:styleId="List2">
    <w:name w:val="List 2"/>
    <w:basedOn w:val="BodyText"/>
    <w:rsid w:val="00B13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7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7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7C0"/>
    <w:pPr>
      <w:numPr>
        <w:numId w:val="3"/>
      </w:numPr>
    </w:pPr>
  </w:style>
  <w:style w:type="paragraph" w:styleId="ListContinue2">
    <w:name w:val="List Continue 2"/>
    <w:basedOn w:val="List2"/>
    <w:rsid w:val="00B137C0"/>
    <w:pPr>
      <w:ind w:firstLine="0"/>
    </w:pPr>
  </w:style>
  <w:style w:type="paragraph" w:styleId="ListContinue3">
    <w:name w:val="List Continue 3"/>
    <w:basedOn w:val="List3"/>
    <w:rsid w:val="00B137C0"/>
    <w:pPr>
      <w:ind w:left="1021" w:firstLine="0"/>
    </w:pPr>
  </w:style>
  <w:style w:type="paragraph" w:styleId="ListContinue4">
    <w:name w:val="List Continue 4"/>
    <w:basedOn w:val="List4"/>
    <w:rsid w:val="00B137C0"/>
    <w:pPr>
      <w:ind w:firstLine="0"/>
    </w:pPr>
  </w:style>
  <w:style w:type="paragraph" w:styleId="ListContinue5">
    <w:name w:val="List Continue 5"/>
    <w:basedOn w:val="List5"/>
    <w:rsid w:val="00B137C0"/>
    <w:pPr>
      <w:ind w:firstLine="0"/>
    </w:pPr>
  </w:style>
  <w:style w:type="paragraph" w:styleId="ListNumber3">
    <w:name w:val="List Number 3"/>
    <w:basedOn w:val="List3"/>
    <w:rsid w:val="00B137C0"/>
    <w:pPr>
      <w:numPr>
        <w:numId w:val="4"/>
      </w:numPr>
    </w:pPr>
  </w:style>
  <w:style w:type="paragraph" w:styleId="ListNumber4">
    <w:name w:val="List Number 4"/>
    <w:basedOn w:val="List4"/>
    <w:rsid w:val="00B137C0"/>
    <w:pPr>
      <w:numPr>
        <w:numId w:val="5"/>
      </w:numPr>
    </w:pPr>
  </w:style>
  <w:style w:type="paragraph" w:styleId="ListNumber5">
    <w:name w:val="List Number 5"/>
    <w:basedOn w:val="List5"/>
    <w:rsid w:val="00B137C0"/>
    <w:pPr>
      <w:numPr>
        <w:numId w:val="6"/>
      </w:numPr>
    </w:pPr>
  </w:style>
  <w:style w:type="paragraph" w:styleId="BlockText">
    <w:name w:val="Block Text"/>
    <w:basedOn w:val="Normal"/>
    <w:rsid w:val="00B13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7C0"/>
    <w:rPr>
      <w:sz w:val="16"/>
      <w:vertAlign w:val="superscript"/>
    </w:rPr>
  </w:style>
  <w:style w:type="character" w:customStyle="1" w:styleId="Symbols">
    <w:name w:val="Symbols"/>
    <w:basedOn w:val="DefaultParagraphFont"/>
    <w:rsid w:val="00B137C0"/>
    <w:rPr>
      <w:rFonts w:ascii="Symbol" w:hAnsi="Symbol"/>
    </w:rPr>
  </w:style>
  <w:style w:type="character" w:customStyle="1" w:styleId="MenuOptions">
    <w:name w:val="Menu Options"/>
    <w:basedOn w:val="DefaultParagraphFont"/>
    <w:rsid w:val="00B13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7C0"/>
    <w:rPr>
      <w:b/>
    </w:rPr>
  </w:style>
  <w:style w:type="character" w:customStyle="1" w:styleId="Underlined">
    <w:name w:val="Underlined"/>
    <w:basedOn w:val="DefaultParagraphFont"/>
    <w:rsid w:val="00B137C0"/>
    <w:rPr>
      <w:u w:val="single"/>
    </w:rPr>
  </w:style>
  <w:style w:type="paragraph" w:customStyle="1" w:styleId="TableBodyTextRight">
    <w:name w:val="Table Body Text Right"/>
    <w:basedOn w:val="TableBodyText"/>
    <w:rsid w:val="00B13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7C0"/>
    <w:rPr>
      <w:sz w:val="18"/>
    </w:rPr>
  </w:style>
  <w:style w:type="paragraph" w:customStyle="1" w:styleId="BodySmallRight">
    <w:name w:val="Body Small Right"/>
    <w:basedOn w:val="BodyTextRight"/>
    <w:rsid w:val="00B137C0"/>
    <w:rPr>
      <w:sz w:val="18"/>
      <w:szCs w:val="18"/>
    </w:rPr>
  </w:style>
  <w:style w:type="paragraph" w:customStyle="1" w:styleId="MarginEdition">
    <w:name w:val="Margin Edition"/>
    <w:basedOn w:val="MarginNote"/>
    <w:rsid w:val="00B13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7C0"/>
    <w:rPr>
      <w:sz w:val="2"/>
      <w:szCs w:val="2"/>
    </w:rPr>
  </w:style>
  <w:style w:type="character" w:customStyle="1" w:styleId="Small">
    <w:name w:val="Small"/>
    <w:basedOn w:val="DefaultParagraphFont"/>
    <w:rsid w:val="00B137C0"/>
    <w:rPr>
      <w:sz w:val="16"/>
    </w:rPr>
  </w:style>
  <w:style w:type="paragraph" w:customStyle="1" w:styleId="WideTable">
    <w:name w:val="Wide Table"/>
    <w:basedOn w:val="Normal"/>
    <w:rsid w:val="00B13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7C0"/>
  </w:style>
  <w:style w:type="paragraph" w:styleId="Quote">
    <w:name w:val="Quote"/>
    <w:basedOn w:val="Heading1"/>
    <w:link w:val="QuoteChar"/>
    <w:qFormat/>
    <w:rsid w:val="00B13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7C0"/>
    <w:pPr>
      <w:pageBreakBefore/>
    </w:pPr>
  </w:style>
  <w:style w:type="paragraph" w:customStyle="1" w:styleId="Border">
    <w:name w:val="Border"/>
    <w:basedOn w:val="Normal"/>
    <w:qFormat/>
    <w:rsid w:val="00B13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7C0"/>
    <w:rPr>
      <w:u w:val="single"/>
    </w:rPr>
  </w:style>
  <w:style w:type="character" w:customStyle="1" w:styleId="BoldandItalics">
    <w:name w:val="Bold and Italics"/>
    <w:qFormat/>
    <w:rsid w:val="00B137C0"/>
    <w:rPr>
      <w:b/>
      <w:i/>
      <w:u w:val="none"/>
    </w:rPr>
  </w:style>
  <w:style w:type="paragraph" w:styleId="BalloonText">
    <w:name w:val="Balloon Text"/>
    <w:basedOn w:val="Normal"/>
    <w:link w:val="BalloonTextChar"/>
    <w:rsid w:val="00B13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7C0"/>
    <w:pPr>
      <w:spacing w:before="0" w:after="0"/>
    </w:pPr>
  </w:style>
  <w:style w:type="paragraph" w:customStyle="1" w:styleId="BodyTextBold">
    <w:name w:val="Body Text Bold"/>
    <w:basedOn w:val="BodyText"/>
    <w:qFormat/>
    <w:rsid w:val="00B137C0"/>
    <w:rPr>
      <w:b/>
    </w:rPr>
  </w:style>
  <w:style w:type="character" w:styleId="Hyperlink">
    <w:name w:val="Hyperlink"/>
    <w:basedOn w:val="DefaultParagraphFont"/>
    <w:uiPriority w:val="99"/>
    <w:unhideWhenUsed/>
    <w:rsid w:val="00B01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3569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FWPFGM2212 Graft cuttings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2021-04-29T02:43:00Z</dcterms:created>
  <dcterms:modified xsi:type="dcterms:W3CDTF">2021-04-29T02:43:00Z</dcterms:modified>
</cp:coreProperties>
</file>