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4E8" w:rsidP="00B73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FWPFGM2209 Cut, sort and set cuttings</w:t>
      </w:r>
      <w:r>
        <w:fldChar w:fldCharType="end"/>
      </w:r>
    </w:p>
    <w:p w:rsidR="00B734E8" w:rsidP="00B734E8">
      <w:pPr>
        <w:pStyle w:val="Version"/>
        <w:sectPr w:rsidSect="002F5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C63" w:rsidP="002F5C63">
      <w:pPr>
        <w:pStyle w:val="SuperHeading"/>
      </w:pPr>
      <w:r w:rsidRPr="002F5C63">
        <w:t>FWPFGM2209 Cut, sort and set cuttings</w:t>
      </w:r>
    </w:p>
    <w:p w:rsidR="00000000" w:rsidRPr="002F5C63" w:rsidP="002F5C63">
      <w:pPr>
        <w:pStyle w:val="Heading1"/>
      </w:pPr>
      <w:bookmarkStart w:id="1" w:name="O_914062"/>
      <w:bookmarkEnd w:id="1"/>
      <w:r w:rsidRPr="002F5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2F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rPr>
                <w:rStyle w:val="SpecialBold"/>
              </w:rPr>
              <w:t>Comment</w:t>
            </w:r>
          </w:p>
        </w:tc>
      </w:tr>
      <w:tr w:rsidTr="002F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t>Replaces equivalent unit FPIFGM2209B Cut, sort and set cuttings, which was first released with FPI11 Forest and Forest Products Training Package Version 2.2.</w:t>
            </w:r>
          </w:p>
          <w:p w:rsidR="00000000" w:rsidRPr="002F5C63" w:rsidP="002F5C63">
            <w:pPr>
              <w:pStyle w:val="BodyText"/>
            </w:pPr>
            <w:r w:rsidRPr="002F5C63">
              <w:t>This is the first release of this unit in the new standard</w:t>
            </w:r>
            <w:r w:rsidRPr="002F5C63">
              <w:t>s format.</w:t>
            </w:r>
          </w:p>
        </w:tc>
      </w:tr>
    </w:tbl>
    <w:p w:rsidR="00000000" w:rsidRPr="002F5C63" w:rsidP="002F5C63">
      <w:pPr>
        <w:pStyle w:val="BodyText"/>
      </w:pPr>
    </w:p>
    <w:p w:rsidR="00000000" w:rsidRPr="002F5C63" w:rsidP="002F5C63">
      <w:pPr>
        <w:pStyle w:val="AllowPageBreak"/>
      </w:pPr>
    </w:p>
    <w:p w:rsidR="00000000" w:rsidRPr="002F5C63" w:rsidP="002F5C63">
      <w:pPr>
        <w:pStyle w:val="Heading1"/>
      </w:pPr>
      <w:bookmarkStart w:id="2" w:name="O_914063"/>
      <w:bookmarkEnd w:id="2"/>
      <w:r w:rsidRPr="002F5C63">
        <w:t>Application</w:t>
      </w:r>
    </w:p>
    <w:p w:rsidR="00000000" w:rsidRPr="002F5C63" w:rsidP="00B734E8">
      <w:pPr>
        <w:pStyle w:val="BodyText"/>
      </w:pPr>
      <w:r w:rsidRPr="002F5C63">
        <w:t>This unit of competency describes the outcomes required to cut, sort and set cuttings. The unit includes preparing cuttings and the growing environment. Work is completed in a variety of work settings, including for</w:t>
      </w:r>
      <w:r w:rsidRPr="002F5C63">
        <w:t xml:space="preserve">est environments, farms, nurseries and workshops. </w:t>
      </w:r>
    </w:p>
    <w:p w:rsidR="00000000" w:rsidRPr="002F5C63" w:rsidP="00B734E8">
      <w:pPr>
        <w:pStyle w:val="BodyText"/>
      </w:pPr>
      <w:r w:rsidRPr="002F5C63">
        <w:t>The unit applies to Forestry worker, Arboriculture worker, Farm forestry worker, Nursery worker</w:t>
      </w:r>
    </w:p>
    <w:p w:rsidR="00000000" w:rsidRPr="002F5C63" w:rsidP="00B734E8">
      <w:pPr>
        <w:pStyle w:val="Heading4"/>
      </w:pPr>
      <w:r w:rsidRPr="002F5C63">
        <w:t>Plantation establishment worker, Plantation forest officer, Silviculturist</w:t>
      </w:r>
    </w:p>
    <w:p w:rsidR="00000000" w:rsidRPr="002F5C63" w:rsidP="00B734E8">
      <w:pPr>
        <w:pStyle w:val="BodyText"/>
      </w:pPr>
      <w:r w:rsidRPr="002F5C63">
        <w:t>No licensing, legislative, regulat</w:t>
      </w:r>
      <w:r w:rsidRPr="002F5C63">
        <w:t>ory, or certification requirements apply to this unit at the time of publication.</w:t>
      </w:r>
    </w:p>
    <w:p w:rsidR="00000000" w:rsidRPr="002F5C63" w:rsidP="002F5C63">
      <w:pPr>
        <w:pStyle w:val="Heading1"/>
      </w:pPr>
      <w:bookmarkStart w:id="3" w:name="O_914064"/>
      <w:bookmarkEnd w:id="3"/>
      <w:r w:rsidRPr="002F5C63">
        <w:t>Pre-requisite Unit</w:t>
      </w:r>
    </w:p>
    <w:p w:rsidR="00000000" w:rsidRPr="002F5C63" w:rsidP="00B734E8">
      <w:pPr>
        <w:pStyle w:val="BodyText"/>
      </w:pPr>
      <w:r w:rsidRPr="002F5C63">
        <w:t>Nil</w:t>
      </w:r>
    </w:p>
    <w:p w:rsidR="00000000" w:rsidRPr="002F5C63" w:rsidP="002F5C63">
      <w:pPr>
        <w:pStyle w:val="Heading1"/>
      </w:pPr>
      <w:bookmarkStart w:id="4" w:name="O_914066"/>
      <w:bookmarkEnd w:id="4"/>
      <w:r w:rsidRPr="002F5C63">
        <w:t>Unit Sector</w:t>
      </w:r>
    </w:p>
    <w:p w:rsidR="00000000" w:rsidRPr="002F5C63" w:rsidP="00B734E8">
      <w:pPr>
        <w:pStyle w:val="BodyText"/>
      </w:pPr>
      <w:r w:rsidRPr="002F5C63">
        <w:t>Forest Growing and Management</w:t>
      </w:r>
    </w:p>
    <w:p w:rsidR="00000000" w:rsidRPr="002F5C63" w:rsidP="002F5C63">
      <w:pPr>
        <w:pStyle w:val="Heading1"/>
      </w:pPr>
      <w:bookmarkStart w:id="5" w:name="O_914067"/>
      <w:bookmarkEnd w:id="5"/>
      <w:r w:rsidRPr="002F5C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rPr>
                <w:rStyle w:val="SpecialBold"/>
              </w:rPr>
              <w:t>PERFORMANCE CRITERIA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 xml:space="preserve">1. Prepare for </w:t>
            </w:r>
            <w:r w:rsidRPr="002F5C63">
              <w:t>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t>1.1 Review work order and where required check with appropriate personnel.</w:t>
            </w:r>
          </w:p>
          <w:p w:rsidR="00000000" w:rsidRPr="002F5C63" w:rsidP="002F5C63">
            <w:pPr>
              <w:pStyle w:val="BodyText"/>
            </w:pPr>
            <w:r w:rsidRPr="002F5C63">
              <w:t>1.2 Select appropriate personal protective and other equipment and check for operational effectiveness.</w:t>
            </w:r>
          </w:p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1.3 Clear and clean work area to eliminate contaminat</w:t>
            </w:r>
            <w:r w:rsidRPr="002F5C63">
              <w:t>ion of plants.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2. Sort and select cuttings for setting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t>2.1 Use equipment in line with organisational safety procedures, manufacturer’s instructions and environmental protection practices.</w:t>
            </w:r>
          </w:p>
          <w:p w:rsidR="00000000" w:rsidRPr="002F5C63" w:rsidP="002F5C63">
            <w:pPr>
              <w:pStyle w:val="BodyText"/>
            </w:pPr>
            <w:r w:rsidRPr="002F5C63">
              <w:t>2.2 Prepare parent plant and take cutting using method appropriate to species.</w:t>
            </w:r>
          </w:p>
          <w:p w:rsidR="00000000" w:rsidRPr="002F5C63" w:rsidP="002F5C63">
            <w:pPr>
              <w:pStyle w:val="BodyText"/>
            </w:pPr>
            <w:r w:rsidRPr="002F5C63">
              <w:t>2.3 Assess cuttings visually, select and condition for propagation to maintain maximum viability appropriate to species requirements.</w:t>
            </w:r>
          </w:p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2.4 Dispose of discarded cutting material i</w:t>
            </w:r>
            <w:r w:rsidRPr="002F5C63">
              <w:t>n line with environmental protection practices.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3. Prepare growing site and set cuttings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BodyText"/>
            </w:pPr>
            <w:r w:rsidRPr="002F5C63">
              <w:t>3.1 Prepare growing environment and weed retardents in line with work order, and organisational and environmental requirements</w:t>
            </w:r>
          </w:p>
          <w:p w:rsidR="00000000" w:rsidRPr="002F5C63" w:rsidP="002F5C63">
            <w:pPr>
              <w:pStyle w:val="BodyText"/>
            </w:pPr>
            <w:r w:rsidRPr="002F5C63">
              <w:t>3.2 Set cuttings in growing environment</w:t>
            </w:r>
            <w:r w:rsidRPr="002F5C63">
              <w:t xml:space="preserve"> using appropriate tools and equipment</w:t>
            </w:r>
          </w:p>
          <w:p w:rsidR="00000000" w:rsidRPr="002F5C63" w:rsidP="002F5C63">
            <w:pPr>
              <w:pStyle w:val="BodyText"/>
            </w:pPr>
            <w:r w:rsidRPr="002F5C63">
              <w:t>3.3 Control pests and diseases as required in line with organisational safety procedures.</w:t>
            </w:r>
          </w:p>
          <w:p w:rsidR="00000000" w:rsidRPr="002F5C63" w:rsidP="002F5C63">
            <w:pPr>
              <w:pStyle w:val="BodyText"/>
            </w:pPr>
            <w:r w:rsidRPr="002F5C63">
              <w:t>3.4 Record and report cutting, sorting and setting production outcomes to appropriate personnel.</w:t>
            </w:r>
          </w:p>
        </w:tc>
      </w:tr>
    </w:tbl>
    <w:p w:rsidR="00000000" w:rsidRPr="002F5C63" w:rsidP="002F5C63">
      <w:pPr>
        <w:pStyle w:val="BodyText"/>
      </w:pPr>
    </w:p>
    <w:p w:rsidR="00000000" w:rsidRPr="002F5C63" w:rsidP="002F5C63">
      <w:pPr>
        <w:pStyle w:val="AllowPageBreak"/>
      </w:pPr>
    </w:p>
    <w:p w:rsidR="00000000" w:rsidRPr="002F5C63" w:rsidP="002F5C63">
      <w:pPr>
        <w:pStyle w:val="Heading1"/>
      </w:pPr>
      <w:bookmarkStart w:id="6" w:name="O_914068"/>
      <w:bookmarkEnd w:id="6"/>
      <w:r w:rsidRPr="002F5C63">
        <w:t xml:space="preserve">Foundation </w:t>
      </w:r>
      <w:r w:rsidRPr="002F5C63">
        <w:t>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This section describes those core and employment skills that are essential to performance and are not explicit in the performance criteria.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ListBullet"/>
            </w:pPr>
            <w:r w:rsidRPr="002F5C63">
              <w:t>complete routine measurements for spacing cuttings for propagation</w:t>
            </w:r>
          </w:p>
          <w:p w:rsidR="00000000" w:rsidP="002F5C63">
            <w:pPr>
              <w:pStyle w:val="ListBullet"/>
              <w:rPr>
                <w:lang w:val="en-NZ"/>
              </w:rPr>
            </w:pPr>
            <w:r w:rsidRPr="002F5C63">
              <w:t>calculate routine dilution ratios to prepare pest and weed control chemicals.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ListBullet"/>
              <w:rPr>
                <w:lang w:val="en-NZ"/>
              </w:rPr>
            </w:pPr>
            <w:r w:rsidRPr="002F5C63">
              <w:t>ask open and closed probe questions and actively listen to clarify contents of work orders.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ListBullet"/>
            </w:pPr>
            <w:r w:rsidRPr="002F5C63">
              <w:t>interpret:</w:t>
            </w:r>
          </w:p>
          <w:p w:rsidR="00000000" w:rsidRPr="002F5C63" w:rsidP="002F5C63">
            <w:pPr>
              <w:pStyle w:val="ListBullet2"/>
            </w:pPr>
            <w:r w:rsidRPr="002F5C63">
              <w:t xml:space="preserve">workplace health and </w:t>
            </w:r>
            <w:r w:rsidRPr="002F5C63">
              <w:t>safety and other organisational procedures</w:t>
            </w:r>
          </w:p>
          <w:p w:rsidR="00000000" w:rsidRPr="002F5C63" w:rsidP="002F5C63">
            <w:pPr>
              <w:pStyle w:val="ListBullet2"/>
            </w:pPr>
            <w:r w:rsidRPr="002F5C63">
              <w:t xml:space="preserve">work orders </w:t>
            </w:r>
          </w:p>
          <w:p w:rsidR="00000000" w:rsidP="002F5C63">
            <w:pPr>
              <w:pStyle w:val="ListBullet2"/>
              <w:rPr>
                <w:lang w:val="en-NZ"/>
              </w:rPr>
            </w:pPr>
            <w:r w:rsidRPr="002F5C63">
              <w:t>safety data sheets or plain English equivalents for chemicals.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ListBullet"/>
              <w:rPr>
                <w:lang w:val="en-NZ"/>
              </w:rPr>
            </w:pPr>
            <w:r w:rsidRPr="002F5C63">
              <w:t>complete accurate basic records for production outcomes.</w:t>
            </w:r>
          </w:p>
        </w:tc>
      </w:tr>
      <w:tr w:rsidTr="00B734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C63">
            <w:pPr>
              <w:pStyle w:val="BodyText"/>
              <w:rPr>
                <w:lang w:val="en-NZ"/>
              </w:rPr>
            </w:pPr>
            <w:r w:rsidRPr="002F5C63">
              <w:t xml:space="preserve">Planning and </w:t>
            </w:r>
            <w:r w:rsidRPr="002F5C63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C63" w:rsidP="002F5C63">
            <w:pPr>
              <w:pStyle w:val="ListBullet"/>
            </w:pPr>
            <w:r w:rsidRPr="002F5C63">
              <w:t xml:space="preserve">efficiently and logically sequence the stages of cutting, sorting and setting </w:t>
            </w:r>
            <w:r w:rsidRPr="002F5C63">
              <w:t>using work order to guide activities.</w:t>
            </w:r>
          </w:p>
        </w:tc>
      </w:tr>
    </w:tbl>
    <w:p w:rsidR="00000000" w:rsidRPr="002F5C63" w:rsidP="002F5C63">
      <w:pPr>
        <w:pStyle w:val="BodyText"/>
      </w:pPr>
    </w:p>
    <w:p w:rsidR="00000000" w:rsidRPr="002F5C63" w:rsidP="002F5C63">
      <w:pPr>
        <w:pStyle w:val="AllowPageBreak"/>
      </w:pPr>
    </w:p>
    <w:p w:rsidR="00000000" w:rsidRPr="002F5C63" w:rsidP="002F5C63">
      <w:pPr>
        <w:pStyle w:val="Heading1"/>
      </w:pPr>
      <w:bookmarkStart w:id="7" w:name="O_914069"/>
      <w:bookmarkEnd w:id="7"/>
      <w:r w:rsidRPr="002F5C63">
        <w:t>Range of Conditions</w:t>
      </w:r>
    </w:p>
    <w:p w:rsidR="00000000" w:rsidRPr="002F5C63" w:rsidP="00B734E8">
      <w:pPr>
        <w:pStyle w:val="BodyText"/>
      </w:pPr>
      <w:r w:rsidRPr="002F5C63">
        <w:t>Not Applicable</w:t>
      </w:r>
    </w:p>
    <w:p w:rsidR="00000000" w:rsidRPr="002F5C63" w:rsidP="002F5C63">
      <w:pPr>
        <w:pStyle w:val="Heading1"/>
      </w:pPr>
      <w:bookmarkStart w:id="8" w:name="O_914070"/>
      <w:bookmarkEnd w:id="8"/>
      <w:r w:rsidRPr="002F5C63">
        <w:t>Unit Mapping Information</w:t>
      </w:r>
    </w:p>
    <w:p w:rsidR="00000000" w:rsidRPr="002F5C63" w:rsidP="00B734E8">
      <w:pPr>
        <w:pStyle w:val="BodyText"/>
      </w:pPr>
      <w:r w:rsidRPr="002F5C63">
        <w:t>FPIFGM2209B Cut, sort and set cuttings</w:t>
      </w:r>
    </w:p>
    <w:p w:rsidR="00000000" w:rsidRPr="002F5C63" w:rsidP="002F5C63">
      <w:pPr>
        <w:pStyle w:val="Heading1"/>
      </w:pPr>
      <w:bookmarkStart w:id="9" w:name="O_914077"/>
      <w:bookmarkEnd w:id="9"/>
      <w:r w:rsidRPr="002F5C63">
        <w:t>Links</w:t>
      </w:r>
    </w:p>
    <w:p w:rsidR="00000000" w:rsidRPr="002F5C63" w:rsidP="00B734E8">
      <w:pPr>
        <w:pStyle w:val="BodyText"/>
      </w:pPr>
      <w:r w:rsidRPr="002F5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130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F5C63" w:rsidP="002F5C63"/>
    <w:sectPr w:rsidSect="002F5C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63" w:rsidRPr="00B734E8" w:rsidP="00B73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8" w:rsidP="002F5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4E8" w:rsidP="002F5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4E8" w:rsidP="002F5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C63" w:rsidRPr="00B734E8" w:rsidP="00B73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8" w:rsidRPr="002D2AF8" w:rsidP="002F5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FWPFGM2209 Cut, sort and set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734E8" w:rsidP="002F5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CC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9EA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0D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C63"/>
  </w:style>
  <w:style w:type="character" w:customStyle="1" w:styleId="Heading1Char">
    <w:name w:val="Heading 1 Char"/>
    <w:basedOn w:val="DefaultParagraphFont"/>
    <w:link w:val="Heading1"/>
    <w:rsid w:val="002F5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C63"/>
    <w:rPr>
      <w:b/>
      <w:spacing w:val="0"/>
    </w:rPr>
  </w:style>
  <w:style w:type="paragraph" w:styleId="ListBullet2">
    <w:name w:val="List Bullet 2"/>
    <w:basedOn w:val="List2"/>
    <w:rsid w:val="002F5C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C63"/>
    <w:rPr>
      <w:i/>
    </w:rPr>
  </w:style>
  <w:style w:type="paragraph" w:customStyle="1" w:styleId="SuperHeading">
    <w:name w:val="SuperHeading"/>
    <w:basedOn w:val="Normal"/>
    <w:rsid w:val="002F5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C63"/>
  </w:style>
  <w:style w:type="paragraph" w:styleId="TableofFigures">
    <w:name w:val="table of figures"/>
    <w:basedOn w:val="Normal"/>
    <w:next w:val="Normal"/>
    <w:semiHidden/>
    <w:rsid w:val="002F5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C63"/>
    <w:rPr>
      <w:rFonts w:ascii="Wingdings" w:hAnsi="Wingdings"/>
    </w:rPr>
  </w:style>
  <w:style w:type="paragraph" w:customStyle="1" w:styleId="TableHeading">
    <w:name w:val="Table Heading"/>
    <w:basedOn w:val="HeadingBase"/>
    <w:rsid w:val="002F5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C63"/>
    <w:rPr>
      <w:color w:val="0033CC"/>
      <w:u w:val="none"/>
    </w:rPr>
  </w:style>
  <w:style w:type="paragraph" w:customStyle="1" w:styleId="BodyTextRight">
    <w:name w:val="Body Text Right"/>
    <w:basedOn w:val="BodyText"/>
    <w:rsid w:val="002F5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C63"/>
    <w:rPr>
      <w:sz w:val="32"/>
    </w:rPr>
  </w:style>
  <w:style w:type="paragraph" w:customStyle="1" w:styleId="HeadingProcedure">
    <w:name w:val="Heading Procedure"/>
    <w:basedOn w:val="HeadingBase"/>
    <w:next w:val="Normal"/>
    <w:rsid w:val="002F5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C63"/>
    <w:pPr>
      <w:spacing w:before="60" w:after="60"/>
    </w:pPr>
  </w:style>
  <w:style w:type="paragraph" w:styleId="ListContinue">
    <w:name w:val="List Continue"/>
    <w:basedOn w:val="List"/>
    <w:rsid w:val="002F5C63"/>
    <w:pPr>
      <w:ind w:firstLine="0"/>
    </w:pPr>
  </w:style>
  <w:style w:type="paragraph" w:customStyle="1" w:styleId="ListNote">
    <w:name w:val="List Note"/>
    <w:basedOn w:val="List"/>
    <w:rsid w:val="002F5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C63"/>
    <w:rPr>
      <w:rFonts w:ascii="Courier New" w:hAnsi="Courier New"/>
    </w:rPr>
  </w:style>
  <w:style w:type="paragraph" w:customStyle="1" w:styleId="NoteBullet">
    <w:name w:val="Note Bullet"/>
    <w:basedOn w:val="Note"/>
    <w:rsid w:val="002F5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C63"/>
    <w:rPr>
      <w:b/>
      <w:smallCaps/>
    </w:rPr>
  </w:style>
  <w:style w:type="paragraph" w:customStyle="1" w:styleId="TableListNumber">
    <w:name w:val="Table List Number"/>
    <w:basedOn w:val="ListNumber"/>
    <w:rsid w:val="002F5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C63"/>
    <w:pPr>
      <w:numPr>
        <w:numId w:val="9"/>
      </w:numPr>
    </w:pPr>
  </w:style>
  <w:style w:type="paragraph" w:customStyle="1" w:styleId="ListAlpha2">
    <w:name w:val="List Alpha 2"/>
    <w:basedOn w:val="List2"/>
    <w:rsid w:val="002F5C63"/>
    <w:pPr>
      <w:numPr>
        <w:numId w:val="8"/>
      </w:numPr>
    </w:pPr>
  </w:style>
  <w:style w:type="paragraph" w:styleId="List2">
    <w:name w:val="List 2"/>
    <w:basedOn w:val="BodyText"/>
    <w:rsid w:val="002F5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C63"/>
    <w:pPr>
      <w:numPr>
        <w:numId w:val="4"/>
      </w:numPr>
    </w:pPr>
  </w:style>
  <w:style w:type="paragraph" w:styleId="ListContinue2">
    <w:name w:val="List Continue 2"/>
    <w:basedOn w:val="List2"/>
    <w:rsid w:val="002F5C63"/>
    <w:pPr>
      <w:ind w:firstLine="0"/>
    </w:pPr>
  </w:style>
  <w:style w:type="paragraph" w:styleId="ListContinue3">
    <w:name w:val="List Continue 3"/>
    <w:basedOn w:val="List3"/>
    <w:rsid w:val="002F5C63"/>
    <w:pPr>
      <w:ind w:left="1021" w:firstLine="0"/>
    </w:pPr>
  </w:style>
  <w:style w:type="paragraph" w:styleId="ListContinue4">
    <w:name w:val="List Continue 4"/>
    <w:basedOn w:val="List4"/>
    <w:rsid w:val="002F5C63"/>
    <w:pPr>
      <w:ind w:firstLine="0"/>
    </w:pPr>
  </w:style>
  <w:style w:type="paragraph" w:styleId="ListContinue5">
    <w:name w:val="List Continue 5"/>
    <w:basedOn w:val="List5"/>
    <w:rsid w:val="002F5C63"/>
    <w:pPr>
      <w:ind w:firstLine="0"/>
    </w:pPr>
  </w:style>
  <w:style w:type="paragraph" w:styleId="ListNumber3">
    <w:name w:val="List Number 3"/>
    <w:basedOn w:val="List3"/>
    <w:rsid w:val="002F5C63"/>
    <w:pPr>
      <w:numPr>
        <w:numId w:val="5"/>
      </w:numPr>
    </w:pPr>
  </w:style>
  <w:style w:type="paragraph" w:styleId="ListNumber4">
    <w:name w:val="List Number 4"/>
    <w:basedOn w:val="List4"/>
    <w:rsid w:val="002F5C63"/>
    <w:pPr>
      <w:numPr>
        <w:numId w:val="6"/>
      </w:numPr>
    </w:pPr>
  </w:style>
  <w:style w:type="paragraph" w:styleId="ListNumber5">
    <w:name w:val="List Number 5"/>
    <w:basedOn w:val="List5"/>
    <w:rsid w:val="002F5C63"/>
    <w:pPr>
      <w:numPr>
        <w:numId w:val="7"/>
      </w:numPr>
    </w:pPr>
  </w:style>
  <w:style w:type="paragraph" w:styleId="BlockText">
    <w:name w:val="Block Text"/>
    <w:basedOn w:val="Normal"/>
    <w:rsid w:val="002F5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C63"/>
    <w:rPr>
      <w:sz w:val="16"/>
      <w:vertAlign w:val="superscript"/>
    </w:rPr>
  </w:style>
  <w:style w:type="character" w:customStyle="1" w:styleId="Symbols">
    <w:name w:val="Symbols"/>
    <w:basedOn w:val="DefaultParagraphFont"/>
    <w:rsid w:val="002F5C63"/>
    <w:rPr>
      <w:rFonts w:ascii="Symbol" w:hAnsi="Symbol"/>
    </w:rPr>
  </w:style>
  <w:style w:type="character" w:customStyle="1" w:styleId="MenuOptions">
    <w:name w:val="Menu Options"/>
    <w:basedOn w:val="DefaultParagraphFont"/>
    <w:rsid w:val="002F5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C63"/>
    <w:rPr>
      <w:b/>
    </w:rPr>
  </w:style>
  <w:style w:type="character" w:customStyle="1" w:styleId="Underlined">
    <w:name w:val="Underlined"/>
    <w:basedOn w:val="DefaultParagraphFont"/>
    <w:rsid w:val="002F5C63"/>
    <w:rPr>
      <w:u w:val="single"/>
    </w:rPr>
  </w:style>
  <w:style w:type="paragraph" w:customStyle="1" w:styleId="TableBodyTextRight">
    <w:name w:val="Table Body Text Right"/>
    <w:basedOn w:val="TableBodyText"/>
    <w:rsid w:val="002F5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C63"/>
    <w:rPr>
      <w:sz w:val="18"/>
    </w:rPr>
  </w:style>
  <w:style w:type="paragraph" w:customStyle="1" w:styleId="BodySmallRight">
    <w:name w:val="Body Small Right"/>
    <w:basedOn w:val="BodyTextRight"/>
    <w:rsid w:val="002F5C63"/>
    <w:rPr>
      <w:sz w:val="18"/>
      <w:szCs w:val="18"/>
    </w:rPr>
  </w:style>
  <w:style w:type="paragraph" w:customStyle="1" w:styleId="MarginEdition">
    <w:name w:val="Margin Edition"/>
    <w:basedOn w:val="MarginNote"/>
    <w:rsid w:val="002F5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C63"/>
    <w:rPr>
      <w:sz w:val="2"/>
      <w:szCs w:val="2"/>
    </w:rPr>
  </w:style>
  <w:style w:type="character" w:customStyle="1" w:styleId="Small">
    <w:name w:val="Small"/>
    <w:basedOn w:val="DefaultParagraphFont"/>
    <w:rsid w:val="002F5C63"/>
    <w:rPr>
      <w:sz w:val="16"/>
    </w:rPr>
  </w:style>
  <w:style w:type="paragraph" w:customStyle="1" w:styleId="WideTable">
    <w:name w:val="Wide Table"/>
    <w:basedOn w:val="Normal"/>
    <w:rsid w:val="002F5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C63"/>
  </w:style>
  <w:style w:type="paragraph" w:styleId="Quote">
    <w:name w:val="Quote"/>
    <w:basedOn w:val="Heading1"/>
    <w:link w:val="QuoteChar"/>
    <w:qFormat/>
    <w:rsid w:val="002F5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C63"/>
    <w:pPr>
      <w:pageBreakBefore/>
    </w:pPr>
  </w:style>
  <w:style w:type="paragraph" w:customStyle="1" w:styleId="Border">
    <w:name w:val="Border"/>
    <w:basedOn w:val="Normal"/>
    <w:qFormat/>
    <w:rsid w:val="002F5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C63"/>
    <w:rPr>
      <w:u w:val="single"/>
    </w:rPr>
  </w:style>
  <w:style w:type="character" w:customStyle="1" w:styleId="BoldandItalics">
    <w:name w:val="Bold and Italics"/>
    <w:qFormat/>
    <w:rsid w:val="002F5C63"/>
    <w:rPr>
      <w:b/>
      <w:i/>
      <w:u w:val="none"/>
    </w:rPr>
  </w:style>
  <w:style w:type="paragraph" w:styleId="BalloonText">
    <w:name w:val="Balloon Text"/>
    <w:basedOn w:val="Normal"/>
    <w:link w:val="BalloonTextChar"/>
    <w:rsid w:val="002F5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C63"/>
    <w:pPr>
      <w:spacing w:before="0" w:after="0"/>
    </w:pPr>
  </w:style>
  <w:style w:type="paragraph" w:customStyle="1" w:styleId="BodyTextBold">
    <w:name w:val="Body Text Bold"/>
    <w:basedOn w:val="BodyText"/>
    <w:qFormat/>
    <w:rsid w:val="002F5C63"/>
    <w:rPr>
      <w:b/>
    </w:rPr>
  </w:style>
  <w:style w:type="character" w:styleId="Hyperlink">
    <w:name w:val="Hyperlink"/>
    <w:basedOn w:val="DefaultParagraphFont"/>
    <w:uiPriority w:val="99"/>
    <w:unhideWhenUsed/>
    <w:rsid w:val="00B73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3232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FWPFGM2209 Cut, sort and set cuttings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2021-04-29T02:24:00Z</dcterms:created>
  <dcterms:modified xsi:type="dcterms:W3CDTF">2021-04-29T02:24:00Z</dcterms:modified>
</cp:coreProperties>
</file>