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7E5" w:rsidP="00E907E5">
      <w:pPr>
        <w:pStyle w:val="Title"/>
      </w:pPr>
      <w:r>
        <w:fldChar w:fldCharType="begin"/>
      </w:r>
      <w:r>
        <w:instrText xml:space="preserve"> TITLE   \* MERGEFORMAT </w:instrText>
      </w:r>
      <w:r>
        <w:fldChar w:fldCharType="separate"/>
      </w:r>
      <w:r>
        <w:t>Assessment Requirements for FWPFGM2209 Cut, sort and set cuttings</w:t>
      </w:r>
      <w:r>
        <w:fldChar w:fldCharType="end"/>
      </w:r>
    </w:p>
    <w:p w:rsidR="00E907E5" w:rsidP="00E907E5">
      <w:pPr>
        <w:pStyle w:val="Version"/>
        <w:sectPr w:rsidSect="00BE05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5CD" w:rsidP="00BE05CD">
      <w:pPr>
        <w:pStyle w:val="SuperHeading"/>
      </w:pPr>
      <w:r w:rsidRPr="00BE05CD">
        <w:t>Assessment Requirements for FWPFGM2209 Cut, sort and set cuttings</w:t>
      </w:r>
    </w:p>
    <w:p w:rsidR="00000000" w:rsidRPr="00BE05CD" w:rsidP="00BE05CD">
      <w:pPr>
        <w:pStyle w:val="Heading1"/>
      </w:pPr>
      <w:bookmarkStart w:id="1" w:name="O_914072"/>
      <w:bookmarkEnd w:id="1"/>
      <w:r w:rsidRPr="00BE05CD">
        <w:t>Modification History</w:t>
      </w:r>
    </w:p>
    <w:tbl>
      <w:tblPr>
        <w:tblW w:w="0" w:type="auto"/>
        <w:tblLayout w:type="fixed"/>
        <w:tblCellMar>
          <w:left w:w="62" w:type="dxa"/>
          <w:right w:w="62" w:type="dxa"/>
        </w:tblCellMar>
        <w:tblLook w:val="0000"/>
      </w:tblPr>
      <w:tblGrid>
        <w:gridCol w:w="1857"/>
        <w:gridCol w:w="6153"/>
      </w:tblGrid>
      <w:tr w:rsidTr="00BE05CD">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5CD" w:rsidP="00BE05CD">
            <w:pPr>
              <w:pStyle w:val="BodyText"/>
            </w:pPr>
            <w:r w:rsidRPr="00BE05CD">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5CD">
            <w:pPr>
              <w:pStyle w:val="BodyText"/>
              <w:rPr>
                <w:lang w:val="en-NZ"/>
              </w:rPr>
            </w:pPr>
            <w:r w:rsidRPr="00BE05CD">
              <w:rPr>
                <w:rStyle w:val="SpecialBold"/>
              </w:rPr>
              <w:t>Comment</w:t>
            </w:r>
          </w:p>
        </w:tc>
      </w:tr>
      <w:tr w:rsidTr="00BE05CD">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5CD">
            <w:pPr>
              <w:pStyle w:val="BodyText"/>
              <w:rPr>
                <w:lang w:val="en-NZ"/>
              </w:rPr>
            </w:pPr>
            <w:r w:rsidRPr="00BE05CD">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5CD" w:rsidP="00BE05CD">
            <w:pPr>
              <w:pStyle w:val="BodyText"/>
            </w:pPr>
            <w:r w:rsidRPr="00BE05CD">
              <w:t>Replaces equivalent unit FPIFGM2209B Cut, sort and set cuttings, which was first released with FPI11 Forest and Forest Products Training Package Version 2.2.  This is the first release of this unit in the new standards format.</w:t>
            </w:r>
          </w:p>
          <w:p w:rsidR="00000000" w:rsidRPr="00BE05CD" w:rsidP="00BE05CD">
            <w:pPr>
              <w:pStyle w:val="BodyText"/>
            </w:pPr>
            <w:r w:rsidRPr="00BE05CD">
              <w:t>Assessment requirements now s</w:t>
            </w:r>
            <w:r w:rsidRPr="00BE05CD">
              <w:t xml:space="preserve">pecify the performance and knowledge evidence, as well as assessment conditions for this unit of competency. These sections simplify and replace components used in the previous unit format, including Required Skills and Knowledge, Evidence Guide and Range </w:t>
            </w:r>
            <w:r w:rsidRPr="00BE05CD">
              <w:t>Statement</w:t>
            </w:r>
          </w:p>
        </w:tc>
      </w:tr>
    </w:tbl>
    <w:p w:rsidR="00000000" w:rsidRPr="00BE05CD" w:rsidP="00BE05CD">
      <w:pPr>
        <w:pStyle w:val="BodyText"/>
      </w:pPr>
    </w:p>
    <w:p w:rsidR="00000000" w:rsidRPr="00BE05CD" w:rsidP="00BE05CD">
      <w:pPr>
        <w:pStyle w:val="AllowPageBreak"/>
      </w:pPr>
    </w:p>
    <w:p w:rsidR="00000000" w:rsidRPr="00BE05CD" w:rsidP="00BE05CD">
      <w:pPr>
        <w:pStyle w:val="Heading1"/>
      </w:pPr>
      <w:bookmarkStart w:id="2" w:name="O_914073"/>
      <w:bookmarkEnd w:id="2"/>
      <w:r w:rsidRPr="00BE05CD">
        <w:t>Performance Evidence</w:t>
      </w:r>
    </w:p>
    <w:p w:rsidR="00000000" w:rsidRPr="00BE05CD" w:rsidP="00E907E5">
      <w:pPr>
        <w:pStyle w:val="BodyText"/>
      </w:pPr>
      <w:r w:rsidRPr="00BE05CD">
        <w:t>A person demonstrating competency in this unit must satisfy all of the elements, performance criteria and foundation skills of this unit.  If a specific volume or frequency is not stated below, then evidenc</w:t>
      </w:r>
      <w:r w:rsidRPr="00BE05CD">
        <w:t>e must be provided that the following requirements have been performed on at least one occasion:</w:t>
      </w:r>
    </w:p>
    <w:p w:rsidR="00000000" w:rsidRPr="00BE05CD" w:rsidP="00E907E5">
      <w:pPr>
        <w:pStyle w:val="BodyText"/>
      </w:pPr>
      <w:r w:rsidRPr="00BE05CD">
        <w:t>select and use cutting and conditioning techniques, prepare the growing environment, and set cuttings according to the individual species and to ensure maximum</w:t>
      </w:r>
      <w:r w:rsidRPr="00BE05CD">
        <w:t xml:space="preserve"> viability of plants</w:t>
      </w:r>
    </w:p>
    <w:p w:rsidR="00000000" w:rsidRPr="00BE05CD" w:rsidP="00BE05CD">
      <w:pPr>
        <w:pStyle w:val="ListBullet"/>
      </w:pPr>
      <w:r w:rsidRPr="00BE05CD">
        <w:t>at the completion of the above:</w:t>
      </w:r>
    </w:p>
    <w:p w:rsidR="00000000" w:rsidRPr="00BE05CD" w:rsidP="00BE05CD">
      <w:pPr>
        <w:pStyle w:val="ListBullet2"/>
      </w:pPr>
      <w:r w:rsidRPr="00BE05CD">
        <w:t>dispose of discarded cuttings in line with environmental protection practices</w:t>
      </w:r>
    </w:p>
    <w:p w:rsidR="00000000" w:rsidRPr="00BE05CD" w:rsidP="00BE05CD">
      <w:pPr>
        <w:pStyle w:val="ListBullet2"/>
      </w:pPr>
      <w:r w:rsidRPr="00BE05CD">
        <w:t>compete basic records for production outcomes.</w:t>
      </w:r>
    </w:p>
    <w:p w:rsidR="00000000" w:rsidRPr="00BE05CD" w:rsidP="00BE05CD">
      <w:pPr>
        <w:pStyle w:val="AllowPageBreak"/>
      </w:pPr>
    </w:p>
    <w:p w:rsidR="00000000" w:rsidRPr="00BE05CD" w:rsidP="00BE05CD">
      <w:pPr>
        <w:pStyle w:val="Heading1"/>
      </w:pPr>
      <w:bookmarkStart w:id="3" w:name="O_914074"/>
      <w:bookmarkEnd w:id="3"/>
      <w:r w:rsidRPr="00BE05CD">
        <w:t>Knowledge Evidence</w:t>
      </w:r>
    </w:p>
    <w:p w:rsidR="00000000" w:rsidRPr="00BE05CD" w:rsidP="00E907E5">
      <w:pPr>
        <w:pStyle w:val="BodyText"/>
      </w:pPr>
      <w:r w:rsidRPr="00BE05CD">
        <w:t>A person competent in this unit must be able to demonstrate knowledge of:</w:t>
      </w:r>
    </w:p>
    <w:p w:rsidR="00000000" w:rsidRPr="00BE05CD" w:rsidP="00BE05CD">
      <w:pPr>
        <w:pStyle w:val="ListBullet"/>
      </w:pPr>
      <w:r w:rsidRPr="00BE05CD">
        <w:t>spoilage and contamination issues for plant cuttings</w:t>
      </w:r>
    </w:p>
    <w:p w:rsidR="00000000" w:rsidRPr="00BE05CD" w:rsidP="00BE05CD">
      <w:pPr>
        <w:pStyle w:val="ListBullet"/>
      </w:pPr>
      <w:r w:rsidRPr="00BE05CD">
        <w:t>cleaning techniques, features and uses of cleaning products for plant preparation areas to avoid contamination of plants</w:t>
      </w:r>
    </w:p>
    <w:p w:rsidR="00000000" w:rsidRPr="00BE05CD" w:rsidP="00BE05CD">
      <w:pPr>
        <w:pStyle w:val="ListBullet"/>
      </w:pPr>
      <w:r w:rsidRPr="00BE05CD">
        <w:t>for the</w:t>
      </w:r>
      <w:r w:rsidRPr="00BE05CD">
        <w:t xml:space="preserve"> range of plants propagated by the organisation:</w:t>
      </w:r>
    </w:p>
    <w:p w:rsidR="00000000" w:rsidRPr="00BE05CD" w:rsidP="00BE05CD">
      <w:pPr>
        <w:pStyle w:val="ListBullet2"/>
      </w:pPr>
      <w:r w:rsidRPr="00BE05CD">
        <w:t>cutting techniques</w:t>
      </w:r>
    </w:p>
    <w:p w:rsidR="00000000" w:rsidRPr="00BE05CD" w:rsidP="00BE05CD">
      <w:pPr>
        <w:pStyle w:val="ListBullet2"/>
      </w:pPr>
      <w:r w:rsidRPr="00BE05CD">
        <w:t>pre-planting conditioning techniques, nutritional treatments and storage requirements to ensure maximum viability of plants</w:t>
      </w:r>
    </w:p>
    <w:p w:rsidR="00000000" w:rsidRPr="00BE05CD" w:rsidP="00BE05CD">
      <w:pPr>
        <w:pStyle w:val="ListBullet2"/>
      </w:pPr>
      <w:r w:rsidRPr="00BE05CD">
        <w:t>suitable growing environments to ensure maximum viability of pl</w:t>
      </w:r>
      <w:r w:rsidRPr="00BE05CD">
        <w:t>ants</w:t>
      </w:r>
    </w:p>
    <w:p w:rsidR="00000000" w:rsidRPr="00BE05CD" w:rsidP="00BE05CD">
      <w:pPr>
        <w:pStyle w:val="ListBullet2"/>
      </w:pPr>
      <w:r w:rsidRPr="00BE05CD">
        <w:t>common pests, diseases and nutritional deficiencies and visual characteristics</w:t>
      </w:r>
    </w:p>
    <w:p w:rsidR="00000000" w:rsidRPr="00BE05CD" w:rsidP="00BE05CD">
      <w:pPr>
        <w:pStyle w:val="ListBullet"/>
      </w:pPr>
      <w:r w:rsidRPr="00BE05CD">
        <w:t>methods of remedial action for plants affected by pests and diseases:</w:t>
      </w:r>
    </w:p>
    <w:p w:rsidR="00000000" w:rsidRPr="00BE05CD" w:rsidP="00BE05CD">
      <w:pPr>
        <w:pStyle w:val="ListBullet2"/>
      </w:pPr>
      <w:r w:rsidRPr="00BE05CD">
        <w:t>removal of infected material</w:t>
      </w:r>
    </w:p>
    <w:p w:rsidR="00000000" w:rsidRPr="00BE05CD" w:rsidP="00BE05CD">
      <w:pPr>
        <w:pStyle w:val="ListBullet2"/>
      </w:pPr>
      <w:r w:rsidRPr="00BE05CD">
        <w:t>treatment of site with chemicals</w:t>
      </w:r>
    </w:p>
    <w:p w:rsidR="00000000" w:rsidRPr="00BE05CD" w:rsidP="00BE05CD">
      <w:pPr>
        <w:pStyle w:val="ListBullet"/>
      </w:pPr>
      <w:r w:rsidRPr="00BE05CD">
        <w:t>methods used to control weeds:</w:t>
      </w:r>
    </w:p>
    <w:p w:rsidR="00000000" w:rsidRPr="00BE05CD" w:rsidP="00BE05CD">
      <w:pPr>
        <w:pStyle w:val="ListBullet2"/>
      </w:pPr>
      <w:r w:rsidRPr="00BE05CD">
        <w:t>we</w:t>
      </w:r>
      <w:r w:rsidRPr="00BE05CD">
        <w:t>ed-mat</w:t>
      </w:r>
    </w:p>
    <w:p w:rsidR="00000000" w:rsidRPr="00BE05CD" w:rsidP="00BE05CD">
      <w:pPr>
        <w:pStyle w:val="ListBullet2"/>
      </w:pPr>
      <w:r w:rsidRPr="00BE05CD">
        <w:t>slatted benches</w:t>
      </w:r>
    </w:p>
    <w:p w:rsidR="00000000" w:rsidRPr="00BE05CD" w:rsidP="00BE05CD">
      <w:pPr>
        <w:pStyle w:val="ListBullet2"/>
      </w:pPr>
      <w:r w:rsidRPr="00BE05CD">
        <w:t>chemical solutions</w:t>
      </w:r>
    </w:p>
    <w:p w:rsidR="00000000" w:rsidRPr="00BE05CD" w:rsidP="00BE05CD">
      <w:pPr>
        <w:pStyle w:val="ListBullet"/>
      </w:pPr>
      <w:r w:rsidRPr="00BE05CD">
        <w:t>purpose, features and safe operation of equipment used to cut, sort and set cuttings</w:t>
      </w:r>
    </w:p>
    <w:p w:rsidR="00000000" w:rsidRPr="00BE05CD" w:rsidP="00BE05CD">
      <w:pPr>
        <w:pStyle w:val="ListBullet"/>
      </w:pPr>
      <w:r w:rsidRPr="00BE05CD">
        <w:t>environmental protection practices for disposing of plant cuttings:</w:t>
      </w:r>
    </w:p>
    <w:p w:rsidR="00000000" w:rsidRPr="00BE05CD" w:rsidP="00BE05CD">
      <w:pPr>
        <w:pStyle w:val="ListBullet2"/>
      </w:pPr>
      <w:r w:rsidRPr="00BE05CD">
        <w:t>recycling material where appropriate</w:t>
      </w:r>
    </w:p>
    <w:p w:rsidR="00000000" w:rsidRPr="00BE05CD" w:rsidP="00BE05CD">
      <w:pPr>
        <w:pStyle w:val="ListBullet2"/>
      </w:pPr>
      <w:r w:rsidRPr="00BE05CD">
        <w:t>sending pruned to land</w:t>
      </w:r>
      <w:r w:rsidRPr="00BE05CD">
        <w:t>fill only where it cannot be recycled</w:t>
      </w:r>
    </w:p>
    <w:p w:rsidR="00000000" w:rsidRPr="00BE05CD" w:rsidP="00BE05CD">
      <w:pPr>
        <w:pStyle w:val="ListBullet"/>
      </w:pPr>
      <w:r w:rsidRPr="00BE05CD">
        <w:t>organisational procedures specific to cutting, sorting and setting cuttings:</w:t>
      </w:r>
    </w:p>
    <w:p w:rsidR="00000000" w:rsidRPr="00BE05CD" w:rsidP="00BE05CD">
      <w:pPr>
        <w:pStyle w:val="ListBullet2"/>
      </w:pPr>
      <w:r w:rsidRPr="00BE05CD">
        <w:t>workplace health and safety with particular emphasis on use of personal protective equipment and handling hazardous substances</w:t>
      </w:r>
    </w:p>
    <w:p w:rsidR="00000000" w:rsidRPr="00BE05CD" w:rsidP="00BE05CD">
      <w:pPr>
        <w:pStyle w:val="ListBullet2"/>
      </w:pPr>
      <w:r w:rsidRPr="00BE05CD">
        <w:t>communicatio</w:t>
      </w:r>
      <w:r w:rsidRPr="00BE05CD">
        <w:t>n reporting lines</w:t>
      </w:r>
    </w:p>
    <w:p w:rsidR="00E907E5" w:rsidP="00BE05CD">
      <w:pPr>
        <w:pStyle w:val="ListBullet2"/>
      </w:pPr>
      <w:r w:rsidRPr="00BE05CD">
        <w:t>recording and reporting site production outcomes.</w:t>
      </w:r>
    </w:p>
    <w:p w:rsidR="00E907E5" w:rsidP="00BE05CD">
      <w:pPr>
        <w:pStyle w:val="ListBullet2"/>
      </w:pPr>
    </w:p>
    <w:p w:rsidR="00000000" w:rsidRPr="00BE05CD" w:rsidP="00BE05CD">
      <w:pPr>
        <w:pStyle w:val="Heading1"/>
      </w:pPr>
      <w:bookmarkStart w:id="4" w:name="O_914075"/>
      <w:bookmarkEnd w:id="4"/>
      <w:r w:rsidRPr="00BE05CD">
        <w:t>Assessment Conditions</w:t>
      </w:r>
    </w:p>
    <w:p w:rsidR="00000000" w:rsidRPr="00BE05CD" w:rsidP="00E907E5">
      <w:pPr>
        <w:pStyle w:val="BodyText"/>
      </w:pPr>
      <w:r w:rsidRPr="00BE05CD">
        <w:t>The following resources must be made available:</w:t>
      </w:r>
    </w:p>
    <w:p w:rsidR="00000000" w:rsidRPr="00BE05CD" w:rsidP="00BE05CD">
      <w:pPr>
        <w:pStyle w:val="ListBullet"/>
      </w:pPr>
      <w:r w:rsidRPr="00BE05CD">
        <w:t>motorised or electrically-powered automated systems or manually-operated equipment and tools</w:t>
      </w:r>
    </w:p>
    <w:p w:rsidR="00000000" w:rsidRPr="00BE05CD" w:rsidP="00BE05CD">
      <w:pPr>
        <w:pStyle w:val="ListBullet"/>
      </w:pPr>
      <w:r w:rsidRPr="00BE05CD">
        <w:t>pest control chemicals</w:t>
      </w:r>
    </w:p>
    <w:p w:rsidR="00000000" w:rsidRPr="00BE05CD" w:rsidP="00BE05CD">
      <w:pPr>
        <w:pStyle w:val="ListBullet"/>
      </w:pPr>
      <w:r w:rsidRPr="00BE05CD">
        <w:t xml:space="preserve">weed retardants </w:t>
      </w:r>
    </w:p>
    <w:p w:rsidR="00000000" w:rsidRPr="00BE05CD" w:rsidP="00BE05CD">
      <w:pPr>
        <w:pStyle w:val="ListBullet"/>
      </w:pPr>
      <w:r w:rsidRPr="00BE05CD">
        <w:t>commercial quantities of plants to be propagated</w:t>
      </w:r>
    </w:p>
    <w:p w:rsidR="00000000" w:rsidRPr="00BE05CD" w:rsidP="00BE05CD">
      <w:pPr>
        <w:pStyle w:val="ListBullet"/>
      </w:pPr>
      <w:r w:rsidRPr="00BE05CD">
        <w:t>personal protective equipment suitable for cutting, sorting and setting cuttings</w:t>
      </w:r>
    </w:p>
    <w:p w:rsidR="00000000" w:rsidRPr="00BE05CD" w:rsidP="00BE05CD">
      <w:pPr>
        <w:pStyle w:val="ListBullet"/>
      </w:pPr>
      <w:r w:rsidRPr="00BE05CD">
        <w:t>safety data sheets for chemicals or plain English equivalent documents</w:t>
      </w:r>
    </w:p>
    <w:p w:rsidR="00000000" w:rsidRPr="00BE05CD" w:rsidP="00BE05CD">
      <w:pPr>
        <w:pStyle w:val="ListBullet"/>
      </w:pPr>
      <w:r w:rsidRPr="00BE05CD">
        <w:t>work order with</w:t>
      </w:r>
      <w:r w:rsidRPr="00BE05CD">
        <w:t xml:space="preserve"> specific instructions for types and quantities of plants to be propagated</w:t>
      </w:r>
    </w:p>
    <w:p w:rsidR="00000000" w:rsidRPr="00BE05CD" w:rsidP="00BE05CD">
      <w:pPr>
        <w:pStyle w:val="ListBullet"/>
      </w:pPr>
      <w:r w:rsidRPr="00BE05CD">
        <w:t>relevant personnel for the purposes of communicating information</w:t>
      </w:r>
    </w:p>
    <w:p w:rsidR="00000000" w:rsidRPr="00BE05CD" w:rsidP="00BE05CD">
      <w:pPr>
        <w:pStyle w:val="ListBullet"/>
      </w:pPr>
      <w:r w:rsidRPr="00BE05CD">
        <w:t>documents, spreadsheets and commonly used proformas documents for recording production outcomes</w:t>
      </w:r>
    </w:p>
    <w:p w:rsidR="00000000" w:rsidRPr="00BE05CD" w:rsidP="00BE05CD">
      <w:pPr>
        <w:pStyle w:val="ListBullet"/>
      </w:pPr>
      <w:r w:rsidRPr="00BE05CD">
        <w:t>organisational proce</w:t>
      </w:r>
      <w:r w:rsidRPr="00BE05CD">
        <w:t>dures for cutting, sorting and setting cuttings.</w:t>
      </w:r>
    </w:p>
    <w:p w:rsidR="00000000" w:rsidRPr="00BE05CD" w:rsidP="00BE05CD">
      <w:pPr>
        <w:pStyle w:val="BodyText"/>
      </w:pPr>
    </w:p>
    <w:p w:rsidR="00000000" w:rsidRPr="00BE05CD" w:rsidP="00E907E5">
      <w:pPr>
        <w:pStyle w:val="BodyText"/>
      </w:pPr>
      <w:r w:rsidRPr="00BE05CD">
        <w:t xml:space="preserve">Competency is to be assessed in the workplace or a simulated environment that accurately reflects performance in a real workplace setting. </w:t>
      </w:r>
    </w:p>
    <w:p w:rsidR="00000000" w:rsidRPr="00BE05CD" w:rsidP="00E907E5">
      <w:pPr>
        <w:pStyle w:val="Heading3"/>
      </w:pPr>
      <w:r w:rsidRPr="00BE05CD">
        <w:rPr>
          <w:rStyle w:val="SpecialBold"/>
        </w:rPr>
        <w:t>Assessor requirements</w:t>
      </w:r>
    </w:p>
    <w:p w:rsidR="00000000" w:rsidRPr="00BE05CD" w:rsidP="00E907E5">
      <w:pPr>
        <w:pStyle w:val="BodyText"/>
      </w:pPr>
      <w:r w:rsidRPr="00BE05CD">
        <w:t>Assessors must:</w:t>
      </w:r>
    </w:p>
    <w:p w:rsidR="00000000" w:rsidRPr="00BE05CD" w:rsidP="00BE05CD">
      <w:pPr>
        <w:pStyle w:val="ListBullet"/>
      </w:pPr>
      <w:r w:rsidRPr="00BE05CD">
        <w:t>hold the appropriate assess</w:t>
      </w:r>
      <w:r w:rsidRPr="00BE05CD">
        <w:t>or competency standards as outlined in regulations; and</w:t>
      </w:r>
    </w:p>
    <w:p w:rsidR="00000000" w:rsidRPr="00BE05CD" w:rsidP="00BE05CD">
      <w:pPr>
        <w:pStyle w:val="ListBullet"/>
      </w:pPr>
      <w:r w:rsidRPr="00BE05CD">
        <w:t>be able to demonstrate vocational competencies at least to the level being assessed; and</w:t>
      </w:r>
    </w:p>
    <w:p w:rsidR="00000000" w:rsidRPr="00BE05CD" w:rsidP="00BE05CD">
      <w:pPr>
        <w:pStyle w:val="ListBullet"/>
      </w:pPr>
      <w:r w:rsidRPr="00BE05CD">
        <w:t>be able to demonstrate how they are continuing to develop their VET knowledge and skills as well as maintaining</w:t>
      </w:r>
      <w:r w:rsidRPr="00BE05CD">
        <w:t xml:space="preserve"> their industry currency and assessor competence.</w:t>
      </w:r>
    </w:p>
    <w:p w:rsidR="00000000" w:rsidRPr="00BE05CD" w:rsidP="00BE05CD">
      <w:pPr>
        <w:pStyle w:val="AllowPageBreak"/>
      </w:pPr>
    </w:p>
    <w:p w:rsidR="00000000" w:rsidRPr="00BE05CD" w:rsidP="00BE05CD">
      <w:pPr>
        <w:pStyle w:val="Heading1"/>
      </w:pPr>
      <w:bookmarkStart w:id="5" w:name="O_914078"/>
      <w:bookmarkEnd w:id="5"/>
      <w:r w:rsidRPr="00BE05CD">
        <w:t>Links</w:t>
      </w:r>
    </w:p>
    <w:p w:rsidR="00000000" w:rsidRPr="00BE05CD" w:rsidP="00E907E5">
      <w:pPr>
        <w:pStyle w:val="BodyText"/>
      </w:pPr>
      <w:r w:rsidRPr="00BE05C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A5641">
        <w:rPr>
          <w:rStyle w:val="Hyperlink"/>
        </w:rPr>
        <w:t>https://vetnet.gov.au/Pages/TrainingDocs.aspx?q=0d96fe23-5747-4c01-9d6f-3509ff8d3d47</w:t>
      </w:r>
      <w:r>
        <w:fldChar w:fldCharType="end"/>
      </w:r>
    </w:p>
    <w:p w:rsidR="00000000" w:rsidRPr="00BE05CD" w:rsidP="00BE05CD"/>
    <w:sectPr w:rsidSect="00BE05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CD" w:rsidRPr="00E907E5" w:rsidP="00E90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E5" w:rsidP="00BE0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07E5" w:rsidP="00BE05C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E907E5" w:rsidP="00BE05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5CD" w:rsidRPr="00E907E5" w:rsidP="00E907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E5" w:rsidRPr="002D2AF8" w:rsidP="00BE05CD">
    <w:pPr>
      <w:pStyle w:val="Header"/>
      <w:framePr w:wrap="around"/>
    </w:pPr>
    <w:r>
      <w:fldChar w:fldCharType="begin"/>
    </w:r>
    <w:r>
      <w:instrText xml:space="preserve"> TITLE   \* MERGEFORMAT </w:instrText>
    </w:r>
    <w:r>
      <w:fldChar w:fldCharType="separate"/>
    </w:r>
    <w:r>
      <w:t>Assessment Requirements for FWPFGM2209 Cut, sort and set cuttings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E907E5" w:rsidP="00BE0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8EE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64F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842F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5CD"/>
    <w:pPr>
      <w:spacing w:before="360" w:after="60"/>
      <w:outlineLvl w:val="0"/>
    </w:pPr>
    <w:rPr>
      <w:sz w:val="32"/>
    </w:rPr>
  </w:style>
  <w:style w:type="paragraph" w:styleId="Heading2">
    <w:name w:val="heading 2"/>
    <w:basedOn w:val="HeadingBase"/>
    <w:next w:val="BodyText"/>
    <w:link w:val="Heading2Char"/>
    <w:qFormat/>
    <w:rsid w:val="00BE05CD"/>
    <w:pPr>
      <w:keepLines/>
      <w:spacing w:before="240" w:after="120"/>
      <w:outlineLvl w:val="1"/>
    </w:pPr>
    <w:rPr>
      <w:sz w:val="28"/>
      <w:szCs w:val="40"/>
    </w:rPr>
  </w:style>
  <w:style w:type="paragraph" w:styleId="Heading3">
    <w:name w:val="heading 3"/>
    <w:basedOn w:val="HeadingBase"/>
    <w:next w:val="BodyText"/>
    <w:link w:val="Heading3Char"/>
    <w:qFormat/>
    <w:rsid w:val="00BE05CD"/>
    <w:pPr>
      <w:spacing w:before="180" w:after="120"/>
      <w:outlineLvl w:val="2"/>
    </w:pPr>
    <w:rPr>
      <w:spacing w:val="-10"/>
      <w:kern w:val="32"/>
    </w:rPr>
  </w:style>
  <w:style w:type="paragraph" w:styleId="Heading4">
    <w:name w:val="heading 4"/>
    <w:basedOn w:val="HeadingBase"/>
    <w:next w:val="BodyText"/>
    <w:link w:val="Heading4Char"/>
    <w:qFormat/>
    <w:rsid w:val="00BE05CD"/>
    <w:pPr>
      <w:spacing w:before="160" w:after="120"/>
      <w:outlineLvl w:val="3"/>
    </w:pPr>
    <w:rPr>
      <w:sz w:val="22"/>
    </w:rPr>
  </w:style>
  <w:style w:type="paragraph" w:styleId="Heading5">
    <w:name w:val="heading 5"/>
    <w:basedOn w:val="HeadingBase"/>
    <w:next w:val="Normal"/>
    <w:link w:val="Heading5Char"/>
    <w:qFormat/>
    <w:rsid w:val="00BE05CD"/>
    <w:pPr>
      <w:spacing w:before="80"/>
      <w:outlineLvl w:val="4"/>
    </w:pPr>
    <w:rPr>
      <w:color w:val="918585"/>
      <w:sz w:val="20"/>
    </w:rPr>
  </w:style>
  <w:style w:type="paragraph" w:styleId="Heading6">
    <w:name w:val="heading 6"/>
    <w:basedOn w:val="HeadingBase"/>
    <w:next w:val="Normal"/>
    <w:link w:val="Heading6Char"/>
    <w:qFormat/>
    <w:rsid w:val="00BE05CD"/>
    <w:pPr>
      <w:spacing w:before="60"/>
      <w:outlineLvl w:val="5"/>
    </w:pPr>
    <w:rPr>
      <w:color w:val="918585"/>
      <w:sz w:val="20"/>
    </w:rPr>
  </w:style>
  <w:style w:type="paragraph" w:styleId="Heading7">
    <w:name w:val="heading 7"/>
    <w:basedOn w:val="Normal"/>
    <w:next w:val="Normal"/>
    <w:link w:val="Heading7Char"/>
    <w:qFormat/>
    <w:rsid w:val="00BE05CD"/>
    <w:pPr>
      <w:ind w:left="720"/>
      <w:outlineLvl w:val="6"/>
    </w:pPr>
    <w:rPr>
      <w:i/>
    </w:rPr>
  </w:style>
  <w:style w:type="paragraph" w:styleId="Heading8">
    <w:name w:val="heading 8"/>
    <w:basedOn w:val="Normal"/>
    <w:next w:val="Normal"/>
    <w:link w:val="Heading8Char"/>
    <w:qFormat/>
    <w:rsid w:val="00BE05CD"/>
    <w:pPr>
      <w:ind w:left="720"/>
      <w:outlineLvl w:val="7"/>
    </w:pPr>
    <w:rPr>
      <w:i/>
    </w:rPr>
  </w:style>
  <w:style w:type="paragraph" w:styleId="Heading9">
    <w:name w:val="heading 9"/>
    <w:basedOn w:val="Normal"/>
    <w:next w:val="Normal"/>
    <w:link w:val="Heading9Char"/>
    <w:qFormat/>
    <w:rsid w:val="00BE05CD"/>
    <w:pPr>
      <w:ind w:left="720"/>
      <w:outlineLvl w:val="8"/>
    </w:pPr>
    <w:rPr>
      <w:i/>
    </w:rPr>
  </w:style>
  <w:style w:type="character" w:default="1" w:styleId="DefaultParagraphFont">
    <w:name w:val="Default Paragraph Font"/>
    <w:uiPriority w:val="1"/>
    <w:unhideWhenUsed/>
    <w:rsid w:val="00BE0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5CD"/>
  </w:style>
  <w:style w:type="character" w:customStyle="1" w:styleId="Heading1Char">
    <w:name w:val="Heading 1 Char"/>
    <w:basedOn w:val="DefaultParagraphFont"/>
    <w:link w:val="Heading1"/>
    <w:rsid w:val="00BE05CD"/>
    <w:rPr>
      <w:rFonts w:ascii="Times New Roman" w:eastAsia="Times New Roman" w:hAnsi="Times New Roman" w:cs="Times New Roman"/>
      <w:b/>
      <w:sz w:val="32"/>
      <w:szCs w:val="20"/>
      <w:lang w:eastAsia="en-US"/>
    </w:rPr>
  </w:style>
  <w:style w:type="paragraph" w:styleId="BodyText">
    <w:name w:val="Body Text"/>
    <w:basedOn w:val="Normal"/>
    <w:link w:val="BodyTextChar"/>
    <w:rsid w:val="00BE05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5CD"/>
    <w:rPr>
      <w:rFonts w:ascii="Times New Roman" w:eastAsia="Times New Roman" w:hAnsi="Times New Roman" w:cs="Times New Roman"/>
      <w:sz w:val="24"/>
      <w:lang w:eastAsia="en-US"/>
    </w:rPr>
  </w:style>
  <w:style w:type="paragraph" w:styleId="ListBullet">
    <w:name w:val="List Bullet"/>
    <w:basedOn w:val="List"/>
    <w:rsid w:val="00BE05CD"/>
    <w:pPr>
      <w:numPr>
        <w:numId w:val="12"/>
      </w:numPr>
      <w:tabs>
        <w:tab w:val="clear" w:pos="340"/>
      </w:tabs>
      <w:spacing w:before="40" w:after="40"/>
    </w:pPr>
  </w:style>
  <w:style w:type="character" w:customStyle="1" w:styleId="SpecialBold">
    <w:name w:val="Special Bold"/>
    <w:basedOn w:val="DefaultParagraphFont"/>
    <w:rsid w:val="00BE05CD"/>
    <w:rPr>
      <w:b/>
      <w:spacing w:val="0"/>
    </w:rPr>
  </w:style>
  <w:style w:type="paragraph" w:styleId="ListBullet2">
    <w:name w:val="List Bullet 2"/>
    <w:basedOn w:val="List2"/>
    <w:rsid w:val="00BE05CD"/>
    <w:pPr>
      <w:numPr>
        <w:numId w:val="13"/>
      </w:numPr>
      <w:tabs>
        <w:tab w:val="clear" w:pos="680"/>
      </w:tabs>
    </w:pPr>
  </w:style>
  <w:style w:type="paragraph" w:customStyle="1" w:styleId="SuperHeading">
    <w:name w:val="SuperHeading"/>
    <w:basedOn w:val="Normal"/>
    <w:rsid w:val="00BE05CD"/>
    <w:pPr>
      <w:spacing w:before="240" w:after="120"/>
      <w:outlineLvl w:val="0"/>
    </w:pPr>
    <w:rPr>
      <w:rFonts w:ascii="Times New Roman" w:hAnsi="Times New Roman"/>
      <w:b/>
      <w:sz w:val="32"/>
    </w:rPr>
  </w:style>
  <w:style w:type="paragraph" w:customStyle="1" w:styleId="AllowPageBreak">
    <w:name w:val="AllowPageBreak"/>
    <w:rsid w:val="00BE0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0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5CD"/>
    <w:rPr>
      <w:rFonts w:ascii="Courier New" w:eastAsia="Times New Roman" w:hAnsi="Courier New" w:cs="Times New Roman"/>
      <w:i/>
      <w:szCs w:val="20"/>
      <w:lang w:eastAsia="en-US"/>
    </w:rPr>
  </w:style>
  <w:style w:type="paragraph" w:customStyle="1" w:styleId="HeadingBase">
    <w:name w:val="Heading Base"/>
    <w:rsid w:val="00BE0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5CD"/>
    <w:pPr>
      <w:tabs>
        <w:tab w:val="right" w:leader="dot" w:pos="9072"/>
      </w:tabs>
      <w:ind w:left="567"/>
    </w:pPr>
    <w:rPr>
      <w:szCs w:val="22"/>
    </w:rPr>
  </w:style>
  <w:style w:type="paragraph" w:customStyle="1" w:styleId="TOCBase">
    <w:name w:val="TOC Base"/>
    <w:rsid w:val="00BE0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5CD"/>
    <w:pPr>
      <w:tabs>
        <w:tab w:val="right" w:leader="dot" w:pos="9072"/>
      </w:tabs>
      <w:spacing w:before="40" w:after="40"/>
      <w:ind w:left="284"/>
    </w:pPr>
    <w:rPr>
      <w:rFonts w:ascii="Times New Roman" w:hAnsi="Times New Roman"/>
    </w:rPr>
  </w:style>
  <w:style w:type="paragraph" w:styleId="TOC1">
    <w:name w:val="toc 1"/>
    <w:basedOn w:val="TOCBase"/>
    <w:next w:val="Normal"/>
    <w:rsid w:val="00BE05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5CD"/>
    <w:rPr>
      <w:rFonts w:ascii="Times New Roman" w:eastAsia="Times New Roman" w:hAnsi="Times New Roman" w:cs="Times New Roman"/>
      <w:sz w:val="16"/>
      <w:lang w:eastAsia="en-US"/>
    </w:rPr>
  </w:style>
  <w:style w:type="paragraph" w:styleId="Title">
    <w:name w:val="Title"/>
    <w:basedOn w:val="HeadingBase"/>
    <w:link w:val="TitleChar"/>
    <w:qFormat/>
    <w:rsid w:val="00BE05CD"/>
    <w:pPr>
      <w:spacing w:before="5040"/>
      <w:jc w:val="center"/>
    </w:pPr>
    <w:rPr>
      <w:sz w:val="48"/>
      <w:szCs w:val="72"/>
      <w:lang w:val="en-US"/>
    </w:rPr>
  </w:style>
  <w:style w:type="character" w:customStyle="1" w:styleId="TitleChar">
    <w:name w:val="Title Char"/>
    <w:basedOn w:val="DefaultParagraphFont"/>
    <w:link w:val="Title"/>
    <w:rsid w:val="00BE0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5CD"/>
    <w:pPr>
      <w:tabs>
        <w:tab w:val="left" w:pos="3600"/>
        <w:tab w:val="left" w:pos="3958"/>
      </w:tabs>
    </w:pPr>
  </w:style>
  <w:style w:type="paragraph" w:styleId="List">
    <w:name w:val="List"/>
    <w:basedOn w:val="BodyText"/>
    <w:next w:val="BodyText"/>
    <w:rsid w:val="00BE05CD"/>
    <w:pPr>
      <w:tabs>
        <w:tab w:val="left" w:pos="340"/>
      </w:tabs>
      <w:spacing w:before="60" w:after="60"/>
      <w:ind w:left="340" w:hanging="340"/>
    </w:pPr>
  </w:style>
  <w:style w:type="paragraph" w:customStyle="1" w:styleId="Note">
    <w:name w:val="Note"/>
    <w:basedOn w:val="BodyText"/>
    <w:rsid w:val="00BE0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5CD"/>
    <w:pPr>
      <w:framePr w:wrap="auto" w:hAnchor="text" w:y="6049"/>
    </w:pPr>
    <w:rPr>
      <w:color w:val="000000"/>
      <w:sz w:val="40"/>
    </w:rPr>
  </w:style>
  <w:style w:type="paragraph" w:customStyle="1" w:styleId="TOCTitle">
    <w:name w:val="TOCTitle"/>
    <w:basedOn w:val="Heading1"/>
    <w:rsid w:val="00BE05CD"/>
    <w:pPr>
      <w:spacing w:after="240"/>
      <w:jc w:val="center"/>
      <w:outlineLvl w:val="9"/>
    </w:pPr>
    <w:rPr>
      <w:caps/>
    </w:rPr>
  </w:style>
  <w:style w:type="paragraph" w:customStyle="1" w:styleId="Version">
    <w:name w:val="Version"/>
    <w:rsid w:val="00BE0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5CD"/>
    <w:pPr>
      <w:keepNext w:val="0"/>
      <w:tabs>
        <w:tab w:val="right" w:pos="4176"/>
      </w:tabs>
      <w:ind w:left="198" w:hanging="198"/>
    </w:pPr>
    <w:rPr>
      <w:rFonts w:ascii="Garamond" w:hAnsi="Garamond"/>
    </w:rPr>
  </w:style>
  <w:style w:type="paragraph" w:styleId="IndexHeading">
    <w:name w:val="index heading"/>
    <w:basedOn w:val="Normal"/>
    <w:next w:val="Index1"/>
    <w:semiHidden/>
    <w:rsid w:val="00BE05CD"/>
    <w:pPr>
      <w:spacing w:before="120" w:after="120"/>
    </w:pPr>
    <w:rPr>
      <w:rFonts w:ascii="Arial" w:hAnsi="Arial"/>
      <w:b/>
      <w:color w:val="918585"/>
      <w:sz w:val="24"/>
    </w:rPr>
  </w:style>
  <w:style w:type="paragraph" w:styleId="Header">
    <w:name w:val="header"/>
    <w:basedOn w:val="Normal"/>
    <w:link w:val="HeaderChar"/>
    <w:rsid w:val="00BE0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5CD"/>
    <w:rPr>
      <w:rFonts w:ascii="Times New Roman" w:eastAsia="Times New Roman" w:hAnsi="Times New Roman" w:cs="Times New Roman"/>
      <w:sz w:val="16"/>
      <w:szCs w:val="20"/>
      <w:lang w:val="en-GB" w:eastAsia="en-US"/>
    </w:rPr>
  </w:style>
  <w:style w:type="paragraph" w:customStyle="1" w:styleId="Chapter">
    <w:name w:val="Chapter"/>
    <w:basedOn w:val="Normal"/>
    <w:rsid w:val="00BE05CD"/>
    <w:pPr>
      <w:spacing w:before="240"/>
    </w:pPr>
    <w:rPr>
      <w:rFonts w:ascii="Times New Roman" w:hAnsi="Times New Roman"/>
      <w:smallCaps/>
      <w:spacing w:val="80"/>
      <w:sz w:val="28"/>
    </w:rPr>
  </w:style>
  <w:style w:type="paragraph" w:customStyle="1" w:styleId="InChapter">
    <w:name w:val="InChapter"/>
    <w:basedOn w:val="Heading3"/>
    <w:rsid w:val="00BE05CD"/>
    <w:pPr>
      <w:spacing w:after="240"/>
      <w:outlineLvl w:val="9"/>
    </w:pPr>
    <w:rPr>
      <w:noProof/>
    </w:rPr>
  </w:style>
  <w:style w:type="paragraph" w:styleId="Index2">
    <w:name w:val="index 2"/>
    <w:basedOn w:val="Normal"/>
    <w:next w:val="Normal"/>
    <w:semiHidden/>
    <w:rsid w:val="00BE05CD"/>
    <w:pPr>
      <w:tabs>
        <w:tab w:val="right" w:pos="4176"/>
      </w:tabs>
      <w:ind w:left="568" w:hanging="284"/>
    </w:pPr>
    <w:rPr>
      <w:rFonts w:ascii="Garamond" w:hAnsi="Garamond"/>
    </w:rPr>
  </w:style>
  <w:style w:type="paragraph" w:customStyle="1" w:styleId="Byline">
    <w:name w:val="Byline"/>
    <w:rsid w:val="00BE0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5CD"/>
    <w:pPr>
      <w:tabs>
        <w:tab w:val="clear" w:pos="3600"/>
        <w:tab w:val="clear" w:pos="3958"/>
      </w:tabs>
      <w:jc w:val="right"/>
    </w:pPr>
  </w:style>
  <w:style w:type="character" w:styleId="Emphasis">
    <w:name w:val="Emphasis"/>
    <w:basedOn w:val="DefaultParagraphFont"/>
    <w:qFormat/>
    <w:rsid w:val="00BE05CD"/>
    <w:rPr>
      <w:i/>
    </w:rPr>
  </w:style>
  <w:style w:type="paragraph" w:styleId="Caption">
    <w:name w:val="caption"/>
    <w:basedOn w:val="BodyText"/>
    <w:next w:val="Normal"/>
    <w:qFormat/>
    <w:rsid w:val="00BE05CD"/>
    <w:pPr>
      <w:framePr w:w="2268" w:hSpace="181" w:vSpace="181" w:wrap="around" w:vAnchor="text" w:hAnchor="page" w:x="1135" w:y="285" w:anchorLock="1"/>
    </w:pPr>
    <w:rPr>
      <w:i/>
    </w:rPr>
  </w:style>
  <w:style w:type="paragraph" w:customStyle="1" w:styleId="MiniTOCTitle">
    <w:name w:val="MiniTOCTitle"/>
    <w:basedOn w:val="Heading4"/>
    <w:rsid w:val="00BE05CD"/>
    <w:pPr>
      <w:spacing w:before="240"/>
      <w:outlineLvl w:val="9"/>
    </w:pPr>
    <w:rPr>
      <w:noProof/>
      <w:sz w:val="24"/>
    </w:rPr>
  </w:style>
  <w:style w:type="paragraph" w:customStyle="1" w:styleId="MiniTOCItem">
    <w:name w:val="MiniTOCItem"/>
    <w:basedOn w:val="ListBullet"/>
    <w:rsid w:val="00BE05CD"/>
    <w:pPr>
      <w:numPr>
        <w:numId w:val="0"/>
      </w:numPr>
      <w:tabs>
        <w:tab w:val="right" w:leader="dot" w:pos="6521"/>
      </w:tabs>
      <w:spacing w:before="0" w:after="0"/>
    </w:pPr>
  </w:style>
  <w:style w:type="paragraph" w:customStyle="1" w:styleId="TOFTitle">
    <w:name w:val="TOFTitle"/>
    <w:basedOn w:val="TOCTitle"/>
    <w:rsid w:val="00BE05CD"/>
  </w:style>
  <w:style w:type="paragraph" w:styleId="TableofFigures">
    <w:name w:val="table of figures"/>
    <w:basedOn w:val="Normal"/>
    <w:next w:val="Normal"/>
    <w:semiHidden/>
    <w:rsid w:val="00BE05CD"/>
    <w:pPr>
      <w:tabs>
        <w:tab w:val="right" w:leader="dot" w:pos="9072"/>
      </w:tabs>
      <w:ind w:left="970" w:hanging="403"/>
    </w:pPr>
    <w:rPr>
      <w:rFonts w:ascii="Times New Roman" w:hAnsi="Times New Roman"/>
      <w:b/>
    </w:rPr>
  </w:style>
  <w:style w:type="paragraph" w:styleId="ListNumber">
    <w:name w:val="List Number"/>
    <w:basedOn w:val="List"/>
    <w:rsid w:val="00BE05CD"/>
    <w:pPr>
      <w:numPr>
        <w:numId w:val="15"/>
      </w:numPr>
      <w:tabs>
        <w:tab w:val="clear" w:pos="340"/>
      </w:tabs>
    </w:pPr>
  </w:style>
  <w:style w:type="character" w:customStyle="1" w:styleId="WingdingSymbols">
    <w:name w:val="Wingding Symbols"/>
    <w:rsid w:val="00BE05CD"/>
    <w:rPr>
      <w:rFonts w:ascii="Wingdings" w:hAnsi="Wingdings"/>
    </w:rPr>
  </w:style>
  <w:style w:type="paragraph" w:customStyle="1" w:styleId="TableHeading">
    <w:name w:val="Table Heading"/>
    <w:basedOn w:val="HeadingBase"/>
    <w:rsid w:val="00BE05CD"/>
    <w:pPr>
      <w:keepLines/>
      <w:pBdr>
        <w:bottom w:val="single" w:sz="6" w:space="1" w:color="918585"/>
      </w:pBdr>
      <w:spacing w:before="240"/>
    </w:pPr>
  </w:style>
  <w:style w:type="character" w:customStyle="1" w:styleId="HotSpot">
    <w:name w:val="HotSpot"/>
    <w:rsid w:val="00BE05CD"/>
    <w:rPr>
      <w:color w:val="0033CC"/>
      <w:u w:val="none"/>
    </w:rPr>
  </w:style>
  <w:style w:type="paragraph" w:customStyle="1" w:styleId="BodyTextRight">
    <w:name w:val="Body Text Right"/>
    <w:basedOn w:val="BodyText"/>
    <w:rsid w:val="00BE05CD"/>
    <w:pPr>
      <w:spacing w:before="0" w:after="0"/>
      <w:jc w:val="right"/>
    </w:pPr>
  </w:style>
  <w:style w:type="paragraph" w:styleId="Index3">
    <w:name w:val="index 3"/>
    <w:basedOn w:val="ListNumber2"/>
    <w:next w:val="Normal"/>
    <w:semiHidden/>
    <w:rsid w:val="00BE05CD"/>
    <w:pPr>
      <w:numPr>
        <w:numId w:val="0"/>
      </w:numPr>
      <w:tabs>
        <w:tab w:val="right" w:leader="dot" w:pos="4176"/>
      </w:tabs>
    </w:pPr>
  </w:style>
  <w:style w:type="paragraph" w:styleId="ListNumber2">
    <w:name w:val="List Number 2"/>
    <w:basedOn w:val="List2"/>
    <w:rsid w:val="00BE05CD"/>
    <w:pPr>
      <w:numPr>
        <w:numId w:val="10"/>
      </w:numPr>
      <w:tabs>
        <w:tab w:val="clear" w:pos="1060"/>
      </w:tabs>
    </w:pPr>
  </w:style>
  <w:style w:type="paragraph" w:customStyle="1" w:styleId="MarginNote">
    <w:name w:val="Margin Note"/>
    <w:basedOn w:val="BodyText"/>
    <w:rsid w:val="00BE0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5CD"/>
    <w:rPr>
      <w:sz w:val="32"/>
    </w:rPr>
  </w:style>
  <w:style w:type="paragraph" w:customStyle="1" w:styleId="HeadingProcedure">
    <w:name w:val="Heading Procedure"/>
    <w:basedOn w:val="HeadingBase"/>
    <w:next w:val="Normal"/>
    <w:rsid w:val="00BE05CD"/>
    <w:pPr>
      <w:tabs>
        <w:tab w:val="left" w:pos="0"/>
      </w:tabs>
      <w:spacing w:before="120" w:after="60"/>
    </w:pPr>
    <w:rPr>
      <w:i/>
      <w:color w:val="918585"/>
      <w:sz w:val="22"/>
    </w:rPr>
  </w:style>
  <w:style w:type="paragraph" w:customStyle="1" w:styleId="TableBodyText">
    <w:name w:val="Table Body Text"/>
    <w:basedOn w:val="BodyText"/>
    <w:rsid w:val="00BE05CD"/>
    <w:pPr>
      <w:spacing w:before="60" w:after="60"/>
    </w:pPr>
  </w:style>
  <w:style w:type="paragraph" w:styleId="ListContinue">
    <w:name w:val="List Continue"/>
    <w:basedOn w:val="List"/>
    <w:rsid w:val="00BE05CD"/>
    <w:pPr>
      <w:ind w:firstLine="0"/>
    </w:pPr>
  </w:style>
  <w:style w:type="paragraph" w:customStyle="1" w:styleId="ListNote">
    <w:name w:val="List Note"/>
    <w:basedOn w:val="List"/>
    <w:rsid w:val="00BE05CD"/>
    <w:pPr>
      <w:pBdr>
        <w:top w:val="single" w:sz="6" w:space="2" w:color="918585"/>
        <w:bottom w:val="single" w:sz="6" w:space="2" w:color="918585"/>
      </w:pBdr>
      <w:tabs>
        <w:tab w:val="left" w:pos="1021"/>
      </w:tabs>
      <w:ind w:firstLine="0"/>
    </w:pPr>
  </w:style>
  <w:style w:type="paragraph" w:customStyle="1" w:styleId="Warning">
    <w:name w:val="Warning"/>
    <w:basedOn w:val="BodyText"/>
    <w:rsid w:val="00BE05CD"/>
    <w:pPr>
      <w:shd w:val="clear" w:color="auto" w:fill="D9D9D9"/>
      <w:tabs>
        <w:tab w:val="left" w:pos="992"/>
      </w:tabs>
      <w:ind w:left="119" w:right="119"/>
    </w:pPr>
    <w:rPr>
      <w:sz w:val="20"/>
    </w:rPr>
  </w:style>
  <w:style w:type="paragraph" w:customStyle="1" w:styleId="MarginIcons">
    <w:name w:val="Margin Icons"/>
    <w:basedOn w:val="BodyText"/>
    <w:rsid w:val="00BE0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5CD"/>
    <w:rPr>
      <w:rFonts w:ascii="Courier New" w:hAnsi="Courier New"/>
    </w:rPr>
  </w:style>
  <w:style w:type="paragraph" w:customStyle="1" w:styleId="NoteBullet">
    <w:name w:val="Note Bullet"/>
    <w:basedOn w:val="Note"/>
    <w:rsid w:val="00BE05CD"/>
    <w:pPr>
      <w:tabs>
        <w:tab w:val="clear" w:pos="680"/>
      </w:tabs>
      <w:spacing w:before="60" w:after="60"/>
    </w:pPr>
  </w:style>
  <w:style w:type="paragraph" w:customStyle="1" w:styleId="SubHeading2">
    <w:name w:val="SubHeading2"/>
    <w:basedOn w:val="HeadingBase"/>
    <w:rsid w:val="00BE05CD"/>
    <w:pPr>
      <w:spacing w:before="240" w:after="60"/>
    </w:pPr>
    <w:rPr>
      <w:sz w:val="20"/>
    </w:rPr>
  </w:style>
  <w:style w:type="paragraph" w:customStyle="1" w:styleId="SubHeading1">
    <w:name w:val="SubHeading1"/>
    <w:basedOn w:val="HeadingBase"/>
    <w:rsid w:val="00BE05CD"/>
    <w:pPr>
      <w:spacing w:before="240" w:after="60"/>
    </w:pPr>
    <w:rPr>
      <w:color w:val="918585"/>
      <w:sz w:val="22"/>
    </w:rPr>
  </w:style>
  <w:style w:type="paragraph" w:customStyle="1" w:styleId="SideHeading">
    <w:name w:val="Side Heading"/>
    <w:basedOn w:val="HeadingBase"/>
    <w:rsid w:val="00BE0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5CD"/>
    <w:pPr>
      <w:tabs>
        <w:tab w:val="num" w:pos="360"/>
      </w:tabs>
    </w:pPr>
  </w:style>
  <w:style w:type="paragraph" w:styleId="PlainText">
    <w:name w:val="Plain Text"/>
    <w:basedOn w:val="Normal"/>
    <w:link w:val="PlainTextChar"/>
    <w:rsid w:val="00BE05CD"/>
    <w:rPr>
      <w:sz w:val="20"/>
    </w:rPr>
  </w:style>
  <w:style w:type="character" w:customStyle="1" w:styleId="PlainTextChar">
    <w:name w:val="Plain Text Char"/>
    <w:basedOn w:val="DefaultParagraphFont"/>
    <w:link w:val="PlainText"/>
    <w:rsid w:val="00BE05CD"/>
    <w:rPr>
      <w:rFonts w:ascii="Courier New" w:eastAsia="Times New Roman" w:hAnsi="Courier New" w:cs="Times New Roman"/>
      <w:sz w:val="20"/>
      <w:szCs w:val="20"/>
      <w:lang w:eastAsia="en-US"/>
    </w:rPr>
  </w:style>
  <w:style w:type="character" w:customStyle="1" w:styleId="MenuOption">
    <w:name w:val="Menu Option"/>
    <w:basedOn w:val="DefaultParagraphFont"/>
    <w:rsid w:val="00BE05CD"/>
    <w:rPr>
      <w:b/>
      <w:smallCaps/>
    </w:rPr>
  </w:style>
  <w:style w:type="paragraph" w:customStyle="1" w:styleId="TableListNumber">
    <w:name w:val="Table List Number"/>
    <w:basedOn w:val="ListNumber"/>
    <w:rsid w:val="00BE05CD"/>
    <w:pPr>
      <w:numPr>
        <w:numId w:val="0"/>
      </w:numPr>
    </w:pPr>
  </w:style>
  <w:style w:type="paragraph" w:styleId="TOC4">
    <w:name w:val="toc 4"/>
    <w:basedOn w:val="TOCBase"/>
    <w:next w:val="Normal"/>
    <w:semiHidden/>
    <w:rsid w:val="00BE05CD"/>
    <w:pPr>
      <w:tabs>
        <w:tab w:val="right" w:leader="dot" w:pos="9071"/>
      </w:tabs>
      <w:ind w:left="1701"/>
    </w:pPr>
  </w:style>
  <w:style w:type="paragraph" w:customStyle="1" w:styleId="ListAlpha">
    <w:name w:val="List Alpha"/>
    <w:basedOn w:val="List"/>
    <w:rsid w:val="00BE05CD"/>
    <w:pPr>
      <w:numPr>
        <w:numId w:val="9"/>
      </w:numPr>
    </w:pPr>
  </w:style>
  <w:style w:type="paragraph" w:customStyle="1" w:styleId="ListAlpha2">
    <w:name w:val="List Alpha 2"/>
    <w:basedOn w:val="List2"/>
    <w:rsid w:val="00BE05CD"/>
    <w:pPr>
      <w:numPr>
        <w:numId w:val="8"/>
      </w:numPr>
    </w:pPr>
  </w:style>
  <w:style w:type="paragraph" w:styleId="List2">
    <w:name w:val="List 2"/>
    <w:basedOn w:val="BodyText"/>
    <w:rsid w:val="00BE05CD"/>
    <w:pPr>
      <w:tabs>
        <w:tab w:val="left" w:pos="680"/>
      </w:tabs>
      <w:spacing w:before="60" w:after="60"/>
      <w:ind w:left="680" w:hanging="340"/>
    </w:pPr>
  </w:style>
  <w:style w:type="paragraph" w:styleId="List3">
    <w:name w:val="List 3"/>
    <w:basedOn w:val="BodyText"/>
    <w:rsid w:val="00BE05CD"/>
    <w:pPr>
      <w:tabs>
        <w:tab w:val="left" w:pos="1021"/>
      </w:tabs>
      <w:spacing w:before="60" w:after="60"/>
      <w:ind w:left="1020" w:hanging="340"/>
    </w:pPr>
  </w:style>
  <w:style w:type="paragraph" w:styleId="List4">
    <w:name w:val="List 4"/>
    <w:basedOn w:val="BodyText"/>
    <w:rsid w:val="00BE05CD"/>
    <w:pPr>
      <w:tabs>
        <w:tab w:val="left" w:pos="1361"/>
      </w:tabs>
      <w:spacing w:before="60" w:after="60"/>
      <w:ind w:left="1361" w:hanging="340"/>
    </w:pPr>
  </w:style>
  <w:style w:type="paragraph" w:styleId="List5">
    <w:name w:val="List 5"/>
    <w:basedOn w:val="BodyText"/>
    <w:rsid w:val="00BE05CD"/>
    <w:pPr>
      <w:tabs>
        <w:tab w:val="left" w:pos="1701"/>
      </w:tabs>
      <w:spacing w:before="60" w:after="60"/>
      <w:ind w:left="1701" w:hanging="340"/>
    </w:pPr>
  </w:style>
  <w:style w:type="paragraph" w:styleId="ListBullet3">
    <w:name w:val="List Bullet 3"/>
    <w:basedOn w:val="List3"/>
    <w:rsid w:val="00BE05CD"/>
    <w:pPr>
      <w:numPr>
        <w:numId w:val="14"/>
      </w:numPr>
      <w:tabs>
        <w:tab w:val="clear" w:pos="1021"/>
      </w:tabs>
      <w:ind w:left="1037" w:hanging="357"/>
    </w:pPr>
  </w:style>
  <w:style w:type="paragraph" w:styleId="ListBullet4">
    <w:name w:val="List Bullet 4"/>
    <w:basedOn w:val="List4"/>
    <w:rsid w:val="00BE05CD"/>
    <w:pPr>
      <w:numPr>
        <w:numId w:val="3"/>
      </w:numPr>
      <w:tabs>
        <w:tab w:val="clear" w:pos="1361"/>
      </w:tabs>
    </w:pPr>
  </w:style>
  <w:style w:type="paragraph" w:styleId="ListBullet5">
    <w:name w:val="List Bullet 5"/>
    <w:basedOn w:val="List5"/>
    <w:rsid w:val="00BE05CD"/>
    <w:pPr>
      <w:numPr>
        <w:numId w:val="4"/>
      </w:numPr>
    </w:pPr>
  </w:style>
  <w:style w:type="paragraph" w:styleId="ListContinue2">
    <w:name w:val="List Continue 2"/>
    <w:basedOn w:val="List2"/>
    <w:rsid w:val="00BE05CD"/>
    <w:pPr>
      <w:ind w:firstLine="0"/>
    </w:pPr>
  </w:style>
  <w:style w:type="paragraph" w:styleId="ListContinue3">
    <w:name w:val="List Continue 3"/>
    <w:basedOn w:val="List3"/>
    <w:rsid w:val="00BE05CD"/>
    <w:pPr>
      <w:ind w:left="1021" w:firstLine="0"/>
    </w:pPr>
  </w:style>
  <w:style w:type="paragraph" w:styleId="ListContinue4">
    <w:name w:val="List Continue 4"/>
    <w:basedOn w:val="List4"/>
    <w:rsid w:val="00BE05CD"/>
    <w:pPr>
      <w:ind w:firstLine="0"/>
    </w:pPr>
  </w:style>
  <w:style w:type="paragraph" w:styleId="ListContinue5">
    <w:name w:val="List Continue 5"/>
    <w:basedOn w:val="List5"/>
    <w:rsid w:val="00BE05CD"/>
    <w:pPr>
      <w:ind w:firstLine="0"/>
    </w:pPr>
  </w:style>
  <w:style w:type="paragraph" w:styleId="ListNumber3">
    <w:name w:val="List Number 3"/>
    <w:basedOn w:val="List3"/>
    <w:rsid w:val="00BE05CD"/>
    <w:pPr>
      <w:numPr>
        <w:numId w:val="5"/>
      </w:numPr>
    </w:pPr>
  </w:style>
  <w:style w:type="paragraph" w:styleId="ListNumber4">
    <w:name w:val="List Number 4"/>
    <w:basedOn w:val="List4"/>
    <w:rsid w:val="00BE05CD"/>
    <w:pPr>
      <w:numPr>
        <w:numId w:val="6"/>
      </w:numPr>
    </w:pPr>
  </w:style>
  <w:style w:type="paragraph" w:styleId="ListNumber5">
    <w:name w:val="List Number 5"/>
    <w:basedOn w:val="List5"/>
    <w:rsid w:val="00BE05CD"/>
    <w:pPr>
      <w:numPr>
        <w:numId w:val="7"/>
      </w:numPr>
    </w:pPr>
  </w:style>
  <w:style w:type="paragraph" w:styleId="BlockText">
    <w:name w:val="Block Text"/>
    <w:basedOn w:val="Normal"/>
    <w:rsid w:val="00BE05CD"/>
    <w:pPr>
      <w:spacing w:after="120"/>
      <w:ind w:left="1440" w:right="1440"/>
    </w:pPr>
  </w:style>
  <w:style w:type="character" w:customStyle="1" w:styleId="Subscript">
    <w:name w:val="Subscript"/>
    <w:basedOn w:val="DefaultParagraphFont"/>
    <w:rsid w:val="00BE05CD"/>
    <w:rPr>
      <w:sz w:val="16"/>
      <w:vertAlign w:val="subscript"/>
    </w:rPr>
  </w:style>
  <w:style w:type="character" w:customStyle="1" w:styleId="Superscript">
    <w:name w:val="Superscript"/>
    <w:basedOn w:val="DefaultParagraphFont"/>
    <w:rsid w:val="00BE05CD"/>
    <w:rPr>
      <w:sz w:val="16"/>
      <w:vertAlign w:val="superscript"/>
    </w:rPr>
  </w:style>
  <w:style w:type="character" w:customStyle="1" w:styleId="Symbols">
    <w:name w:val="Symbols"/>
    <w:basedOn w:val="DefaultParagraphFont"/>
    <w:rsid w:val="00BE05CD"/>
    <w:rPr>
      <w:rFonts w:ascii="Symbol" w:hAnsi="Symbol"/>
    </w:rPr>
  </w:style>
  <w:style w:type="character" w:customStyle="1" w:styleId="MenuOptions">
    <w:name w:val="Menu Options"/>
    <w:basedOn w:val="DefaultParagraphFont"/>
    <w:rsid w:val="00BE05CD"/>
    <w:rPr>
      <w:rFonts w:ascii="Arial Narrow" w:hAnsi="Arial Narrow"/>
      <w:smallCaps/>
    </w:rPr>
  </w:style>
  <w:style w:type="character" w:customStyle="1" w:styleId="Buttons">
    <w:name w:val="Buttons"/>
    <w:basedOn w:val="DefaultParagraphFont"/>
    <w:rsid w:val="00BE05CD"/>
    <w:rPr>
      <w:b/>
    </w:rPr>
  </w:style>
  <w:style w:type="character" w:customStyle="1" w:styleId="Underlined">
    <w:name w:val="Underlined"/>
    <w:basedOn w:val="DefaultParagraphFont"/>
    <w:rsid w:val="00BE05CD"/>
    <w:rPr>
      <w:u w:val="single"/>
    </w:rPr>
  </w:style>
  <w:style w:type="paragraph" w:customStyle="1" w:styleId="TableBodyTextRight">
    <w:name w:val="Table Body Text Right"/>
    <w:basedOn w:val="TableBodyText"/>
    <w:rsid w:val="00BE05CD"/>
    <w:pPr>
      <w:widowControl w:val="0"/>
      <w:autoSpaceDE w:val="0"/>
      <w:autoSpaceDN w:val="0"/>
      <w:adjustRightInd w:val="0"/>
      <w:jc w:val="right"/>
    </w:pPr>
    <w:rPr>
      <w:rFonts w:cs="Arial"/>
      <w:szCs w:val="18"/>
    </w:rPr>
  </w:style>
  <w:style w:type="paragraph" w:customStyle="1" w:styleId="CopyrightText">
    <w:name w:val="Copyright Text"/>
    <w:basedOn w:val="BodyText"/>
    <w:rsid w:val="00BE05CD"/>
    <w:rPr>
      <w:sz w:val="18"/>
    </w:rPr>
  </w:style>
  <w:style w:type="paragraph" w:customStyle="1" w:styleId="BodySmallRight">
    <w:name w:val="Body Small Right"/>
    <w:basedOn w:val="BodyTextRight"/>
    <w:rsid w:val="00BE05CD"/>
    <w:rPr>
      <w:sz w:val="18"/>
      <w:szCs w:val="18"/>
    </w:rPr>
  </w:style>
  <w:style w:type="paragraph" w:customStyle="1" w:styleId="MarginEdition">
    <w:name w:val="Margin Edition"/>
    <w:basedOn w:val="MarginNote"/>
    <w:rsid w:val="00BE05CD"/>
    <w:pPr>
      <w:spacing w:before="0" w:after="0"/>
    </w:pPr>
    <w:rPr>
      <w:rFonts w:ascii="Times New Roman" w:hAnsi="Times New Roman"/>
      <w:color w:val="999999"/>
    </w:rPr>
  </w:style>
  <w:style w:type="paragraph" w:customStyle="1" w:styleId="Spacer">
    <w:name w:val="Spacer"/>
    <w:basedOn w:val="Normal"/>
    <w:rsid w:val="00BE05CD"/>
    <w:rPr>
      <w:sz w:val="2"/>
      <w:szCs w:val="2"/>
    </w:rPr>
  </w:style>
  <w:style w:type="character" w:customStyle="1" w:styleId="Small">
    <w:name w:val="Small"/>
    <w:basedOn w:val="DefaultParagraphFont"/>
    <w:rsid w:val="00BE05CD"/>
    <w:rPr>
      <w:sz w:val="16"/>
    </w:rPr>
  </w:style>
  <w:style w:type="paragraph" w:customStyle="1" w:styleId="WideTable">
    <w:name w:val="Wide Table"/>
    <w:basedOn w:val="Normal"/>
    <w:rsid w:val="00BE05CD"/>
    <w:pPr>
      <w:ind w:left="-1418"/>
    </w:pPr>
    <w:rPr>
      <w:sz w:val="2"/>
      <w:szCs w:val="2"/>
    </w:rPr>
  </w:style>
  <w:style w:type="character" w:styleId="PageNumber">
    <w:name w:val="page number"/>
    <w:basedOn w:val="DefaultParagraphFont"/>
    <w:rsid w:val="00BE05CD"/>
  </w:style>
  <w:style w:type="paragraph" w:styleId="Quote">
    <w:name w:val="Quote"/>
    <w:basedOn w:val="Heading1"/>
    <w:link w:val="QuoteChar"/>
    <w:qFormat/>
    <w:rsid w:val="00BE05CD"/>
    <w:rPr>
      <w:b w:val="0"/>
      <w:sz w:val="72"/>
      <w:szCs w:val="72"/>
      <w:lang w:val="en-NZ"/>
    </w:rPr>
  </w:style>
  <w:style w:type="character" w:customStyle="1" w:styleId="QuoteChar">
    <w:name w:val="Quote Char"/>
    <w:basedOn w:val="DefaultParagraphFont"/>
    <w:link w:val="Quote"/>
    <w:rsid w:val="00BE0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5CD"/>
    <w:pPr>
      <w:pageBreakBefore/>
    </w:pPr>
  </w:style>
  <w:style w:type="paragraph" w:customStyle="1" w:styleId="Border">
    <w:name w:val="Border"/>
    <w:basedOn w:val="Normal"/>
    <w:qFormat/>
    <w:rsid w:val="00BE0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5CD"/>
    <w:rPr>
      <w:b/>
      <w:bCs/>
      <w:i/>
      <w:iCs/>
      <w:color w:val="auto"/>
    </w:rPr>
  </w:style>
  <w:style w:type="paragraph" w:styleId="IntenseQuote">
    <w:name w:val="Intense Quote"/>
    <w:basedOn w:val="Normal"/>
    <w:next w:val="Normal"/>
    <w:link w:val="IntenseQuoteChar"/>
    <w:uiPriority w:val="30"/>
    <w:qFormat/>
    <w:rsid w:val="00BE0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5CD"/>
    <w:rPr>
      <w:smallCaps/>
      <w:color w:val="auto"/>
      <w:u w:val="single"/>
    </w:rPr>
  </w:style>
  <w:style w:type="character" w:styleId="IntenseReference">
    <w:name w:val="Intense Reference"/>
    <w:basedOn w:val="DefaultParagraphFont"/>
    <w:uiPriority w:val="32"/>
    <w:qFormat/>
    <w:rsid w:val="00BE05CD"/>
    <w:rPr>
      <w:b/>
      <w:bCs/>
      <w:smallCaps/>
      <w:color w:val="auto"/>
      <w:spacing w:val="5"/>
      <w:u w:val="single"/>
    </w:rPr>
  </w:style>
  <w:style w:type="paragraph" w:customStyle="1" w:styleId="2ColumnHeading">
    <w:name w:val="2Column Heading"/>
    <w:basedOn w:val="BodyText"/>
    <w:qFormat/>
    <w:rsid w:val="00BE05CD"/>
    <w:pPr>
      <w:spacing w:after="60"/>
      <w:ind w:left="-2268"/>
    </w:pPr>
    <w:rPr>
      <w:b/>
    </w:rPr>
  </w:style>
  <w:style w:type="paragraph" w:customStyle="1" w:styleId="Heading1TOC">
    <w:name w:val="Heading1 TOC"/>
    <w:basedOn w:val="Normal"/>
    <w:qFormat/>
    <w:rsid w:val="00BE05CD"/>
    <w:pPr>
      <w:spacing w:before="240" w:after="120"/>
    </w:pPr>
    <w:rPr>
      <w:rFonts w:ascii="Times New Roman" w:hAnsi="Times New Roman"/>
      <w:b/>
      <w:sz w:val="32"/>
    </w:rPr>
  </w:style>
  <w:style w:type="paragraph" w:customStyle="1" w:styleId="Heading2TOC">
    <w:name w:val="Heading2 TOC"/>
    <w:basedOn w:val="Normal"/>
    <w:qFormat/>
    <w:rsid w:val="00BE05CD"/>
    <w:pPr>
      <w:spacing w:before="240" w:after="60"/>
    </w:pPr>
    <w:rPr>
      <w:rFonts w:ascii="Times New Roman" w:hAnsi="Times New Roman"/>
      <w:b/>
      <w:sz w:val="28"/>
    </w:rPr>
  </w:style>
  <w:style w:type="character" w:customStyle="1" w:styleId="Underline">
    <w:name w:val="Underline"/>
    <w:basedOn w:val="DefaultParagraphFont"/>
    <w:qFormat/>
    <w:rsid w:val="00BE05CD"/>
    <w:rPr>
      <w:u w:val="single"/>
    </w:rPr>
  </w:style>
  <w:style w:type="character" w:customStyle="1" w:styleId="BoldandItalics">
    <w:name w:val="Bold and Italics"/>
    <w:qFormat/>
    <w:rsid w:val="00BE05CD"/>
    <w:rPr>
      <w:b/>
      <w:i/>
      <w:u w:val="none"/>
    </w:rPr>
  </w:style>
  <w:style w:type="paragraph" w:styleId="BalloonText">
    <w:name w:val="Balloon Text"/>
    <w:basedOn w:val="Normal"/>
    <w:link w:val="BalloonTextChar"/>
    <w:rsid w:val="00BE05CD"/>
    <w:rPr>
      <w:rFonts w:ascii="Tahoma" w:hAnsi="Tahoma" w:cs="Tahoma"/>
      <w:sz w:val="16"/>
      <w:szCs w:val="16"/>
    </w:rPr>
  </w:style>
  <w:style w:type="character" w:customStyle="1" w:styleId="BalloonTextChar">
    <w:name w:val="Balloon Text Char"/>
    <w:basedOn w:val="DefaultParagraphFont"/>
    <w:link w:val="BalloonText"/>
    <w:rsid w:val="00BE0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5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5CD"/>
    <w:rPr>
      <w:b/>
      <w:color w:val="660033"/>
      <w:spacing w:val="0"/>
    </w:rPr>
  </w:style>
  <w:style w:type="paragraph" w:customStyle="1" w:styleId="Nameditemlist">
    <w:name w:val="Named item list"/>
    <w:basedOn w:val="BodyText"/>
    <w:qFormat/>
    <w:rsid w:val="00BE05CD"/>
    <w:pPr>
      <w:tabs>
        <w:tab w:val="left" w:pos="2835"/>
      </w:tabs>
      <w:ind w:left="2835" w:hanging="2835"/>
    </w:pPr>
  </w:style>
  <w:style w:type="paragraph" w:customStyle="1" w:styleId="BodyTextnopadding">
    <w:name w:val="Body Text no padding"/>
    <w:basedOn w:val="BodyText"/>
    <w:qFormat/>
    <w:rsid w:val="00BE05CD"/>
    <w:pPr>
      <w:spacing w:before="0" w:after="0"/>
    </w:pPr>
  </w:style>
  <w:style w:type="paragraph" w:customStyle="1" w:styleId="BodyTextBold">
    <w:name w:val="Body Text Bold"/>
    <w:basedOn w:val="BodyText"/>
    <w:qFormat/>
    <w:rsid w:val="00BE05CD"/>
    <w:rPr>
      <w:b/>
    </w:rPr>
  </w:style>
  <w:style w:type="character" w:styleId="Hyperlink">
    <w:name w:val="Hyperlink"/>
    <w:basedOn w:val="DefaultParagraphFont"/>
    <w:uiPriority w:val="99"/>
    <w:unhideWhenUsed/>
    <w:rsid w:val="00E907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3705</Characters>
  <Application>Microsoft Office Word</Application>
  <DocSecurity>0</DocSecurity>
  <Lines>92</Lines>
  <Paragraphs>70</Paragraphs>
  <ScaleCrop>false</ScaleCrop>
  <Company>Author-it Software Corporation Ltd.</Company>
  <LinksUpToDate>false</LinksUpToDate>
  <CharactersWithSpaces>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FWPFGM2209 Cut, sort and set cuttings</dc:title>
  <dc:subject>Approved</dc:subject>
  <dc:creator>Skills Impact</dc:creator>
  <cp:keywords>Release: 1</cp:keywords>
  <dc:description>Review Date: 12 April 2008</dc:description>
  <cp:lastModifiedBy>HSD_TPCMSd.prod</cp:lastModifiedBy>
  <cp:revision>3</cp:revision>
  <dcterms:created xsi:type="dcterms:W3CDTF">2021-04-29T02:36:00Z</dcterms:created>
  <dcterms:modified xsi:type="dcterms:W3CDTF">2021-04-29T02:36:00Z</dcterms:modified>
</cp:coreProperties>
</file>