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9CB" w:rsidP="007209CB">
      <w:pPr>
        <w:pStyle w:val="Title"/>
      </w:pPr>
      <w:r>
        <w:fldChar w:fldCharType="begin"/>
      </w:r>
      <w:r>
        <w:instrText xml:space="preserve"> TITLE   \* MERGEFORMAT </w:instrText>
      </w:r>
      <w:r>
        <w:fldChar w:fldCharType="separate"/>
      </w:r>
      <w:r>
        <w:t>Assessment Requirements for FWPFGM2206 Collect data or samples for assessment</w:t>
      </w:r>
      <w:r>
        <w:fldChar w:fldCharType="end"/>
      </w:r>
    </w:p>
    <w:p w:rsidR="007209CB" w:rsidP="007209CB">
      <w:pPr>
        <w:pStyle w:val="Version"/>
        <w:sectPr w:rsidSect="00DF7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99A" w:rsidP="00DF799A">
      <w:pPr>
        <w:pStyle w:val="SuperHeading"/>
      </w:pPr>
      <w:r w:rsidRPr="00DF799A">
        <w:t>Assessment Requirements for FWPFGM2206 Collect data or samples for assessment</w:t>
      </w:r>
    </w:p>
    <w:p w:rsidR="00000000" w:rsidRPr="00DF799A" w:rsidP="00DF799A">
      <w:pPr>
        <w:pStyle w:val="Heading1"/>
      </w:pPr>
      <w:bookmarkStart w:id="1" w:name="O_913996"/>
      <w:bookmarkEnd w:id="1"/>
      <w:r w:rsidRPr="00DF799A">
        <w:t>Modification History</w:t>
      </w:r>
    </w:p>
    <w:tbl>
      <w:tblPr>
        <w:tblW w:w="0" w:type="auto"/>
        <w:tblCellMar>
          <w:left w:w="62" w:type="dxa"/>
          <w:right w:w="62" w:type="dxa"/>
        </w:tblCellMar>
        <w:tblLook w:val="0000"/>
      </w:tblPr>
      <w:tblGrid>
        <w:gridCol w:w="2007"/>
        <w:gridCol w:w="7189"/>
      </w:tblGrid>
      <w:tr w:rsidTr="007209CB">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99A" w:rsidP="00DF799A">
            <w:pPr>
              <w:pStyle w:val="BodyText"/>
            </w:pPr>
            <w:r w:rsidRPr="00DF799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99A">
            <w:pPr>
              <w:pStyle w:val="BodyText"/>
              <w:rPr>
                <w:lang w:val="en-NZ"/>
              </w:rPr>
            </w:pPr>
            <w:r w:rsidRPr="00DF799A">
              <w:rPr>
                <w:rStyle w:val="SpecialBold"/>
              </w:rPr>
              <w:t>Comment</w:t>
            </w:r>
          </w:p>
        </w:tc>
      </w:tr>
      <w:tr w:rsidTr="007209CB">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99A">
            <w:pPr>
              <w:pStyle w:val="BodyText"/>
              <w:rPr>
                <w:lang w:val="en-NZ"/>
              </w:rPr>
            </w:pPr>
            <w:r w:rsidRPr="00DF79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99A" w:rsidP="00DF799A">
            <w:pPr>
              <w:pStyle w:val="BodyText"/>
            </w:pPr>
            <w:r w:rsidRPr="00DF799A">
              <w:t>Replaces equivalent unit FPIFGM2206B Collect data or samples for assessment, was first released with FPI11 Forest and Forest Products Training Package Version 2.2.  This is the first release of this unit in the new standards format.</w:t>
            </w:r>
          </w:p>
          <w:p w:rsidR="00000000" w:rsidRPr="00DF799A" w:rsidP="00DF799A">
            <w:pPr>
              <w:pStyle w:val="BodyText"/>
            </w:pPr>
            <w:r w:rsidRPr="00DF799A">
              <w:t>Assessment requirements</w:t>
            </w:r>
            <w:r w:rsidRPr="00DF799A">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DF799A">
              <w:t>Range Statement</w:t>
            </w:r>
          </w:p>
        </w:tc>
      </w:tr>
    </w:tbl>
    <w:p w:rsidR="00000000" w:rsidRPr="00DF799A" w:rsidP="00DF799A">
      <w:pPr>
        <w:pStyle w:val="BodyText"/>
      </w:pPr>
    </w:p>
    <w:p w:rsidR="00000000" w:rsidRPr="00DF799A" w:rsidP="00DF799A">
      <w:pPr>
        <w:pStyle w:val="AllowPageBreak"/>
      </w:pPr>
    </w:p>
    <w:p w:rsidR="00000000" w:rsidRPr="00DF799A" w:rsidP="00DF799A">
      <w:pPr>
        <w:pStyle w:val="Heading1"/>
      </w:pPr>
      <w:bookmarkStart w:id="2" w:name="O_913997"/>
      <w:bookmarkEnd w:id="2"/>
      <w:r w:rsidRPr="00DF799A">
        <w:t>Performance Evidence</w:t>
      </w:r>
    </w:p>
    <w:p w:rsidR="00000000" w:rsidRPr="00DF799A" w:rsidP="007209CB">
      <w:pPr>
        <w:pStyle w:val="BodyText"/>
      </w:pPr>
      <w:r w:rsidRPr="00DF799A">
        <w:t>A person demonstrating competency in this unit must satisfy all of the elements, performance criteria and foundation skills of this unit.  If a specific volume or frequency is not stated below, then e</w:t>
      </w:r>
      <w:r w:rsidRPr="00DF799A">
        <w:t>vidence must be provided that the following requirements have been performed on at least one occasion:</w:t>
      </w:r>
    </w:p>
    <w:p w:rsidR="00000000" w:rsidRPr="00DF799A" w:rsidP="00DF799A">
      <w:pPr>
        <w:pStyle w:val="ListBullet"/>
      </w:pPr>
      <w:r w:rsidRPr="00DF799A">
        <w:t xml:space="preserve">Complete data and sample collection jobs in line with an individual work order prescribing different sampling areas, purpose for collection and type of </w:t>
      </w:r>
      <w:r w:rsidRPr="00DF799A">
        <w:t>data and samples to be collected</w:t>
      </w:r>
    </w:p>
    <w:p w:rsidR="00000000" w:rsidRPr="00DF799A" w:rsidP="00DF799A">
      <w:pPr>
        <w:pStyle w:val="ListBullet"/>
      </w:pPr>
      <w:r w:rsidRPr="00DF799A">
        <w:t>across the above jobs, collect data for and samples of one or more of the following materials:</w:t>
      </w:r>
    </w:p>
    <w:p w:rsidR="00000000" w:rsidRPr="00DF799A" w:rsidP="00DF799A">
      <w:pPr>
        <w:pStyle w:val="ListBullet2"/>
      </w:pPr>
      <w:r w:rsidRPr="00DF799A">
        <w:t>foliage</w:t>
      </w:r>
    </w:p>
    <w:p w:rsidR="00000000" w:rsidRPr="00DF799A" w:rsidP="00DF799A">
      <w:pPr>
        <w:pStyle w:val="ListBullet2"/>
      </w:pPr>
      <w:r w:rsidRPr="00DF799A">
        <w:t>wood</w:t>
      </w:r>
    </w:p>
    <w:p w:rsidR="00000000" w:rsidRPr="00DF799A" w:rsidP="00DF799A">
      <w:pPr>
        <w:pStyle w:val="ListBullet2"/>
      </w:pPr>
      <w:r w:rsidRPr="00DF799A">
        <w:t xml:space="preserve">soil </w:t>
      </w:r>
    </w:p>
    <w:p w:rsidR="00000000" w:rsidRPr="00DF799A" w:rsidP="00DF799A">
      <w:pPr>
        <w:pStyle w:val="ListBullet2"/>
      </w:pPr>
      <w:r w:rsidRPr="00DF799A">
        <w:t>seeds</w:t>
      </w:r>
    </w:p>
    <w:p w:rsidR="00000000" w:rsidRPr="00DF799A" w:rsidP="00DF799A">
      <w:pPr>
        <w:pStyle w:val="ListBullet2"/>
      </w:pPr>
      <w:r w:rsidRPr="00DF799A">
        <w:t>pollen</w:t>
      </w:r>
    </w:p>
    <w:p w:rsidR="00000000" w:rsidRPr="00DF799A" w:rsidP="00DF799A">
      <w:pPr>
        <w:pStyle w:val="ListBullet2"/>
      </w:pPr>
      <w:r w:rsidRPr="00DF799A">
        <w:t>weeds</w:t>
      </w:r>
    </w:p>
    <w:p w:rsidR="00000000" w:rsidRPr="00DF799A" w:rsidP="00DF799A">
      <w:pPr>
        <w:pStyle w:val="ListBullet2"/>
      </w:pPr>
      <w:r w:rsidRPr="00DF799A">
        <w:t>insects</w:t>
      </w:r>
    </w:p>
    <w:p w:rsidR="00000000" w:rsidRPr="00DF799A" w:rsidP="00DF799A">
      <w:pPr>
        <w:pStyle w:val="ListBullet"/>
      </w:pPr>
      <w:r w:rsidRPr="00DF799A">
        <w:t>for each of the above jobs, record results of data and sample collection in a format suitable for analysis.</w:t>
      </w:r>
    </w:p>
    <w:p w:rsidR="00000000" w:rsidRPr="00DF799A" w:rsidP="00DF799A">
      <w:pPr>
        <w:pStyle w:val="AllowPageBreak"/>
      </w:pPr>
    </w:p>
    <w:p w:rsidR="00000000" w:rsidRPr="00DF799A" w:rsidP="00DF799A">
      <w:pPr>
        <w:pStyle w:val="Heading1"/>
      </w:pPr>
      <w:bookmarkStart w:id="3" w:name="O_913998"/>
      <w:bookmarkEnd w:id="3"/>
      <w:r w:rsidRPr="00DF799A">
        <w:t>Knowledge Evidence</w:t>
      </w:r>
    </w:p>
    <w:p w:rsidR="00000000" w:rsidRPr="00DF799A" w:rsidP="007209CB">
      <w:pPr>
        <w:pStyle w:val="BodyText"/>
      </w:pPr>
      <w:r w:rsidRPr="00DF799A">
        <w:t>A person competent in this unit must be able to demonstrate knowledge of:</w:t>
      </w:r>
    </w:p>
    <w:p w:rsidR="00000000" w:rsidRPr="00DF799A" w:rsidP="00DF799A">
      <w:pPr>
        <w:pStyle w:val="ListBullet"/>
      </w:pPr>
      <w:r w:rsidRPr="00DF799A">
        <w:t>common purposes for collecting data o</w:t>
      </w:r>
      <w:r w:rsidRPr="00DF799A">
        <w:t>r samples:</w:t>
      </w:r>
    </w:p>
    <w:p w:rsidR="00000000" w:rsidRPr="00DF799A" w:rsidP="00DF799A">
      <w:pPr>
        <w:pStyle w:val="ListBullet2"/>
      </w:pPr>
      <w:r w:rsidRPr="00DF799A">
        <w:t>calculating volume of timber and residue</w:t>
      </w:r>
    </w:p>
    <w:p w:rsidR="00000000" w:rsidRPr="00DF799A" w:rsidP="00DF799A">
      <w:pPr>
        <w:pStyle w:val="ListBullet2"/>
      </w:pPr>
      <w:r w:rsidRPr="00DF799A">
        <w:t>inventory control</w:t>
      </w:r>
    </w:p>
    <w:p w:rsidR="00000000" w:rsidRPr="00DF799A" w:rsidP="00DF799A">
      <w:pPr>
        <w:pStyle w:val="ListBullet2"/>
      </w:pPr>
      <w:r w:rsidRPr="00DF799A">
        <w:t>stock count</w:t>
      </w:r>
    </w:p>
    <w:p w:rsidR="00000000" w:rsidRPr="00DF799A" w:rsidP="00DF799A">
      <w:pPr>
        <w:pStyle w:val="ListBullet2"/>
      </w:pPr>
      <w:r w:rsidRPr="00DF799A">
        <w:t>assisting with trials</w:t>
      </w:r>
    </w:p>
    <w:p w:rsidR="00000000" w:rsidRPr="00DF799A" w:rsidP="00DF799A">
      <w:pPr>
        <w:pStyle w:val="ListBullet2"/>
      </w:pPr>
      <w:r w:rsidRPr="00DF799A">
        <w:t>environmental assessment</w:t>
      </w:r>
    </w:p>
    <w:p w:rsidR="00000000" w:rsidRPr="00DF799A" w:rsidP="00DF799A">
      <w:pPr>
        <w:pStyle w:val="ListBullet2"/>
      </w:pPr>
      <w:r w:rsidRPr="00DF799A">
        <w:t>conducting pest and disease surveys</w:t>
      </w:r>
    </w:p>
    <w:p w:rsidR="00000000" w:rsidRPr="00DF799A" w:rsidP="00DF799A">
      <w:pPr>
        <w:pStyle w:val="ListBullet2"/>
      </w:pPr>
      <w:r w:rsidRPr="00DF799A">
        <w:t>documenting site factors</w:t>
      </w:r>
    </w:p>
    <w:p w:rsidR="00000000" w:rsidRPr="00DF799A" w:rsidP="00DF799A">
      <w:pPr>
        <w:pStyle w:val="ListBullet"/>
      </w:pPr>
      <w:r w:rsidRPr="00DF799A">
        <w:t>methods used to identify boundaries and corners and for marking areas:</w:t>
      </w:r>
    </w:p>
    <w:p w:rsidR="00000000" w:rsidRPr="00DF799A" w:rsidP="00DF799A">
      <w:pPr>
        <w:pStyle w:val="ListBullet2"/>
      </w:pPr>
      <w:r w:rsidRPr="00DF799A">
        <w:t>pegging</w:t>
      </w:r>
    </w:p>
    <w:p w:rsidR="00000000" w:rsidRPr="00DF799A" w:rsidP="00DF799A">
      <w:pPr>
        <w:pStyle w:val="ListBullet2"/>
      </w:pPr>
      <w:r w:rsidRPr="00DF799A">
        <w:t>placing flags</w:t>
      </w:r>
    </w:p>
    <w:p w:rsidR="00000000" w:rsidRPr="00DF799A" w:rsidP="00DF799A">
      <w:pPr>
        <w:pStyle w:val="ListBullet2"/>
      </w:pPr>
      <w:r w:rsidRPr="00DF799A">
        <w:t>placing balloons</w:t>
      </w:r>
    </w:p>
    <w:p w:rsidR="00000000" w:rsidRPr="00DF799A" w:rsidP="00DF799A">
      <w:pPr>
        <w:pStyle w:val="ListBullet2"/>
      </w:pPr>
      <w:r w:rsidRPr="00DF799A">
        <w:t>spraying</w:t>
      </w:r>
    </w:p>
    <w:p w:rsidR="00000000" w:rsidRPr="00DF799A" w:rsidP="00DF799A">
      <w:pPr>
        <w:pStyle w:val="ListBullet"/>
      </w:pPr>
      <w:r w:rsidRPr="00DF799A">
        <w:t>types of samples commonly collected and techniques to collect and label:</w:t>
      </w:r>
    </w:p>
    <w:p w:rsidR="00000000" w:rsidRPr="00DF799A" w:rsidP="00DF799A">
      <w:pPr>
        <w:pStyle w:val="ListBullet2"/>
      </w:pPr>
      <w:r w:rsidRPr="00DF799A">
        <w:t>foliage</w:t>
      </w:r>
    </w:p>
    <w:p w:rsidR="00000000" w:rsidRPr="00DF799A" w:rsidP="00DF799A">
      <w:pPr>
        <w:pStyle w:val="ListBullet2"/>
      </w:pPr>
      <w:r w:rsidRPr="00DF799A">
        <w:t>wood</w:t>
      </w:r>
    </w:p>
    <w:p w:rsidR="00000000" w:rsidRPr="00DF799A" w:rsidP="00DF799A">
      <w:pPr>
        <w:pStyle w:val="ListBullet2"/>
      </w:pPr>
      <w:r w:rsidRPr="00DF799A">
        <w:t xml:space="preserve">soil </w:t>
      </w:r>
    </w:p>
    <w:p w:rsidR="00000000" w:rsidRPr="00DF799A" w:rsidP="00DF799A">
      <w:pPr>
        <w:pStyle w:val="ListBullet2"/>
      </w:pPr>
      <w:r w:rsidRPr="00DF799A">
        <w:t>seeds</w:t>
      </w:r>
    </w:p>
    <w:p w:rsidR="00000000" w:rsidRPr="00DF799A" w:rsidP="00DF799A">
      <w:pPr>
        <w:pStyle w:val="ListBullet2"/>
      </w:pPr>
      <w:r w:rsidRPr="00DF799A">
        <w:t>pollen</w:t>
      </w:r>
    </w:p>
    <w:p w:rsidR="00000000" w:rsidRPr="00DF799A" w:rsidP="00DF799A">
      <w:pPr>
        <w:pStyle w:val="ListBullet2"/>
      </w:pPr>
      <w:r w:rsidRPr="00DF799A">
        <w:t>weeds</w:t>
      </w:r>
    </w:p>
    <w:p w:rsidR="00000000" w:rsidRPr="00DF799A" w:rsidP="00DF799A">
      <w:pPr>
        <w:pStyle w:val="ListBullet2"/>
      </w:pPr>
      <w:r w:rsidRPr="00DF799A">
        <w:t>insects</w:t>
      </w:r>
    </w:p>
    <w:p w:rsidR="00000000" w:rsidRPr="00DF799A" w:rsidP="00DF799A">
      <w:pPr>
        <w:pStyle w:val="ListBullet"/>
      </w:pPr>
      <w:r w:rsidRPr="00DF799A">
        <w:t>typical stock defects and visual characteristicsfrom the effects of:</w:t>
      </w:r>
    </w:p>
    <w:p w:rsidR="00000000" w:rsidRPr="00DF799A" w:rsidP="00DF799A">
      <w:pPr>
        <w:pStyle w:val="ListBullet2"/>
      </w:pPr>
      <w:r w:rsidRPr="00DF799A">
        <w:t>pests</w:t>
      </w:r>
    </w:p>
    <w:p w:rsidR="00000000" w:rsidRPr="00DF799A" w:rsidP="00DF799A">
      <w:pPr>
        <w:pStyle w:val="ListBullet2"/>
      </w:pPr>
      <w:r w:rsidRPr="00DF799A">
        <w:t>diseases</w:t>
      </w:r>
    </w:p>
    <w:p w:rsidR="00000000" w:rsidRPr="00DF799A" w:rsidP="00DF799A">
      <w:pPr>
        <w:pStyle w:val="ListBullet2"/>
      </w:pPr>
      <w:r w:rsidRPr="00DF799A">
        <w:t>nutritional deficiencies</w:t>
      </w:r>
    </w:p>
    <w:p w:rsidR="00000000" w:rsidRPr="00DF799A" w:rsidP="00DF799A">
      <w:pPr>
        <w:pStyle w:val="ListBullet"/>
      </w:pPr>
      <w:r w:rsidRPr="00DF799A">
        <w:t>typical hazards present in forest environments, and methods of minimising risks and moving through the environment safely:</w:t>
      </w:r>
    </w:p>
    <w:p w:rsidR="00000000" w:rsidRPr="00DF799A" w:rsidP="00DF799A">
      <w:pPr>
        <w:pStyle w:val="ListBullet2"/>
      </w:pPr>
      <w:r w:rsidRPr="00DF799A">
        <w:t>slope</w:t>
      </w:r>
    </w:p>
    <w:p w:rsidR="00000000" w:rsidRPr="00DF799A" w:rsidP="00DF799A">
      <w:pPr>
        <w:pStyle w:val="ListBullet2"/>
      </w:pPr>
      <w:r w:rsidRPr="00DF799A">
        <w:t>water</w:t>
      </w:r>
    </w:p>
    <w:p w:rsidR="00000000" w:rsidRPr="00DF799A" w:rsidP="00DF799A">
      <w:pPr>
        <w:pStyle w:val="ListBullet2"/>
      </w:pPr>
      <w:r w:rsidRPr="00DF799A">
        <w:t>rock</w:t>
      </w:r>
    </w:p>
    <w:p w:rsidR="00000000" w:rsidRPr="00DF799A" w:rsidP="00DF799A">
      <w:pPr>
        <w:pStyle w:val="ListBullet2"/>
      </w:pPr>
      <w:r w:rsidRPr="00DF799A">
        <w:t>unde</w:t>
      </w:r>
      <w:r w:rsidRPr="00DF799A">
        <w:t>rgrowth</w:t>
      </w:r>
    </w:p>
    <w:p w:rsidR="00000000" w:rsidRPr="00DF799A" w:rsidP="00DF799A">
      <w:pPr>
        <w:pStyle w:val="ListBullet2"/>
      </w:pPr>
      <w:r w:rsidRPr="00DF799A">
        <w:t>slash</w:t>
      </w:r>
    </w:p>
    <w:p w:rsidR="00000000" w:rsidRPr="00DF799A" w:rsidP="00DF799A">
      <w:pPr>
        <w:pStyle w:val="ListBullet2"/>
      </w:pPr>
      <w:r w:rsidRPr="00DF799A">
        <w:t>depressions and holes</w:t>
      </w:r>
    </w:p>
    <w:p w:rsidR="00000000" w:rsidRPr="00DF799A" w:rsidP="00DF799A">
      <w:pPr>
        <w:pStyle w:val="ListBullet2"/>
      </w:pPr>
      <w:r w:rsidRPr="00DF799A">
        <w:t>falling or fallen branches</w:t>
      </w:r>
    </w:p>
    <w:p w:rsidR="00000000" w:rsidRPr="00DF799A" w:rsidP="00DF799A">
      <w:pPr>
        <w:pStyle w:val="ListBullet"/>
      </w:pPr>
      <w:r w:rsidRPr="00DF799A">
        <w:t>format, content and use of documents used to record data and sample collection and methods used to record information for analysis</w:t>
      </w:r>
    </w:p>
    <w:p w:rsidR="00000000" w:rsidRPr="00DF799A" w:rsidP="00DF799A">
      <w:pPr>
        <w:pStyle w:val="ListBullet"/>
      </w:pPr>
      <w:r w:rsidRPr="00DF799A">
        <w:t>purpose, features and safe operation of data an</w:t>
      </w:r>
      <w:r w:rsidRPr="00DF799A">
        <w:t>d sample collection equipment:</w:t>
      </w:r>
    </w:p>
    <w:p w:rsidR="00000000" w:rsidRPr="00DF799A" w:rsidP="00DF799A">
      <w:pPr>
        <w:pStyle w:val="ListBullet2"/>
      </w:pPr>
      <w:r w:rsidRPr="00DF799A">
        <w:t>measuring tape</w:t>
      </w:r>
    </w:p>
    <w:p w:rsidR="00000000" w:rsidRPr="00DF799A" w:rsidP="00DF799A">
      <w:pPr>
        <w:pStyle w:val="ListBullet2"/>
      </w:pPr>
      <w:r w:rsidRPr="00DF799A">
        <w:t>callipers</w:t>
      </w:r>
    </w:p>
    <w:p w:rsidR="00000000" w:rsidRPr="00DF799A" w:rsidP="00DF799A">
      <w:pPr>
        <w:pStyle w:val="ListBullet2"/>
      </w:pPr>
      <w:r w:rsidRPr="00DF799A">
        <w:t>measuring poles</w:t>
      </w:r>
    </w:p>
    <w:p w:rsidR="00000000" w:rsidRPr="00DF799A" w:rsidP="00DF799A">
      <w:pPr>
        <w:pStyle w:val="ListBullet2"/>
      </w:pPr>
      <w:r w:rsidRPr="00DF799A">
        <w:t>paint</w:t>
      </w:r>
    </w:p>
    <w:p w:rsidR="00000000" w:rsidRPr="00DF799A" w:rsidP="00DF799A">
      <w:pPr>
        <w:pStyle w:val="ListBullet2"/>
      </w:pPr>
      <w:r w:rsidRPr="00DF799A">
        <w:t>purpose-specific balloons</w:t>
      </w:r>
    </w:p>
    <w:p w:rsidR="00000000" w:rsidRPr="00DF799A" w:rsidP="00DF799A">
      <w:pPr>
        <w:pStyle w:val="ListBullet2"/>
      </w:pPr>
      <w:r w:rsidRPr="00DF799A">
        <w:t>flags</w:t>
      </w:r>
    </w:p>
    <w:p w:rsidR="00000000" w:rsidRPr="00DF799A" w:rsidP="00DF799A">
      <w:pPr>
        <w:pStyle w:val="ListBullet2"/>
      </w:pPr>
      <w:r w:rsidRPr="00DF799A">
        <w:t>pegs</w:t>
      </w:r>
    </w:p>
    <w:p w:rsidR="00000000" w:rsidRPr="00DF799A" w:rsidP="00DF799A">
      <w:pPr>
        <w:pStyle w:val="ListBullet2"/>
      </w:pPr>
      <w:r w:rsidRPr="00DF799A">
        <w:t>mallet</w:t>
      </w:r>
    </w:p>
    <w:p w:rsidR="00000000" w:rsidRPr="00DF799A" w:rsidP="00DF799A">
      <w:pPr>
        <w:pStyle w:val="ListBullet2"/>
      </w:pPr>
      <w:r w:rsidRPr="00DF799A">
        <w:t>pruning shears</w:t>
      </w:r>
    </w:p>
    <w:p w:rsidR="00000000" w:rsidRPr="00DF799A" w:rsidP="00DF799A">
      <w:pPr>
        <w:pStyle w:val="ListBullet"/>
      </w:pPr>
      <w:r w:rsidRPr="00DF799A">
        <w:t>organisational procedures specific to collecting data and samples:</w:t>
      </w:r>
    </w:p>
    <w:p w:rsidR="00000000" w:rsidRPr="00DF799A" w:rsidP="00DF799A">
      <w:pPr>
        <w:pStyle w:val="ListBullet2"/>
      </w:pPr>
      <w:r w:rsidRPr="00DF799A">
        <w:t>workplace health and safety with particular empha</w:t>
      </w:r>
      <w:r w:rsidRPr="00DF799A">
        <w:t>sis on use of personal protective equipment</w:t>
      </w:r>
    </w:p>
    <w:p w:rsidR="00000000" w:rsidRPr="00DF799A" w:rsidP="00DF799A">
      <w:pPr>
        <w:pStyle w:val="ListBullet2"/>
      </w:pPr>
      <w:r w:rsidRPr="00DF799A">
        <w:t>communication reporting lines</w:t>
      </w:r>
    </w:p>
    <w:p w:rsidR="00000000" w:rsidRPr="00DF799A" w:rsidP="00DF799A">
      <w:pPr>
        <w:pStyle w:val="ListBullet2"/>
      </w:pPr>
      <w:r w:rsidRPr="00DF799A">
        <w:t>recording and reporting data and sample collection.</w:t>
      </w:r>
    </w:p>
    <w:p w:rsidR="00000000" w:rsidRPr="00DF799A" w:rsidP="00DF799A">
      <w:pPr>
        <w:pStyle w:val="AllowPageBreak"/>
      </w:pPr>
    </w:p>
    <w:p w:rsidR="00000000" w:rsidRPr="00DF799A" w:rsidP="00DF799A">
      <w:pPr>
        <w:pStyle w:val="Heading1"/>
      </w:pPr>
      <w:bookmarkStart w:id="4" w:name="O_913999"/>
      <w:bookmarkEnd w:id="4"/>
      <w:r w:rsidRPr="00DF799A">
        <w:t>Assessment Conditions</w:t>
      </w:r>
    </w:p>
    <w:p w:rsidR="00000000" w:rsidRPr="00DF799A" w:rsidP="007209CB">
      <w:pPr>
        <w:pStyle w:val="BodyText"/>
      </w:pPr>
      <w:r w:rsidRPr="00DF799A">
        <w:t>The following resources must be made available:</w:t>
      </w:r>
    </w:p>
    <w:p w:rsidR="00000000" w:rsidRPr="00DF799A" w:rsidP="00DF799A">
      <w:pPr>
        <w:pStyle w:val="ListBullet"/>
      </w:pPr>
      <w:r w:rsidRPr="00DF799A">
        <w:t xml:space="preserve">measuring tools and instruments: </w:t>
      </w:r>
    </w:p>
    <w:p w:rsidR="00000000" w:rsidRPr="00DF799A" w:rsidP="00DF799A">
      <w:pPr>
        <w:pStyle w:val="ListBullet2"/>
      </w:pPr>
      <w:r w:rsidRPr="00DF799A">
        <w:t>measuring tape</w:t>
      </w:r>
    </w:p>
    <w:p w:rsidR="00000000" w:rsidRPr="00DF799A" w:rsidP="00DF799A">
      <w:pPr>
        <w:pStyle w:val="ListBullet2"/>
      </w:pPr>
      <w:r w:rsidRPr="00DF799A">
        <w:t>callipers</w:t>
      </w:r>
    </w:p>
    <w:p w:rsidR="00000000" w:rsidRPr="00DF799A" w:rsidP="00DF799A">
      <w:pPr>
        <w:pStyle w:val="ListBullet2"/>
      </w:pPr>
      <w:r w:rsidRPr="00DF799A">
        <w:t>measuring pole</w:t>
      </w:r>
    </w:p>
    <w:p w:rsidR="00000000" w:rsidRPr="00DF799A" w:rsidP="00DF799A">
      <w:pPr>
        <w:pStyle w:val="ListBullet"/>
      </w:pPr>
      <w:r w:rsidRPr="00DF799A">
        <w:t>marking tools and instruments:</w:t>
      </w:r>
    </w:p>
    <w:p w:rsidR="00000000" w:rsidRPr="00DF799A" w:rsidP="00DF799A">
      <w:pPr>
        <w:pStyle w:val="ListBullet2"/>
      </w:pPr>
      <w:r w:rsidRPr="00DF799A">
        <w:t>paint</w:t>
      </w:r>
    </w:p>
    <w:p w:rsidR="00000000" w:rsidRPr="00DF799A" w:rsidP="00DF799A">
      <w:pPr>
        <w:pStyle w:val="ListBullet2"/>
      </w:pPr>
      <w:r w:rsidRPr="00DF799A">
        <w:t>purpose-specific balloons</w:t>
      </w:r>
    </w:p>
    <w:p w:rsidR="00000000" w:rsidRPr="00DF799A" w:rsidP="00DF799A">
      <w:pPr>
        <w:pStyle w:val="ListBullet2"/>
      </w:pPr>
      <w:r w:rsidRPr="00DF799A">
        <w:t>flags</w:t>
      </w:r>
    </w:p>
    <w:p w:rsidR="00000000" w:rsidRPr="00DF799A" w:rsidP="00DF799A">
      <w:pPr>
        <w:pStyle w:val="ListBullet2"/>
      </w:pPr>
      <w:r w:rsidRPr="00DF799A">
        <w:t xml:space="preserve">pegs </w:t>
      </w:r>
    </w:p>
    <w:p w:rsidR="00000000" w:rsidRPr="00DF799A" w:rsidP="00DF799A">
      <w:pPr>
        <w:pStyle w:val="ListBullet2"/>
      </w:pPr>
      <w:r w:rsidRPr="00DF799A">
        <w:t>mallet</w:t>
      </w:r>
    </w:p>
    <w:p w:rsidR="00000000" w:rsidRPr="00DF799A" w:rsidP="00DF799A">
      <w:pPr>
        <w:pStyle w:val="ListBullet"/>
      </w:pPr>
      <w:r w:rsidRPr="00DF799A">
        <w:t>pruning shears</w:t>
      </w:r>
    </w:p>
    <w:p w:rsidR="00000000" w:rsidRPr="00DF799A" w:rsidP="00DF799A">
      <w:pPr>
        <w:pStyle w:val="ListBullet"/>
      </w:pPr>
      <w:r w:rsidRPr="00DF799A">
        <w:t>sample collection container and labels</w:t>
      </w:r>
    </w:p>
    <w:p w:rsidR="00000000" w:rsidRPr="00DF799A" w:rsidP="00DF799A">
      <w:pPr>
        <w:pStyle w:val="ListBullet"/>
      </w:pPr>
      <w:r w:rsidRPr="00DF799A">
        <w:t>personal protective equipment suitable for collecting data and samples</w:t>
      </w:r>
    </w:p>
    <w:p w:rsidR="00000000" w:rsidRPr="00DF799A" w:rsidP="00DF799A">
      <w:pPr>
        <w:pStyle w:val="ListBullet"/>
      </w:pPr>
      <w:r w:rsidRPr="00DF799A">
        <w:t>work order with specific instructions for collecting data and samples</w:t>
      </w:r>
    </w:p>
    <w:p w:rsidR="00000000" w:rsidRPr="00DF799A" w:rsidP="00DF799A">
      <w:pPr>
        <w:pStyle w:val="ListBullet"/>
      </w:pPr>
      <w:r w:rsidRPr="00DF799A">
        <w:t>relevant personnel for the purposes of communicating information</w:t>
      </w:r>
    </w:p>
    <w:p w:rsidR="00000000" w:rsidRPr="00DF799A" w:rsidP="00DF799A">
      <w:pPr>
        <w:pStyle w:val="ListBullet"/>
      </w:pPr>
      <w:r w:rsidRPr="00DF799A">
        <w:t>maps for the area subject to data and sample collection</w:t>
      </w:r>
    </w:p>
    <w:p w:rsidR="00000000" w:rsidRPr="00DF799A" w:rsidP="00DF799A">
      <w:pPr>
        <w:pStyle w:val="ListBullet"/>
      </w:pPr>
      <w:r w:rsidRPr="00DF799A">
        <w:t>documents, spreadsheets and commonly used proformas documents for</w:t>
      </w:r>
      <w:r w:rsidRPr="00DF799A">
        <w:t xml:space="preserve"> recording data and sample collection</w:t>
      </w:r>
    </w:p>
    <w:p w:rsidR="00000000" w:rsidRPr="00DF799A" w:rsidP="00DF799A">
      <w:pPr>
        <w:pStyle w:val="ListBullet"/>
      </w:pPr>
      <w:r w:rsidRPr="00DF799A">
        <w:t>organisational procedures for collecting data and samples.</w:t>
      </w:r>
    </w:p>
    <w:p w:rsidR="00000000" w:rsidRPr="00DF799A" w:rsidP="007209CB">
      <w:pPr>
        <w:pStyle w:val="BodyText"/>
      </w:pPr>
      <w:r w:rsidRPr="00DF799A">
        <w:t xml:space="preserve">Competency is to be assessed in the workplace or a simulated environment that accurately reflects performance in a real workplace setting. </w:t>
      </w:r>
    </w:p>
    <w:p w:rsidR="00000000" w:rsidRPr="00DF799A" w:rsidP="007209CB">
      <w:pPr>
        <w:pStyle w:val="Heading3"/>
      </w:pPr>
      <w:r w:rsidRPr="00DF799A">
        <w:rPr>
          <w:rStyle w:val="SpecialBold"/>
        </w:rPr>
        <w:t>Assessor requiremen</w:t>
      </w:r>
      <w:r w:rsidRPr="00DF799A">
        <w:rPr>
          <w:rStyle w:val="SpecialBold"/>
        </w:rPr>
        <w:t>ts</w:t>
      </w:r>
    </w:p>
    <w:p w:rsidR="00000000" w:rsidRPr="00DF799A" w:rsidP="007209CB">
      <w:pPr>
        <w:pStyle w:val="BodyText"/>
      </w:pPr>
      <w:r w:rsidRPr="00DF799A">
        <w:t>Assessors must:</w:t>
      </w:r>
    </w:p>
    <w:p w:rsidR="00000000" w:rsidRPr="00DF799A" w:rsidP="00DF799A">
      <w:pPr>
        <w:pStyle w:val="ListBullet"/>
      </w:pPr>
      <w:r w:rsidRPr="00DF799A">
        <w:t>hold the appropriate assessor competency standards as outlined in regulations; and</w:t>
      </w:r>
    </w:p>
    <w:p w:rsidR="00000000" w:rsidRPr="00DF799A" w:rsidP="00DF799A">
      <w:pPr>
        <w:pStyle w:val="ListBullet"/>
      </w:pPr>
      <w:r w:rsidRPr="00DF799A">
        <w:t>be able to demonstrate vocational competencies at least to the level being assessed; and</w:t>
      </w:r>
    </w:p>
    <w:p w:rsidR="00000000" w:rsidRPr="00DF799A" w:rsidP="00DF799A">
      <w:pPr>
        <w:pStyle w:val="ListBullet"/>
      </w:pPr>
      <w:r w:rsidRPr="00DF799A">
        <w:t xml:space="preserve">be able to demonstrate how they are continuing to develop their </w:t>
      </w:r>
      <w:r w:rsidRPr="00DF799A">
        <w:t>VET knowledge and skills as well as maintaining their industry currency and assessor competence</w:t>
      </w:r>
    </w:p>
    <w:p w:rsidR="00000000" w:rsidRPr="00DF799A" w:rsidP="00DF799A">
      <w:pPr>
        <w:pStyle w:val="AllowPageBreak"/>
      </w:pPr>
    </w:p>
    <w:p w:rsidR="00000000" w:rsidRPr="00DF799A" w:rsidP="00DF799A">
      <w:pPr>
        <w:pStyle w:val="Heading1"/>
      </w:pPr>
      <w:bookmarkStart w:id="5" w:name="O_914002"/>
      <w:bookmarkEnd w:id="5"/>
      <w:r w:rsidRPr="00DF799A">
        <w:t>Links</w:t>
      </w:r>
    </w:p>
    <w:p w:rsidR="00000000" w:rsidRPr="00DF799A" w:rsidP="007209CB">
      <w:pPr>
        <w:pStyle w:val="BodyText"/>
      </w:pPr>
      <w:r w:rsidRPr="00DF799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00ECB">
        <w:rPr>
          <w:rStyle w:val="Hyperlink"/>
        </w:rPr>
        <w:t>https://vetnet.gov.au/Pages/TrainingDocs.aspx?q=0d96fe23-5747-4c01-9d6f-3509ff8d3d47</w:t>
      </w:r>
      <w:r>
        <w:fldChar w:fldCharType="end"/>
      </w:r>
    </w:p>
    <w:p w:rsidR="00000000" w:rsidRPr="00DF799A" w:rsidP="00DF799A"/>
    <w:sectPr w:rsidSect="00DF7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9A" w:rsidRPr="007209CB" w:rsidP="00720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CB" w:rsidP="00DF7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09CB" w:rsidP="00DF79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209CB" w:rsidP="00DF7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99A" w:rsidRPr="007209CB" w:rsidP="00720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CB" w:rsidRPr="002D2AF8" w:rsidP="00DF799A">
    <w:pPr>
      <w:pStyle w:val="Header"/>
      <w:framePr w:wrap="around"/>
    </w:pPr>
    <w:r>
      <w:fldChar w:fldCharType="begin"/>
    </w:r>
    <w:r>
      <w:instrText xml:space="preserve"> TITLE   \* MERGEFORMAT </w:instrText>
    </w:r>
    <w:r>
      <w:fldChar w:fldCharType="separate"/>
    </w:r>
    <w:r>
      <w:t>Assessment Requirements for FWPFGM2206 Collect data or samples for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209CB" w:rsidP="00DF7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09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63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86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99A"/>
    <w:pPr>
      <w:spacing w:before="360" w:after="60"/>
      <w:outlineLvl w:val="0"/>
    </w:pPr>
    <w:rPr>
      <w:sz w:val="32"/>
    </w:rPr>
  </w:style>
  <w:style w:type="paragraph" w:styleId="Heading2">
    <w:name w:val="heading 2"/>
    <w:basedOn w:val="HeadingBase"/>
    <w:next w:val="BodyText"/>
    <w:link w:val="Heading2Char"/>
    <w:qFormat/>
    <w:rsid w:val="00DF799A"/>
    <w:pPr>
      <w:keepLines/>
      <w:spacing w:before="240" w:after="120"/>
      <w:outlineLvl w:val="1"/>
    </w:pPr>
    <w:rPr>
      <w:sz w:val="28"/>
      <w:szCs w:val="40"/>
    </w:rPr>
  </w:style>
  <w:style w:type="paragraph" w:styleId="Heading3">
    <w:name w:val="heading 3"/>
    <w:basedOn w:val="HeadingBase"/>
    <w:next w:val="BodyText"/>
    <w:link w:val="Heading3Char"/>
    <w:qFormat/>
    <w:rsid w:val="00DF799A"/>
    <w:pPr>
      <w:spacing w:before="180" w:after="120"/>
      <w:outlineLvl w:val="2"/>
    </w:pPr>
    <w:rPr>
      <w:spacing w:val="-10"/>
      <w:kern w:val="32"/>
    </w:rPr>
  </w:style>
  <w:style w:type="paragraph" w:styleId="Heading4">
    <w:name w:val="heading 4"/>
    <w:basedOn w:val="HeadingBase"/>
    <w:next w:val="BodyText"/>
    <w:link w:val="Heading4Char"/>
    <w:qFormat/>
    <w:rsid w:val="00DF799A"/>
    <w:pPr>
      <w:spacing w:before="160" w:after="120"/>
      <w:outlineLvl w:val="3"/>
    </w:pPr>
    <w:rPr>
      <w:sz w:val="22"/>
    </w:rPr>
  </w:style>
  <w:style w:type="paragraph" w:styleId="Heading5">
    <w:name w:val="heading 5"/>
    <w:basedOn w:val="HeadingBase"/>
    <w:next w:val="Normal"/>
    <w:link w:val="Heading5Char"/>
    <w:qFormat/>
    <w:rsid w:val="00DF799A"/>
    <w:pPr>
      <w:spacing w:before="80"/>
      <w:outlineLvl w:val="4"/>
    </w:pPr>
    <w:rPr>
      <w:color w:val="918585"/>
      <w:sz w:val="20"/>
    </w:rPr>
  </w:style>
  <w:style w:type="paragraph" w:styleId="Heading6">
    <w:name w:val="heading 6"/>
    <w:basedOn w:val="HeadingBase"/>
    <w:next w:val="Normal"/>
    <w:link w:val="Heading6Char"/>
    <w:qFormat/>
    <w:rsid w:val="00DF799A"/>
    <w:pPr>
      <w:spacing w:before="60"/>
      <w:outlineLvl w:val="5"/>
    </w:pPr>
    <w:rPr>
      <w:color w:val="918585"/>
      <w:sz w:val="20"/>
    </w:rPr>
  </w:style>
  <w:style w:type="paragraph" w:styleId="Heading7">
    <w:name w:val="heading 7"/>
    <w:basedOn w:val="Normal"/>
    <w:next w:val="Normal"/>
    <w:link w:val="Heading7Char"/>
    <w:qFormat/>
    <w:rsid w:val="00DF799A"/>
    <w:pPr>
      <w:ind w:left="720"/>
      <w:outlineLvl w:val="6"/>
    </w:pPr>
    <w:rPr>
      <w:i/>
    </w:rPr>
  </w:style>
  <w:style w:type="paragraph" w:styleId="Heading8">
    <w:name w:val="heading 8"/>
    <w:basedOn w:val="Normal"/>
    <w:next w:val="Normal"/>
    <w:link w:val="Heading8Char"/>
    <w:qFormat/>
    <w:rsid w:val="00DF799A"/>
    <w:pPr>
      <w:ind w:left="720"/>
      <w:outlineLvl w:val="7"/>
    </w:pPr>
    <w:rPr>
      <w:i/>
    </w:rPr>
  </w:style>
  <w:style w:type="paragraph" w:styleId="Heading9">
    <w:name w:val="heading 9"/>
    <w:basedOn w:val="Normal"/>
    <w:next w:val="Normal"/>
    <w:link w:val="Heading9Char"/>
    <w:qFormat/>
    <w:rsid w:val="00DF799A"/>
    <w:pPr>
      <w:ind w:left="720"/>
      <w:outlineLvl w:val="8"/>
    </w:pPr>
    <w:rPr>
      <w:i/>
    </w:rPr>
  </w:style>
  <w:style w:type="character" w:default="1" w:styleId="DefaultParagraphFont">
    <w:name w:val="Default Paragraph Font"/>
    <w:uiPriority w:val="1"/>
    <w:unhideWhenUsed/>
    <w:rsid w:val="00DF7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99A"/>
  </w:style>
  <w:style w:type="character" w:customStyle="1" w:styleId="Heading1Char">
    <w:name w:val="Heading 1 Char"/>
    <w:basedOn w:val="DefaultParagraphFont"/>
    <w:link w:val="Heading1"/>
    <w:rsid w:val="00DF799A"/>
    <w:rPr>
      <w:rFonts w:ascii="Times New Roman" w:eastAsia="Times New Roman" w:hAnsi="Times New Roman" w:cs="Times New Roman"/>
      <w:b/>
      <w:sz w:val="32"/>
      <w:szCs w:val="20"/>
      <w:lang w:eastAsia="en-US"/>
    </w:rPr>
  </w:style>
  <w:style w:type="paragraph" w:styleId="BodyText">
    <w:name w:val="Body Text"/>
    <w:basedOn w:val="Normal"/>
    <w:link w:val="BodyTextChar"/>
    <w:rsid w:val="00DF79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99A"/>
    <w:rPr>
      <w:rFonts w:ascii="Times New Roman" w:eastAsia="Times New Roman" w:hAnsi="Times New Roman" w:cs="Times New Roman"/>
      <w:sz w:val="24"/>
      <w:lang w:eastAsia="en-US"/>
    </w:rPr>
  </w:style>
  <w:style w:type="paragraph" w:styleId="ListBullet">
    <w:name w:val="List Bullet"/>
    <w:basedOn w:val="List"/>
    <w:rsid w:val="00DF799A"/>
    <w:pPr>
      <w:numPr>
        <w:numId w:val="12"/>
      </w:numPr>
      <w:tabs>
        <w:tab w:val="clear" w:pos="340"/>
      </w:tabs>
      <w:spacing w:before="40" w:after="40"/>
    </w:pPr>
  </w:style>
  <w:style w:type="character" w:customStyle="1" w:styleId="SpecialBold">
    <w:name w:val="Special Bold"/>
    <w:basedOn w:val="DefaultParagraphFont"/>
    <w:rsid w:val="00DF799A"/>
    <w:rPr>
      <w:b/>
      <w:spacing w:val="0"/>
    </w:rPr>
  </w:style>
  <w:style w:type="paragraph" w:styleId="ListBullet2">
    <w:name w:val="List Bullet 2"/>
    <w:basedOn w:val="List2"/>
    <w:rsid w:val="00DF799A"/>
    <w:pPr>
      <w:numPr>
        <w:numId w:val="13"/>
      </w:numPr>
      <w:tabs>
        <w:tab w:val="clear" w:pos="680"/>
      </w:tabs>
    </w:pPr>
  </w:style>
  <w:style w:type="paragraph" w:customStyle="1" w:styleId="SuperHeading">
    <w:name w:val="SuperHeading"/>
    <w:basedOn w:val="Normal"/>
    <w:rsid w:val="00DF799A"/>
    <w:pPr>
      <w:spacing w:before="240" w:after="120"/>
      <w:outlineLvl w:val="0"/>
    </w:pPr>
    <w:rPr>
      <w:rFonts w:ascii="Times New Roman" w:hAnsi="Times New Roman"/>
      <w:b/>
      <w:sz w:val="32"/>
    </w:rPr>
  </w:style>
  <w:style w:type="paragraph" w:customStyle="1" w:styleId="AllowPageBreak">
    <w:name w:val="AllowPageBreak"/>
    <w:rsid w:val="00DF79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9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9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99A"/>
    <w:rPr>
      <w:rFonts w:ascii="Courier New" w:eastAsia="Times New Roman" w:hAnsi="Courier New" w:cs="Times New Roman"/>
      <w:i/>
      <w:szCs w:val="20"/>
      <w:lang w:eastAsia="en-US"/>
    </w:rPr>
  </w:style>
  <w:style w:type="paragraph" w:customStyle="1" w:styleId="HeadingBase">
    <w:name w:val="Heading Base"/>
    <w:rsid w:val="00DF7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99A"/>
    <w:pPr>
      <w:tabs>
        <w:tab w:val="right" w:leader="dot" w:pos="9072"/>
      </w:tabs>
      <w:ind w:left="567"/>
    </w:pPr>
    <w:rPr>
      <w:szCs w:val="22"/>
    </w:rPr>
  </w:style>
  <w:style w:type="paragraph" w:customStyle="1" w:styleId="TOCBase">
    <w:name w:val="TOC Base"/>
    <w:rsid w:val="00DF7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99A"/>
    <w:pPr>
      <w:tabs>
        <w:tab w:val="right" w:leader="dot" w:pos="9072"/>
      </w:tabs>
      <w:spacing w:before="40" w:after="40"/>
      <w:ind w:left="284"/>
    </w:pPr>
    <w:rPr>
      <w:rFonts w:ascii="Times New Roman" w:hAnsi="Times New Roman"/>
    </w:rPr>
  </w:style>
  <w:style w:type="paragraph" w:styleId="TOC1">
    <w:name w:val="toc 1"/>
    <w:basedOn w:val="TOCBase"/>
    <w:next w:val="Normal"/>
    <w:rsid w:val="00DF7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99A"/>
    <w:rPr>
      <w:rFonts w:ascii="Times New Roman" w:eastAsia="Times New Roman" w:hAnsi="Times New Roman" w:cs="Times New Roman"/>
      <w:sz w:val="16"/>
      <w:lang w:eastAsia="en-US"/>
    </w:rPr>
  </w:style>
  <w:style w:type="paragraph" w:styleId="Title">
    <w:name w:val="Title"/>
    <w:basedOn w:val="HeadingBase"/>
    <w:link w:val="TitleChar"/>
    <w:qFormat/>
    <w:rsid w:val="00DF799A"/>
    <w:pPr>
      <w:spacing w:before="5040"/>
      <w:jc w:val="center"/>
    </w:pPr>
    <w:rPr>
      <w:sz w:val="48"/>
      <w:szCs w:val="72"/>
      <w:lang w:val="en-US"/>
    </w:rPr>
  </w:style>
  <w:style w:type="character" w:customStyle="1" w:styleId="TitleChar">
    <w:name w:val="Title Char"/>
    <w:basedOn w:val="DefaultParagraphFont"/>
    <w:link w:val="Title"/>
    <w:rsid w:val="00DF7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99A"/>
    <w:pPr>
      <w:tabs>
        <w:tab w:val="left" w:pos="3600"/>
        <w:tab w:val="left" w:pos="3958"/>
      </w:tabs>
    </w:pPr>
  </w:style>
  <w:style w:type="paragraph" w:styleId="List">
    <w:name w:val="List"/>
    <w:basedOn w:val="BodyText"/>
    <w:next w:val="BodyText"/>
    <w:rsid w:val="00DF799A"/>
    <w:pPr>
      <w:tabs>
        <w:tab w:val="left" w:pos="340"/>
      </w:tabs>
      <w:spacing w:before="60" w:after="60"/>
      <w:ind w:left="340" w:hanging="340"/>
    </w:pPr>
  </w:style>
  <w:style w:type="paragraph" w:customStyle="1" w:styleId="Note">
    <w:name w:val="Note"/>
    <w:basedOn w:val="BodyText"/>
    <w:rsid w:val="00DF7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99A"/>
    <w:pPr>
      <w:framePr w:wrap="auto" w:hAnchor="text" w:y="6049"/>
    </w:pPr>
    <w:rPr>
      <w:color w:val="000000"/>
      <w:sz w:val="40"/>
    </w:rPr>
  </w:style>
  <w:style w:type="paragraph" w:customStyle="1" w:styleId="TOCTitle">
    <w:name w:val="TOCTitle"/>
    <w:basedOn w:val="Heading1"/>
    <w:rsid w:val="00DF799A"/>
    <w:pPr>
      <w:spacing w:after="240"/>
      <w:jc w:val="center"/>
      <w:outlineLvl w:val="9"/>
    </w:pPr>
    <w:rPr>
      <w:caps/>
    </w:rPr>
  </w:style>
  <w:style w:type="paragraph" w:customStyle="1" w:styleId="Version">
    <w:name w:val="Version"/>
    <w:rsid w:val="00DF7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99A"/>
    <w:pPr>
      <w:keepNext w:val="0"/>
      <w:tabs>
        <w:tab w:val="right" w:pos="4176"/>
      </w:tabs>
      <w:ind w:left="198" w:hanging="198"/>
    </w:pPr>
    <w:rPr>
      <w:rFonts w:ascii="Garamond" w:hAnsi="Garamond"/>
    </w:rPr>
  </w:style>
  <w:style w:type="paragraph" w:styleId="IndexHeading">
    <w:name w:val="index heading"/>
    <w:basedOn w:val="Normal"/>
    <w:next w:val="Index1"/>
    <w:semiHidden/>
    <w:rsid w:val="00DF799A"/>
    <w:pPr>
      <w:spacing w:before="120" w:after="120"/>
    </w:pPr>
    <w:rPr>
      <w:rFonts w:ascii="Arial" w:hAnsi="Arial"/>
      <w:b/>
      <w:color w:val="918585"/>
      <w:sz w:val="24"/>
    </w:rPr>
  </w:style>
  <w:style w:type="paragraph" w:styleId="Header">
    <w:name w:val="header"/>
    <w:basedOn w:val="Normal"/>
    <w:link w:val="HeaderChar"/>
    <w:rsid w:val="00DF7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99A"/>
    <w:rPr>
      <w:rFonts w:ascii="Times New Roman" w:eastAsia="Times New Roman" w:hAnsi="Times New Roman" w:cs="Times New Roman"/>
      <w:sz w:val="16"/>
      <w:szCs w:val="20"/>
      <w:lang w:val="en-GB" w:eastAsia="en-US"/>
    </w:rPr>
  </w:style>
  <w:style w:type="paragraph" w:customStyle="1" w:styleId="Chapter">
    <w:name w:val="Chapter"/>
    <w:basedOn w:val="Normal"/>
    <w:rsid w:val="00DF799A"/>
    <w:pPr>
      <w:spacing w:before="240"/>
    </w:pPr>
    <w:rPr>
      <w:rFonts w:ascii="Times New Roman" w:hAnsi="Times New Roman"/>
      <w:smallCaps/>
      <w:spacing w:val="80"/>
      <w:sz w:val="28"/>
    </w:rPr>
  </w:style>
  <w:style w:type="paragraph" w:customStyle="1" w:styleId="InChapter">
    <w:name w:val="InChapter"/>
    <w:basedOn w:val="Heading3"/>
    <w:rsid w:val="00DF799A"/>
    <w:pPr>
      <w:spacing w:after="240"/>
      <w:outlineLvl w:val="9"/>
    </w:pPr>
    <w:rPr>
      <w:noProof/>
    </w:rPr>
  </w:style>
  <w:style w:type="paragraph" w:styleId="Index2">
    <w:name w:val="index 2"/>
    <w:basedOn w:val="Normal"/>
    <w:next w:val="Normal"/>
    <w:semiHidden/>
    <w:rsid w:val="00DF799A"/>
    <w:pPr>
      <w:tabs>
        <w:tab w:val="right" w:pos="4176"/>
      </w:tabs>
      <w:ind w:left="568" w:hanging="284"/>
    </w:pPr>
    <w:rPr>
      <w:rFonts w:ascii="Garamond" w:hAnsi="Garamond"/>
    </w:rPr>
  </w:style>
  <w:style w:type="paragraph" w:customStyle="1" w:styleId="Byline">
    <w:name w:val="Byline"/>
    <w:rsid w:val="00DF7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99A"/>
    <w:pPr>
      <w:tabs>
        <w:tab w:val="clear" w:pos="3600"/>
        <w:tab w:val="clear" w:pos="3958"/>
      </w:tabs>
      <w:jc w:val="right"/>
    </w:pPr>
  </w:style>
  <w:style w:type="character" w:styleId="Emphasis">
    <w:name w:val="Emphasis"/>
    <w:basedOn w:val="DefaultParagraphFont"/>
    <w:qFormat/>
    <w:rsid w:val="00DF799A"/>
    <w:rPr>
      <w:i/>
    </w:rPr>
  </w:style>
  <w:style w:type="paragraph" w:styleId="Caption">
    <w:name w:val="caption"/>
    <w:basedOn w:val="BodyText"/>
    <w:next w:val="Normal"/>
    <w:qFormat/>
    <w:rsid w:val="00DF799A"/>
    <w:pPr>
      <w:framePr w:w="2268" w:hSpace="181" w:vSpace="181" w:wrap="around" w:vAnchor="text" w:hAnchor="page" w:x="1135" w:y="285" w:anchorLock="1"/>
    </w:pPr>
    <w:rPr>
      <w:i/>
    </w:rPr>
  </w:style>
  <w:style w:type="paragraph" w:customStyle="1" w:styleId="MiniTOCTitle">
    <w:name w:val="MiniTOCTitle"/>
    <w:basedOn w:val="Heading4"/>
    <w:rsid w:val="00DF799A"/>
    <w:pPr>
      <w:spacing w:before="240"/>
      <w:outlineLvl w:val="9"/>
    </w:pPr>
    <w:rPr>
      <w:noProof/>
      <w:sz w:val="24"/>
    </w:rPr>
  </w:style>
  <w:style w:type="paragraph" w:customStyle="1" w:styleId="MiniTOCItem">
    <w:name w:val="MiniTOCItem"/>
    <w:basedOn w:val="ListBullet"/>
    <w:rsid w:val="00DF799A"/>
    <w:pPr>
      <w:numPr>
        <w:numId w:val="0"/>
      </w:numPr>
      <w:tabs>
        <w:tab w:val="right" w:leader="dot" w:pos="6521"/>
      </w:tabs>
      <w:spacing w:before="0" w:after="0"/>
    </w:pPr>
  </w:style>
  <w:style w:type="paragraph" w:customStyle="1" w:styleId="TOFTitle">
    <w:name w:val="TOFTitle"/>
    <w:basedOn w:val="TOCTitle"/>
    <w:rsid w:val="00DF799A"/>
  </w:style>
  <w:style w:type="paragraph" w:styleId="TableofFigures">
    <w:name w:val="table of figures"/>
    <w:basedOn w:val="Normal"/>
    <w:next w:val="Normal"/>
    <w:semiHidden/>
    <w:rsid w:val="00DF799A"/>
    <w:pPr>
      <w:tabs>
        <w:tab w:val="right" w:leader="dot" w:pos="9072"/>
      </w:tabs>
      <w:ind w:left="970" w:hanging="403"/>
    </w:pPr>
    <w:rPr>
      <w:rFonts w:ascii="Times New Roman" w:hAnsi="Times New Roman"/>
      <w:b/>
    </w:rPr>
  </w:style>
  <w:style w:type="paragraph" w:styleId="ListNumber">
    <w:name w:val="List Number"/>
    <w:basedOn w:val="List"/>
    <w:rsid w:val="00DF799A"/>
    <w:pPr>
      <w:numPr>
        <w:numId w:val="15"/>
      </w:numPr>
      <w:tabs>
        <w:tab w:val="clear" w:pos="340"/>
      </w:tabs>
    </w:pPr>
  </w:style>
  <w:style w:type="character" w:customStyle="1" w:styleId="WingdingSymbols">
    <w:name w:val="Wingding Symbols"/>
    <w:rsid w:val="00DF799A"/>
    <w:rPr>
      <w:rFonts w:ascii="Wingdings" w:hAnsi="Wingdings"/>
    </w:rPr>
  </w:style>
  <w:style w:type="paragraph" w:customStyle="1" w:styleId="TableHeading">
    <w:name w:val="Table Heading"/>
    <w:basedOn w:val="HeadingBase"/>
    <w:rsid w:val="00DF799A"/>
    <w:pPr>
      <w:keepLines/>
      <w:pBdr>
        <w:bottom w:val="single" w:sz="6" w:space="1" w:color="918585"/>
      </w:pBdr>
      <w:spacing w:before="240"/>
    </w:pPr>
  </w:style>
  <w:style w:type="character" w:customStyle="1" w:styleId="HotSpot">
    <w:name w:val="HotSpot"/>
    <w:rsid w:val="00DF799A"/>
    <w:rPr>
      <w:color w:val="0033CC"/>
      <w:u w:val="none"/>
    </w:rPr>
  </w:style>
  <w:style w:type="paragraph" w:customStyle="1" w:styleId="BodyTextRight">
    <w:name w:val="Body Text Right"/>
    <w:basedOn w:val="BodyText"/>
    <w:rsid w:val="00DF799A"/>
    <w:pPr>
      <w:spacing w:before="0" w:after="0"/>
      <w:jc w:val="right"/>
    </w:pPr>
  </w:style>
  <w:style w:type="paragraph" w:styleId="Index3">
    <w:name w:val="index 3"/>
    <w:basedOn w:val="ListNumber2"/>
    <w:next w:val="Normal"/>
    <w:semiHidden/>
    <w:rsid w:val="00DF799A"/>
    <w:pPr>
      <w:numPr>
        <w:numId w:val="0"/>
      </w:numPr>
      <w:tabs>
        <w:tab w:val="right" w:leader="dot" w:pos="4176"/>
      </w:tabs>
    </w:pPr>
  </w:style>
  <w:style w:type="paragraph" w:styleId="ListNumber2">
    <w:name w:val="List Number 2"/>
    <w:basedOn w:val="List2"/>
    <w:rsid w:val="00DF799A"/>
    <w:pPr>
      <w:numPr>
        <w:numId w:val="10"/>
      </w:numPr>
      <w:tabs>
        <w:tab w:val="clear" w:pos="1060"/>
      </w:tabs>
    </w:pPr>
  </w:style>
  <w:style w:type="paragraph" w:customStyle="1" w:styleId="MarginNote">
    <w:name w:val="Margin Note"/>
    <w:basedOn w:val="BodyText"/>
    <w:rsid w:val="00DF7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99A"/>
    <w:rPr>
      <w:sz w:val="32"/>
    </w:rPr>
  </w:style>
  <w:style w:type="paragraph" w:customStyle="1" w:styleId="HeadingProcedure">
    <w:name w:val="Heading Procedure"/>
    <w:basedOn w:val="HeadingBase"/>
    <w:next w:val="Normal"/>
    <w:rsid w:val="00DF799A"/>
    <w:pPr>
      <w:tabs>
        <w:tab w:val="left" w:pos="0"/>
      </w:tabs>
      <w:spacing w:before="120" w:after="60"/>
    </w:pPr>
    <w:rPr>
      <w:i/>
      <w:color w:val="918585"/>
      <w:sz w:val="22"/>
    </w:rPr>
  </w:style>
  <w:style w:type="paragraph" w:customStyle="1" w:styleId="TableBodyText">
    <w:name w:val="Table Body Text"/>
    <w:basedOn w:val="BodyText"/>
    <w:rsid w:val="00DF799A"/>
    <w:pPr>
      <w:spacing w:before="60" w:after="60"/>
    </w:pPr>
  </w:style>
  <w:style w:type="paragraph" w:styleId="ListContinue">
    <w:name w:val="List Continue"/>
    <w:basedOn w:val="List"/>
    <w:rsid w:val="00DF799A"/>
    <w:pPr>
      <w:ind w:firstLine="0"/>
    </w:pPr>
  </w:style>
  <w:style w:type="paragraph" w:customStyle="1" w:styleId="ListNote">
    <w:name w:val="List Note"/>
    <w:basedOn w:val="List"/>
    <w:rsid w:val="00DF799A"/>
    <w:pPr>
      <w:pBdr>
        <w:top w:val="single" w:sz="6" w:space="2" w:color="918585"/>
        <w:bottom w:val="single" w:sz="6" w:space="2" w:color="918585"/>
      </w:pBdr>
      <w:tabs>
        <w:tab w:val="left" w:pos="1021"/>
      </w:tabs>
      <w:ind w:firstLine="0"/>
    </w:pPr>
  </w:style>
  <w:style w:type="paragraph" w:customStyle="1" w:styleId="Warning">
    <w:name w:val="Warning"/>
    <w:basedOn w:val="BodyText"/>
    <w:rsid w:val="00DF799A"/>
    <w:pPr>
      <w:shd w:val="clear" w:color="auto" w:fill="D9D9D9"/>
      <w:tabs>
        <w:tab w:val="left" w:pos="992"/>
      </w:tabs>
      <w:ind w:left="119" w:right="119"/>
    </w:pPr>
    <w:rPr>
      <w:sz w:val="20"/>
    </w:rPr>
  </w:style>
  <w:style w:type="paragraph" w:customStyle="1" w:styleId="MarginIcons">
    <w:name w:val="Margin Icons"/>
    <w:basedOn w:val="BodyText"/>
    <w:rsid w:val="00DF7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99A"/>
    <w:rPr>
      <w:rFonts w:ascii="Courier New" w:hAnsi="Courier New"/>
    </w:rPr>
  </w:style>
  <w:style w:type="paragraph" w:customStyle="1" w:styleId="NoteBullet">
    <w:name w:val="Note Bullet"/>
    <w:basedOn w:val="Note"/>
    <w:rsid w:val="00DF799A"/>
    <w:pPr>
      <w:tabs>
        <w:tab w:val="clear" w:pos="680"/>
      </w:tabs>
      <w:spacing w:before="60" w:after="60"/>
    </w:pPr>
  </w:style>
  <w:style w:type="paragraph" w:customStyle="1" w:styleId="SubHeading2">
    <w:name w:val="SubHeading2"/>
    <w:basedOn w:val="HeadingBase"/>
    <w:rsid w:val="00DF799A"/>
    <w:pPr>
      <w:spacing w:before="240" w:after="60"/>
    </w:pPr>
    <w:rPr>
      <w:sz w:val="20"/>
    </w:rPr>
  </w:style>
  <w:style w:type="paragraph" w:customStyle="1" w:styleId="SubHeading1">
    <w:name w:val="SubHeading1"/>
    <w:basedOn w:val="HeadingBase"/>
    <w:rsid w:val="00DF799A"/>
    <w:pPr>
      <w:spacing w:before="240" w:after="60"/>
    </w:pPr>
    <w:rPr>
      <w:color w:val="918585"/>
      <w:sz w:val="22"/>
    </w:rPr>
  </w:style>
  <w:style w:type="paragraph" w:customStyle="1" w:styleId="SideHeading">
    <w:name w:val="Side Heading"/>
    <w:basedOn w:val="HeadingBase"/>
    <w:rsid w:val="00DF7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99A"/>
    <w:pPr>
      <w:tabs>
        <w:tab w:val="num" w:pos="360"/>
      </w:tabs>
    </w:pPr>
  </w:style>
  <w:style w:type="paragraph" w:styleId="PlainText">
    <w:name w:val="Plain Text"/>
    <w:basedOn w:val="Normal"/>
    <w:link w:val="PlainTextChar"/>
    <w:rsid w:val="00DF799A"/>
    <w:rPr>
      <w:sz w:val="20"/>
    </w:rPr>
  </w:style>
  <w:style w:type="character" w:customStyle="1" w:styleId="PlainTextChar">
    <w:name w:val="Plain Text Char"/>
    <w:basedOn w:val="DefaultParagraphFont"/>
    <w:link w:val="PlainText"/>
    <w:rsid w:val="00DF799A"/>
    <w:rPr>
      <w:rFonts w:ascii="Courier New" w:eastAsia="Times New Roman" w:hAnsi="Courier New" w:cs="Times New Roman"/>
      <w:sz w:val="20"/>
      <w:szCs w:val="20"/>
      <w:lang w:eastAsia="en-US"/>
    </w:rPr>
  </w:style>
  <w:style w:type="character" w:customStyle="1" w:styleId="MenuOption">
    <w:name w:val="Menu Option"/>
    <w:basedOn w:val="DefaultParagraphFont"/>
    <w:rsid w:val="00DF799A"/>
    <w:rPr>
      <w:b/>
      <w:smallCaps/>
    </w:rPr>
  </w:style>
  <w:style w:type="paragraph" w:customStyle="1" w:styleId="TableListNumber">
    <w:name w:val="Table List Number"/>
    <w:basedOn w:val="ListNumber"/>
    <w:rsid w:val="00DF799A"/>
    <w:pPr>
      <w:numPr>
        <w:numId w:val="0"/>
      </w:numPr>
    </w:pPr>
  </w:style>
  <w:style w:type="paragraph" w:styleId="TOC4">
    <w:name w:val="toc 4"/>
    <w:basedOn w:val="TOCBase"/>
    <w:next w:val="Normal"/>
    <w:semiHidden/>
    <w:rsid w:val="00DF799A"/>
    <w:pPr>
      <w:tabs>
        <w:tab w:val="right" w:leader="dot" w:pos="9071"/>
      </w:tabs>
      <w:ind w:left="1701"/>
    </w:pPr>
  </w:style>
  <w:style w:type="paragraph" w:customStyle="1" w:styleId="ListAlpha">
    <w:name w:val="List Alpha"/>
    <w:basedOn w:val="List"/>
    <w:rsid w:val="00DF799A"/>
    <w:pPr>
      <w:numPr>
        <w:numId w:val="9"/>
      </w:numPr>
    </w:pPr>
  </w:style>
  <w:style w:type="paragraph" w:customStyle="1" w:styleId="ListAlpha2">
    <w:name w:val="List Alpha 2"/>
    <w:basedOn w:val="List2"/>
    <w:rsid w:val="00DF799A"/>
    <w:pPr>
      <w:numPr>
        <w:numId w:val="8"/>
      </w:numPr>
    </w:pPr>
  </w:style>
  <w:style w:type="paragraph" w:styleId="List2">
    <w:name w:val="List 2"/>
    <w:basedOn w:val="BodyText"/>
    <w:rsid w:val="00DF799A"/>
    <w:pPr>
      <w:tabs>
        <w:tab w:val="left" w:pos="680"/>
      </w:tabs>
      <w:spacing w:before="60" w:after="60"/>
      <w:ind w:left="680" w:hanging="340"/>
    </w:pPr>
  </w:style>
  <w:style w:type="paragraph" w:styleId="List3">
    <w:name w:val="List 3"/>
    <w:basedOn w:val="BodyText"/>
    <w:rsid w:val="00DF799A"/>
    <w:pPr>
      <w:tabs>
        <w:tab w:val="left" w:pos="1021"/>
      </w:tabs>
      <w:spacing w:before="60" w:after="60"/>
      <w:ind w:left="1020" w:hanging="340"/>
    </w:pPr>
  </w:style>
  <w:style w:type="paragraph" w:styleId="List4">
    <w:name w:val="List 4"/>
    <w:basedOn w:val="BodyText"/>
    <w:rsid w:val="00DF799A"/>
    <w:pPr>
      <w:tabs>
        <w:tab w:val="left" w:pos="1361"/>
      </w:tabs>
      <w:spacing w:before="60" w:after="60"/>
      <w:ind w:left="1361" w:hanging="340"/>
    </w:pPr>
  </w:style>
  <w:style w:type="paragraph" w:styleId="List5">
    <w:name w:val="List 5"/>
    <w:basedOn w:val="BodyText"/>
    <w:rsid w:val="00DF799A"/>
    <w:pPr>
      <w:tabs>
        <w:tab w:val="left" w:pos="1701"/>
      </w:tabs>
      <w:spacing w:before="60" w:after="60"/>
      <w:ind w:left="1701" w:hanging="340"/>
    </w:pPr>
  </w:style>
  <w:style w:type="paragraph" w:styleId="ListBullet3">
    <w:name w:val="List Bullet 3"/>
    <w:basedOn w:val="List3"/>
    <w:rsid w:val="00DF799A"/>
    <w:pPr>
      <w:numPr>
        <w:numId w:val="14"/>
      </w:numPr>
      <w:tabs>
        <w:tab w:val="clear" w:pos="1021"/>
      </w:tabs>
      <w:ind w:left="1037" w:hanging="357"/>
    </w:pPr>
  </w:style>
  <w:style w:type="paragraph" w:styleId="ListBullet4">
    <w:name w:val="List Bullet 4"/>
    <w:basedOn w:val="List4"/>
    <w:rsid w:val="00DF799A"/>
    <w:pPr>
      <w:numPr>
        <w:numId w:val="3"/>
      </w:numPr>
      <w:tabs>
        <w:tab w:val="clear" w:pos="1361"/>
      </w:tabs>
    </w:pPr>
  </w:style>
  <w:style w:type="paragraph" w:styleId="ListBullet5">
    <w:name w:val="List Bullet 5"/>
    <w:basedOn w:val="List5"/>
    <w:rsid w:val="00DF799A"/>
    <w:pPr>
      <w:numPr>
        <w:numId w:val="4"/>
      </w:numPr>
    </w:pPr>
  </w:style>
  <w:style w:type="paragraph" w:styleId="ListContinue2">
    <w:name w:val="List Continue 2"/>
    <w:basedOn w:val="List2"/>
    <w:rsid w:val="00DF799A"/>
    <w:pPr>
      <w:ind w:firstLine="0"/>
    </w:pPr>
  </w:style>
  <w:style w:type="paragraph" w:styleId="ListContinue3">
    <w:name w:val="List Continue 3"/>
    <w:basedOn w:val="List3"/>
    <w:rsid w:val="00DF799A"/>
    <w:pPr>
      <w:ind w:left="1021" w:firstLine="0"/>
    </w:pPr>
  </w:style>
  <w:style w:type="paragraph" w:styleId="ListContinue4">
    <w:name w:val="List Continue 4"/>
    <w:basedOn w:val="List4"/>
    <w:rsid w:val="00DF799A"/>
    <w:pPr>
      <w:ind w:firstLine="0"/>
    </w:pPr>
  </w:style>
  <w:style w:type="paragraph" w:styleId="ListContinue5">
    <w:name w:val="List Continue 5"/>
    <w:basedOn w:val="List5"/>
    <w:rsid w:val="00DF799A"/>
    <w:pPr>
      <w:ind w:firstLine="0"/>
    </w:pPr>
  </w:style>
  <w:style w:type="paragraph" w:styleId="ListNumber3">
    <w:name w:val="List Number 3"/>
    <w:basedOn w:val="List3"/>
    <w:rsid w:val="00DF799A"/>
    <w:pPr>
      <w:numPr>
        <w:numId w:val="5"/>
      </w:numPr>
    </w:pPr>
  </w:style>
  <w:style w:type="paragraph" w:styleId="ListNumber4">
    <w:name w:val="List Number 4"/>
    <w:basedOn w:val="List4"/>
    <w:rsid w:val="00DF799A"/>
    <w:pPr>
      <w:numPr>
        <w:numId w:val="6"/>
      </w:numPr>
    </w:pPr>
  </w:style>
  <w:style w:type="paragraph" w:styleId="ListNumber5">
    <w:name w:val="List Number 5"/>
    <w:basedOn w:val="List5"/>
    <w:rsid w:val="00DF799A"/>
    <w:pPr>
      <w:numPr>
        <w:numId w:val="7"/>
      </w:numPr>
    </w:pPr>
  </w:style>
  <w:style w:type="paragraph" w:styleId="BlockText">
    <w:name w:val="Block Text"/>
    <w:basedOn w:val="Normal"/>
    <w:rsid w:val="00DF799A"/>
    <w:pPr>
      <w:spacing w:after="120"/>
      <w:ind w:left="1440" w:right="1440"/>
    </w:pPr>
  </w:style>
  <w:style w:type="character" w:customStyle="1" w:styleId="Subscript">
    <w:name w:val="Subscript"/>
    <w:basedOn w:val="DefaultParagraphFont"/>
    <w:rsid w:val="00DF799A"/>
    <w:rPr>
      <w:sz w:val="16"/>
      <w:vertAlign w:val="subscript"/>
    </w:rPr>
  </w:style>
  <w:style w:type="character" w:customStyle="1" w:styleId="Superscript">
    <w:name w:val="Superscript"/>
    <w:basedOn w:val="DefaultParagraphFont"/>
    <w:rsid w:val="00DF799A"/>
    <w:rPr>
      <w:sz w:val="16"/>
      <w:vertAlign w:val="superscript"/>
    </w:rPr>
  </w:style>
  <w:style w:type="character" w:customStyle="1" w:styleId="Symbols">
    <w:name w:val="Symbols"/>
    <w:basedOn w:val="DefaultParagraphFont"/>
    <w:rsid w:val="00DF799A"/>
    <w:rPr>
      <w:rFonts w:ascii="Symbol" w:hAnsi="Symbol"/>
    </w:rPr>
  </w:style>
  <w:style w:type="character" w:customStyle="1" w:styleId="MenuOptions">
    <w:name w:val="Menu Options"/>
    <w:basedOn w:val="DefaultParagraphFont"/>
    <w:rsid w:val="00DF799A"/>
    <w:rPr>
      <w:rFonts w:ascii="Arial Narrow" w:hAnsi="Arial Narrow"/>
      <w:smallCaps/>
    </w:rPr>
  </w:style>
  <w:style w:type="character" w:customStyle="1" w:styleId="Buttons">
    <w:name w:val="Buttons"/>
    <w:basedOn w:val="DefaultParagraphFont"/>
    <w:rsid w:val="00DF799A"/>
    <w:rPr>
      <w:b/>
    </w:rPr>
  </w:style>
  <w:style w:type="character" w:customStyle="1" w:styleId="Underlined">
    <w:name w:val="Underlined"/>
    <w:basedOn w:val="DefaultParagraphFont"/>
    <w:rsid w:val="00DF799A"/>
    <w:rPr>
      <w:u w:val="single"/>
    </w:rPr>
  </w:style>
  <w:style w:type="paragraph" w:customStyle="1" w:styleId="TableBodyTextRight">
    <w:name w:val="Table Body Text Right"/>
    <w:basedOn w:val="TableBodyText"/>
    <w:rsid w:val="00DF799A"/>
    <w:pPr>
      <w:widowControl w:val="0"/>
      <w:autoSpaceDE w:val="0"/>
      <w:autoSpaceDN w:val="0"/>
      <w:adjustRightInd w:val="0"/>
      <w:jc w:val="right"/>
    </w:pPr>
    <w:rPr>
      <w:rFonts w:cs="Arial"/>
      <w:szCs w:val="18"/>
    </w:rPr>
  </w:style>
  <w:style w:type="paragraph" w:customStyle="1" w:styleId="CopyrightText">
    <w:name w:val="Copyright Text"/>
    <w:basedOn w:val="BodyText"/>
    <w:rsid w:val="00DF799A"/>
    <w:rPr>
      <w:sz w:val="18"/>
    </w:rPr>
  </w:style>
  <w:style w:type="paragraph" w:customStyle="1" w:styleId="BodySmallRight">
    <w:name w:val="Body Small Right"/>
    <w:basedOn w:val="BodyTextRight"/>
    <w:rsid w:val="00DF799A"/>
    <w:rPr>
      <w:sz w:val="18"/>
      <w:szCs w:val="18"/>
    </w:rPr>
  </w:style>
  <w:style w:type="paragraph" w:customStyle="1" w:styleId="MarginEdition">
    <w:name w:val="Margin Edition"/>
    <w:basedOn w:val="MarginNote"/>
    <w:rsid w:val="00DF799A"/>
    <w:pPr>
      <w:spacing w:before="0" w:after="0"/>
    </w:pPr>
    <w:rPr>
      <w:rFonts w:ascii="Times New Roman" w:hAnsi="Times New Roman"/>
      <w:color w:val="999999"/>
    </w:rPr>
  </w:style>
  <w:style w:type="paragraph" w:customStyle="1" w:styleId="Spacer">
    <w:name w:val="Spacer"/>
    <w:basedOn w:val="Normal"/>
    <w:rsid w:val="00DF799A"/>
    <w:rPr>
      <w:sz w:val="2"/>
      <w:szCs w:val="2"/>
    </w:rPr>
  </w:style>
  <w:style w:type="character" w:customStyle="1" w:styleId="Small">
    <w:name w:val="Small"/>
    <w:basedOn w:val="DefaultParagraphFont"/>
    <w:rsid w:val="00DF799A"/>
    <w:rPr>
      <w:sz w:val="16"/>
    </w:rPr>
  </w:style>
  <w:style w:type="paragraph" w:customStyle="1" w:styleId="WideTable">
    <w:name w:val="Wide Table"/>
    <w:basedOn w:val="Normal"/>
    <w:rsid w:val="00DF799A"/>
    <w:pPr>
      <w:ind w:left="-1418"/>
    </w:pPr>
    <w:rPr>
      <w:sz w:val="2"/>
      <w:szCs w:val="2"/>
    </w:rPr>
  </w:style>
  <w:style w:type="character" w:styleId="PageNumber">
    <w:name w:val="page number"/>
    <w:basedOn w:val="DefaultParagraphFont"/>
    <w:rsid w:val="00DF799A"/>
  </w:style>
  <w:style w:type="paragraph" w:styleId="Quote">
    <w:name w:val="Quote"/>
    <w:basedOn w:val="Heading1"/>
    <w:link w:val="QuoteChar"/>
    <w:qFormat/>
    <w:rsid w:val="00DF799A"/>
    <w:rPr>
      <w:b w:val="0"/>
      <w:sz w:val="72"/>
      <w:szCs w:val="72"/>
      <w:lang w:val="en-NZ"/>
    </w:rPr>
  </w:style>
  <w:style w:type="character" w:customStyle="1" w:styleId="QuoteChar">
    <w:name w:val="Quote Char"/>
    <w:basedOn w:val="DefaultParagraphFont"/>
    <w:link w:val="Quote"/>
    <w:rsid w:val="00DF7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99A"/>
    <w:pPr>
      <w:pageBreakBefore/>
    </w:pPr>
  </w:style>
  <w:style w:type="paragraph" w:customStyle="1" w:styleId="Border">
    <w:name w:val="Border"/>
    <w:basedOn w:val="Normal"/>
    <w:qFormat/>
    <w:rsid w:val="00DF7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99A"/>
    <w:rPr>
      <w:b/>
      <w:bCs/>
      <w:i/>
      <w:iCs/>
      <w:color w:val="auto"/>
    </w:rPr>
  </w:style>
  <w:style w:type="paragraph" w:styleId="IntenseQuote">
    <w:name w:val="Intense Quote"/>
    <w:basedOn w:val="Normal"/>
    <w:next w:val="Normal"/>
    <w:link w:val="IntenseQuoteChar"/>
    <w:uiPriority w:val="30"/>
    <w:qFormat/>
    <w:rsid w:val="00DF7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99A"/>
    <w:rPr>
      <w:smallCaps/>
      <w:color w:val="auto"/>
      <w:u w:val="single"/>
    </w:rPr>
  </w:style>
  <w:style w:type="character" w:styleId="IntenseReference">
    <w:name w:val="Intense Reference"/>
    <w:basedOn w:val="DefaultParagraphFont"/>
    <w:uiPriority w:val="32"/>
    <w:qFormat/>
    <w:rsid w:val="00DF799A"/>
    <w:rPr>
      <w:b/>
      <w:bCs/>
      <w:smallCaps/>
      <w:color w:val="auto"/>
      <w:spacing w:val="5"/>
      <w:u w:val="single"/>
    </w:rPr>
  </w:style>
  <w:style w:type="paragraph" w:customStyle="1" w:styleId="2ColumnHeading">
    <w:name w:val="2Column Heading"/>
    <w:basedOn w:val="BodyText"/>
    <w:qFormat/>
    <w:rsid w:val="00DF799A"/>
    <w:pPr>
      <w:spacing w:after="60"/>
      <w:ind w:left="-2268"/>
    </w:pPr>
    <w:rPr>
      <w:b/>
    </w:rPr>
  </w:style>
  <w:style w:type="paragraph" w:customStyle="1" w:styleId="Heading1TOC">
    <w:name w:val="Heading1 TOC"/>
    <w:basedOn w:val="Normal"/>
    <w:qFormat/>
    <w:rsid w:val="00DF799A"/>
    <w:pPr>
      <w:spacing w:before="240" w:after="120"/>
    </w:pPr>
    <w:rPr>
      <w:rFonts w:ascii="Times New Roman" w:hAnsi="Times New Roman"/>
      <w:b/>
      <w:sz w:val="32"/>
    </w:rPr>
  </w:style>
  <w:style w:type="paragraph" w:customStyle="1" w:styleId="Heading2TOC">
    <w:name w:val="Heading2 TOC"/>
    <w:basedOn w:val="Normal"/>
    <w:qFormat/>
    <w:rsid w:val="00DF799A"/>
    <w:pPr>
      <w:spacing w:before="240" w:after="60"/>
    </w:pPr>
    <w:rPr>
      <w:rFonts w:ascii="Times New Roman" w:hAnsi="Times New Roman"/>
      <w:b/>
      <w:sz w:val="28"/>
    </w:rPr>
  </w:style>
  <w:style w:type="character" w:customStyle="1" w:styleId="Underline">
    <w:name w:val="Underline"/>
    <w:basedOn w:val="DefaultParagraphFont"/>
    <w:qFormat/>
    <w:rsid w:val="00DF799A"/>
    <w:rPr>
      <w:u w:val="single"/>
    </w:rPr>
  </w:style>
  <w:style w:type="character" w:customStyle="1" w:styleId="BoldandItalics">
    <w:name w:val="Bold and Italics"/>
    <w:qFormat/>
    <w:rsid w:val="00DF799A"/>
    <w:rPr>
      <w:b/>
      <w:i/>
      <w:u w:val="none"/>
    </w:rPr>
  </w:style>
  <w:style w:type="paragraph" w:styleId="BalloonText">
    <w:name w:val="Balloon Text"/>
    <w:basedOn w:val="Normal"/>
    <w:link w:val="BalloonTextChar"/>
    <w:rsid w:val="00DF799A"/>
    <w:rPr>
      <w:rFonts w:ascii="Tahoma" w:hAnsi="Tahoma" w:cs="Tahoma"/>
      <w:sz w:val="16"/>
      <w:szCs w:val="16"/>
    </w:rPr>
  </w:style>
  <w:style w:type="character" w:customStyle="1" w:styleId="BalloonTextChar">
    <w:name w:val="Balloon Text Char"/>
    <w:basedOn w:val="DefaultParagraphFont"/>
    <w:link w:val="BalloonText"/>
    <w:rsid w:val="00DF7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9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99A"/>
    <w:rPr>
      <w:b/>
      <w:color w:val="660033"/>
      <w:spacing w:val="0"/>
    </w:rPr>
  </w:style>
  <w:style w:type="paragraph" w:customStyle="1" w:styleId="Nameditemlist">
    <w:name w:val="Named item list"/>
    <w:basedOn w:val="BodyText"/>
    <w:qFormat/>
    <w:rsid w:val="00DF799A"/>
    <w:pPr>
      <w:tabs>
        <w:tab w:val="left" w:pos="2835"/>
      </w:tabs>
      <w:ind w:left="2835" w:hanging="2835"/>
    </w:pPr>
  </w:style>
  <w:style w:type="paragraph" w:customStyle="1" w:styleId="BodyTextnopadding">
    <w:name w:val="Body Text no padding"/>
    <w:basedOn w:val="BodyText"/>
    <w:qFormat/>
    <w:rsid w:val="00DF799A"/>
    <w:pPr>
      <w:spacing w:before="0" w:after="0"/>
    </w:pPr>
  </w:style>
  <w:style w:type="paragraph" w:customStyle="1" w:styleId="BodyTextBold">
    <w:name w:val="Body Text Bold"/>
    <w:basedOn w:val="BodyText"/>
    <w:qFormat/>
    <w:rsid w:val="00DF799A"/>
    <w:rPr>
      <w:b/>
    </w:rPr>
  </w:style>
  <w:style w:type="character" w:styleId="Hyperlink">
    <w:name w:val="Hyperlink"/>
    <w:basedOn w:val="DefaultParagraphFont"/>
    <w:uiPriority w:val="99"/>
    <w:unhideWhenUsed/>
    <w:rsid w:val="00720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3851</Characters>
  <Application>Microsoft Office Word</Application>
  <DocSecurity>0</DocSecurity>
  <Lines>132</Lines>
  <Paragraphs>117</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FWPFGM2206 Collect data or samples for assessment</dc:title>
  <dc:subject>Approved</dc:subject>
  <dc:creator>Skills Impact</dc:creator>
  <cp:keywords>Release: 1</cp:keywords>
  <dc:description>Review Date: 12 April 2008</dc:description>
  <cp:lastModifiedBy>HSD_TPCMSd.prod</cp:lastModifiedBy>
  <cp:revision>3</cp:revision>
  <dcterms:created xsi:type="dcterms:W3CDTF">2021-04-29T02:53:00Z</dcterms:created>
  <dcterms:modified xsi:type="dcterms:W3CDTF">2021-04-29T02:53:00Z</dcterms:modified>
</cp:coreProperties>
</file>