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F94" w:rsidP="00631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FWPCOT8101 Lead forest and wood products industry innovative thinking and practice</w:t>
      </w:r>
      <w:r>
        <w:fldChar w:fldCharType="end"/>
      </w:r>
    </w:p>
    <w:p w:rsidR="00631F94" w:rsidP="00631F94">
      <w:pPr>
        <w:pStyle w:val="Version"/>
        <w:sectPr w:rsidSect="008F0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7B1" w:rsidP="008F07B1">
      <w:pPr>
        <w:pStyle w:val="SuperHeading"/>
      </w:pPr>
      <w:r w:rsidRPr="008F07B1">
        <w:t>FWPCOT8101 Lead forest and wood products industry innovative thinking and practice</w:t>
      </w:r>
    </w:p>
    <w:p w:rsidR="00000000" w:rsidRPr="008F07B1" w:rsidP="008F07B1">
      <w:pPr>
        <w:pStyle w:val="Heading1"/>
      </w:pPr>
      <w:bookmarkStart w:id="1" w:name="O_719981"/>
      <w:bookmarkEnd w:id="1"/>
      <w:r w:rsidRPr="008F07B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BodyText"/>
            </w:pPr>
            <w:r w:rsidRPr="008F07B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rPr>
                <w:rStyle w:val="SpecialBold"/>
              </w:rPr>
              <w:t>Comment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BodyText"/>
            </w:pPr>
            <w:r w:rsidRPr="008F07B1">
              <w:t>New unit. This is the first release of this unit in the new standards format.</w:t>
            </w:r>
          </w:p>
        </w:tc>
      </w:tr>
    </w:tbl>
    <w:p w:rsidR="00000000" w:rsidRPr="008F07B1" w:rsidP="008F07B1">
      <w:pPr>
        <w:pStyle w:val="BodyText"/>
      </w:pPr>
    </w:p>
    <w:p w:rsidR="00000000" w:rsidRPr="008F07B1" w:rsidP="008F07B1">
      <w:pPr>
        <w:pStyle w:val="AllowPageBreak"/>
      </w:pPr>
    </w:p>
    <w:p w:rsidR="00000000" w:rsidRPr="008F07B1" w:rsidP="008F07B1">
      <w:pPr>
        <w:pStyle w:val="Heading1"/>
      </w:pPr>
      <w:bookmarkStart w:id="2" w:name="O_719982"/>
      <w:bookmarkEnd w:id="2"/>
      <w:r w:rsidRPr="008F07B1">
        <w:t>Application</w:t>
      </w:r>
    </w:p>
    <w:p w:rsidR="00000000" w:rsidRPr="008F07B1" w:rsidP="00631F94">
      <w:pPr>
        <w:pStyle w:val="BodyText"/>
      </w:pPr>
      <w:r w:rsidRPr="008F07B1">
        <w:t>This unit of competency describes the outcomes required to initiate and lead innovation in any forest and wood products industry context. Each organisation</w:t>
      </w:r>
      <w:r>
        <w:t>’</w:t>
      </w:r>
      <w:r w:rsidRPr="008F07B1">
        <w:t>s thinking and practice will be different depending on its core business, purpose, size and complexi</w:t>
      </w:r>
      <w:r w:rsidRPr="008F07B1">
        <w:t xml:space="preserve">ty. </w:t>
      </w:r>
    </w:p>
    <w:p w:rsidR="00000000" w:rsidRPr="008F07B1" w:rsidP="00631F94">
      <w:pPr>
        <w:pStyle w:val="BodyText"/>
      </w:pPr>
      <w:r w:rsidRPr="008F07B1">
        <w:t>This unit applies to job roles including senior managers who may use innovative thinking and practice to advance business processes and contributions to organisational strategies, business plans and goals.</w:t>
      </w:r>
    </w:p>
    <w:p w:rsidR="00000000" w:rsidRPr="008F07B1" w:rsidP="00631F94">
      <w:pPr>
        <w:pStyle w:val="BodyText"/>
      </w:pPr>
      <w:r w:rsidRPr="008F07B1">
        <w:t>No licensing, legislative, regulatory, or c</w:t>
      </w:r>
      <w:r w:rsidRPr="008F07B1">
        <w:t>ertification requirements apply to this unit at the time of publication.</w:t>
      </w:r>
    </w:p>
    <w:p w:rsidR="00000000" w:rsidRPr="008F07B1" w:rsidP="008F07B1">
      <w:pPr>
        <w:pStyle w:val="Heading1"/>
      </w:pPr>
      <w:bookmarkStart w:id="3" w:name="O_719983"/>
      <w:bookmarkEnd w:id="3"/>
      <w:r w:rsidRPr="008F07B1">
        <w:t>Pre-requisite Unit</w:t>
      </w:r>
    </w:p>
    <w:p w:rsidR="00000000" w:rsidRPr="008F07B1" w:rsidP="00631F94">
      <w:pPr>
        <w:pStyle w:val="BodyText"/>
      </w:pPr>
      <w:r w:rsidRPr="008F07B1">
        <w:t>Nil.</w:t>
      </w:r>
    </w:p>
    <w:p w:rsidR="00000000" w:rsidRPr="008F07B1" w:rsidP="008F07B1">
      <w:pPr>
        <w:pStyle w:val="Heading1"/>
      </w:pPr>
      <w:bookmarkStart w:id="4" w:name="O_719985"/>
      <w:bookmarkEnd w:id="4"/>
      <w:r w:rsidRPr="008F07B1">
        <w:t>Unit Sector</w:t>
      </w:r>
    </w:p>
    <w:p w:rsidR="00000000" w:rsidRPr="008F07B1" w:rsidP="00631F94">
      <w:pPr>
        <w:pStyle w:val="BodyText"/>
      </w:pPr>
      <w:r w:rsidRPr="008F07B1">
        <w:t>Common Technical</w:t>
      </w:r>
    </w:p>
    <w:p w:rsidR="00000000" w:rsidRPr="008F07B1" w:rsidP="008F07B1">
      <w:pPr>
        <w:pStyle w:val="Heading1"/>
      </w:pPr>
      <w:bookmarkStart w:id="5" w:name="O_719986"/>
      <w:bookmarkEnd w:id="5"/>
      <w:r w:rsidRPr="008F07B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BodyText"/>
            </w:pPr>
            <w:r w:rsidRPr="008F07B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rPr>
                <w:rStyle w:val="SpecialBold"/>
              </w:rPr>
              <w:t>PERFORMANCE CRITERIA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BodyText"/>
            </w:pPr>
            <w:r w:rsidRPr="008F07B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1. Generate innovativ</w:t>
            </w:r>
            <w:r w:rsidRPr="008F07B1">
              <w:t xml:space="preserve">e thinking </w:t>
            </w:r>
            <w:r w:rsidRPr="008F07B1">
              <w:t>and creativity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BodyText"/>
            </w:pPr>
            <w:r w:rsidRPr="008F07B1">
              <w:t>1.1 Research trends and conditions shaping organisation</w:t>
            </w:r>
            <w:r>
              <w:t>’</w:t>
            </w:r>
            <w:r w:rsidRPr="008F07B1">
              <w:t>s current and future thinking and practice.</w:t>
            </w:r>
          </w:p>
          <w:p w:rsidR="00000000" w:rsidRPr="008F07B1" w:rsidP="008F07B1">
            <w:pPr>
              <w:pStyle w:val="BodyText"/>
            </w:pPr>
            <w:r w:rsidRPr="008F07B1">
              <w:t>1.2 Evaluate drivers, enablers and issues that impact on individual and collective innovative thinking and creativity.</w:t>
            </w:r>
          </w:p>
          <w:p w:rsidR="00000000" w:rsidRPr="008F07B1" w:rsidP="008F07B1">
            <w:pPr>
              <w:pStyle w:val="BodyText"/>
            </w:pPr>
            <w:r w:rsidRPr="008F07B1">
              <w:t>1.3 Introdu</w:t>
            </w:r>
            <w:r w:rsidRPr="008F07B1">
              <w:t>ce techniques and tools that foster and promote creative thinking, new ideas and innovative knowledge transfer.</w:t>
            </w:r>
          </w:p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1.4 Establish an environment conducive to innovative thinking and creativity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2. Lead innovative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BodyText"/>
            </w:pPr>
            <w:r w:rsidRPr="008F07B1">
              <w:t>2.1 Develop and refine a transformational leadership style to set new direction and sell the adoption of innovative practices.</w:t>
            </w:r>
          </w:p>
          <w:p w:rsidR="00000000" w:rsidRPr="008F07B1" w:rsidP="008F07B1">
            <w:pPr>
              <w:pStyle w:val="BodyText"/>
            </w:pPr>
            <w:r w:rsidRPr="008F07B1">
              <w:t>2.2 Initiate and promote innovative practices, processes and products appropriate to organisational mission and business philosop</w:t>
            </w:r>
            <w:r w:rsidRPr="008F07B1">
              <w:t>hy.</w:t>
            </w:r>
          </w:p>
          <w:p w:rsidR="00000000" w:rsidRPr="008F07B1" w:rsidP="008F07B1">
            <w:pPr>
              <w:pStyle w:val="BodyText"/>
            </w:pPr>
            <w:r w:rsidRPr="008F07B1">
              <w:t>2.3 Identify, evaluate and manage risks associated with encouraging innovation across the organisation.</w:t>
            </w:r>
          </w:p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2.4 Establish conditions necessary for others to implement and manage innovative practices.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3. Generate and support a culture of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BodyText"/>
            </w:pPr>
            <w:r w:rsidRPr="008F07B1">
              <w:t>3.1 Ins</w:t>
            </w:r>
            <w:r w:rsidRPr="008F07B1">
              <w:t>pire and motivate others to strive for innovative achievement</w:t>
            </w:r>
          </w:p>
          <w:p w:rsidR="00000000" w:rsidRPr="008F07B1" w:rsidP="008F07B1">
            <w:pPr>
              <w:pStyle w:val="BodyText"/>
            </w:pPr>
            <w:r w:rsidRPr="008F07B1">
              <w:t>3.2 Establish the conditions necessary to empower others and effect change</w:t>
            </w:r>
          </w:p>
          <w:p w:rsidR="00000000" w:rsidRPr="008F07B1" w:rsidP="008F07B1">
            <w:pPr>
              <w:pStyle w:val="BodyText"/>
            </w:pPr>
            <w:r w:rsidRPr="008F07B1">
              <w:t>3.3 Encourage, develop and shape cultural beliefs, norms and behaviours that support open sharing of innovative ideas a</w:t>
            </w:r>
            <w:r w:rsidRPr="008F07B1">
              <w:t>nd practices</w:t>
            </w:r>
          </w:p>
          <w:p w:rsidR="00000000" w:rsidRPr="008F07B1" w:rsidP="008F07B1">
            <w:pPr>
              <w:pStyle w:val="BodyText"/>
            </w:pPr>
            <w:r w:rsidRPr="008F07B1">
              <w:t>3.4 Devise and execute organisational strategies that foster a workplace philosophy of innovation.</w:t>
            </w:r>
          </w:p>
        </w:tc>
      </w:tr>
    </w:tbl>
    <w:p w:rsidR="00000000" w:rsidRPr="008F07B1" w:rsidP="008F07B1">
      <w:pPr>
        <w:pStyle w:val="BodyText"/>
      </w:pPr>
    </w:p>
    <w:p w:rsidR="00000000" w:rsidRPr="008F07B1" w:rsidP="008F07B1">
      <w:pPr>
        <w:pStyle w:val="AllowPageBreak"/>
      </w:pPr>
    </w:p>
    <w:p w:rsidR="00000000" w:rsidRPr="008F07B1" w:rsidP="008F07B1">
      <w:pPr>
        <w:pStyle w:val="Heading1"/>
      </w:pPr>
      <w:bookmarkStart w:id="6" w:name="O_719987"/>
      <w:bookmarkEnd w:id="6"/>
      <w:r w:rsidRPr="008F07B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rPr>
                <w:rStyle w:val="Emphasis"/>
              </w:rPr>
              <w:t>This section describes those core and employment skills that are essential to performance and are not expli</w:t>
            </w:r>
            <w:r w:rsidRPr="008F07B1">
              <w:rPr>
                <w:rStyle w:val="Emphasis"/>
              </w:rPr>
              <w:t>cit in the performance criteria.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ListBullet"/>
            </w:pPr>
            <w:r w:rsidRPr="008F07B1">
              <w:t>Critically evaluate own leadership style and innovative practices.</w:t>
            </w:r>
          </w:p>
          <w:p w:rsidR="00000000" w:rsidRPr="008F07B1" w:rsidP="008F07B1">
            <w:pPr>
              <w:pStyle w:val="ListBullet"/>
            </w:pPr>
            <w:r w:rsidRPr="008F07B1">
              <w:t>Monitor and refine leadership style</w:t>
            </w:r>
          </w:p>
          <w:p w:rsidR="00000000" w:rsidRPr="008F07B1" w:rsidP="008F07B1">
            <w:pPr>
              <w:pStyle w:val="ListBullet"/>
            </w:pPr>
            <w:r w:rsidRPr="008F07B1">
              <w:t>Access and evaluate complex information from a range of sources and using a range of methods</w:t>
            </w:r>
          </w:p>
          <w:p w:rsidR="00000000" w:rsidRPr="008F07B1" w:rsidP="008F07B1">
            <w:pPr>
              <w:pStyle w:val="ListBullet"/>
            </w:pPr>
            <w:r w:rsidRPr="008F07B1">
              <w:t>Identify organisational issues and conditions</w:t>
            </w:r>
          </w:p>
          <w:p w:rsidR="00000000" w:rsidP="008F07B1">
            <w:pPr>
              <w:pStyle w:val="ListBullet"/>
              <w:rPr>
                <w:lang w:val="en-NZ"/>
              </w:rPr>
            </w:pPr>
            <w:r w:rsidRPr="008F07B1">
              <w:t>Facilitate creative problem solving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ListBullet"/>
            </w:pPr>
            <w:r w:rsidRPr="008F07B1">
              <w:t>Hold high-level consultative discussions to generate ideas for innovative organisational practice.</w:t>
            </w:r>
          </w:p>
          <w:p w:rsidR="00000000" w:rsidRPr="008F07B1" w:rsidP="008F07B1">
            <w:pPr>
              <w:pStyle w:val="ListBullet"/>
            </w:pPr>
            <w:r w:rsidRPr="008F07B1">
              <w:t>Influence and persuade others</w:t>
            </w:r>
          </w:p>
          <w:p w:rsidR="00000000" w:rsidRPr="008F07B1" w:rsidP="008F07B1">
            <w:pPr>
              <w:pStyle w:val="ListBullet"/>
            </w:pPr>
            <w:r w:rsidRPr="008F07B1">
              <w:t>Inspire and motivate others</w:t>
            </w:r>
          </w:p>
          <w:p w:rsidR="00000000" w:rsidRPr="008F07B1" w:rsidP="008F07B1">
            <w:pPr>
              <w:pStyle w:val="ListBullet"/>
            </w:pPr>
            <w:r w:rsidRPr="008F07B1">
              <w:t>Promote innovation and transformational change</w:t>
            </w:r>
          </w:p>
          <w:p w:rsidR="00000000" w:rsidP="008F07B1">
            <w:pPr>
              <w:pStyle w:val="ListBullet"/>
              <w:rPr>
                <w:lang w:val="en-NZ"/>
              </w:rPr>
            </w:pPr>
            <w:r w:rsidRPr="008F07B1">
              <w:t>Articulate vision and convey leadership attributes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ListBullet"/>
            </w:pPr>
            <w:r w:rsidRPr="008F07B1">
              <w:t>Analyse a range of complex research to evaluate and extract information on trends in innovative workplace pra</w:t>
            </w:r>
            <w:r w:rsidRPr="008F07B1">
              <w:t>ctice.</w:t>
            </w:r>
          </w:p>
          <w:p w:rsidR="00000000" w:rsidP="008F07B1">
            <w:pPr>
              <w:pStyle w:val="ListBullet"/>
              <w:rPr>
                <w:lang w:val="en-NZ"/>
              </w:rPr>
            </w:pPr>
            <w:r w:rsidRPr="008F07B1">
              <w:t>Research techniques and tools for innovation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ListBullet"/>
            </w:pPr>
            <w:r w:rsidRPr="008F07B1">
              <w:t>Communicate vision and promote innovative practices, processes and products</w:t>
            </w:r>
          </w:p>
          <w:p w:rsidR="00000000" w:rsidP="008F07B1">
            <w:pPr>
              <w:pStyle w:val="ListBullet"/>
              <w:rPr>
                <w:lang w:val="en-NZ"/>
              </w:rPr>
            </w:pPr>
            <w:r w:rsidRPr="008F07B1">
              <w:t>Structure communications to address purpose and audience through clear and persuasive messages</w:t>
            </w:r>
          </w:p>
        </w:tc>
      </w:tr>
      <w:tr w:rsidTr="00631F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7B1">
            <w:pPr>
              <w:pStyle w:val="BodyText"/>
              <w:rPr>
                <w:lang w:val="en-NZ"/>
              </w:rPr>
            </w:pPr>
            <w:r w:rsidRPr="008F07B1">
              <w:t>Numeracy sk</w:t>
            </w:r>
            <w:r w:rsidRPr="008F07B1">
              <w:t xml:space="preserve">ills to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7B1" w:rsidP="008F07B1">
            <w:pPr>
              <w:pStyle w:val="ListBullet"/>
            </w:pPr>
            <w:r w:rsidRPr="008F07B1">
              <w:t>Investigate and analyse trends and data related to innovation</w:t>
            </w:r>
          </w:p>
          <w:p w:rsidR="00000000" w:rsidRPr="008F07B1" w:rsidP="008F07B1">
            <w:pPr>
              <w:pStyle w:val="ListBullet"/>
            </w:pPr>
            <w:r w:rsidRPr="008F07B1">
              <w:t>Evaluate organisational data</w:t>
            </w:r>
          </w:p>
        </w:tc>
      </w:tr>
    </w:tbl>
    <w:p w:rsidR="00000000" w:rsidRPr="008F07B1" w:rsidP="008F07B1">
      <w:pPr>
        <w:pStyle w:val="BodyText"/>
      </w:pPr>
    </w:p>
    <w:p w:rsidR="00000000" w:rsidRPr="008F07B1" w:rsidP="008F07B1">
      <w:pPr>
        <w:pStyle w:val="AllowPageBreak"/>
      </w:pPr>
    </w:p>
    <w:p w:rsidR="00000000" w:rsidRPr="008F07B1" w:rsidP="008F07B1">
      <w:pPr>
        <w:pStyle w:val="Heading1"/>
      </w:pPr>
      <w:bookmarkStart w:id="7" w:name="O_719989"/>
      <w:bookmarkEnd w:id="7"/>
      <w:r w:rsidRPr="008F07B1">
        <w:t>Unit Mapping Information</w:t>
      </w:r>
    </w:p>
    <w:p w:rsidR="00000000" w:rsidRPr="008F07B1" w:rsidP="00631F94">
      <w:pPr>
        <w:pStyle w:val="BodyText"/>
      </w:pPr>
      <w:r w:rsidRPr="008F07B1">
        <w:t>No equivalent unit</w:t>
      </w:r>
    </w:p>
    <w:p w:rsidR="00000000" w:rsidRPr="008F07B1" w:rsidP="008F07B1">
      <w:pPr>
        <w:pStyle w:val="Heading1"/>
      </w:pPr>
      <w:bookmarkStart w:id="8" w:name="O_719996"/>
      <w:bookmarkEnd w:id="8"/>
      <w:r w:rsidRPr="008F07B1">
        <w:t>Links</w:t>
      </w:r>
    </w:p>
    <w:p w:rsidR="00000000" w:rsidRPr="008F07B1" w:rsidP="00631F94">
      <w:pPr>
        <w:pStyle w:val="BodyText"/>
      </w:pPr>
      <w:r w:rsidRPr="008F07B1">
        <w:t>Companion V</w:t>
      </w:r>
      <w:r w:rsidRPr="008F07B1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467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F07B1" w:rsidP="008F07B1"/>
    <w:sectPr w:rsidSect="008F07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B1" w:rsidRPr="00631F94" w:rsidP="00631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4" w:rsidP="008F0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F94" w:rsidP="008F0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1F94" w:rsidP="008F0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7B1" w:rsidRPr="00631F94" w:rsidP="00631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94" w:rsidRPr="002D2AF8" w:rsidP="008F0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FWPCOT8101 Lead forest and wood products industry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631F94" w:rsidP="008F0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701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D83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7B1"/>
  </w:style>
  <w:style w:type="character" w:customStyle="1" w:styleId="Heading1Char">
    <w:name w:val="Heading 1 Char"/>
    <w:basedOn w:val="DefaultParagraphFont"/>
    <w:link w:val="Heading1"/>
    <w:rsid w:val="008F0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7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7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7B1"/>
    <w:rPr>
      <w:b/>
      <w:spacing w:val="0"/>
    </w:rPr>
  </w:style>
  <w:style w:type="character" w:styleId="Emphasis">
    <w:name w:val="Emphasis"/>
    <w:basedOn w:val="DefaultParagraphFont"/>
    <w:qFormat/>
    <w:rsid w:val="008F07B1"/>
    <w:rPr>
      <w:i/>
    </w:rPr>
  </w:style>
  <w:style w:type="paragraph" w:customStyle="1" w:styleId="SuperHeading">
    <w:name w:val="SuperHeading"/>
    <w:basedOn w:val="Normal"/>
    <w:rsid w:val="008F0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7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7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7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7B1"/>
  </w:style>
  <w:style w:type="paragraph" w:styleId="TableofFigures">
    <w:name w:val="table of figures"/>
    <w:basedOn w:val="Normal"/>
    <w:next w:val="Normal"/>
    <w:semiHidden/>
    <w:rsid w:val="008F0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7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7B1"/>
    <w:rPr>
      <w:rFonts w:ascii="Wingdings" w:hAnsi="Wingdings"/>
    </w:rPr>
  </w:style>
  <w:style w:type="paragraph" w:customStyle="1" w:styleId="TableHeading">
    <w:name w:val="Table Heading"/>
    <w:basedOn w:val="HeadingBase"/>
    <w:rsid w:val="008F0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7B1"/>
    <w:rPr>
      <w:color w:val="0033CC"/>
      <w:u w:val="none"/>
    </w:rPr>
  </w:style>
  <w:style w:type="paragraph" w:customStyle="1" w:styleId="BodyTextRight">
    <w:name w:val="Body Text Right"/>
    <w:basedOn w:val="BodyText"/>
    <w:rsid w:val="008F0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7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7B1"/>
    <w:rPr>
      <w:sz w:val="32"/>
    </w:rPr>
  </w:style>
  <w:style w:type="paragraph" w:customStyle="1" w:styleId="HeadingProcedure">
    <w:name w:val="Heading Procedure"/>
    <w:basedOn w:val="HeadingBase"/>
    <w:next w:val="Normal"/>
    <w:rsid w:val="008F0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7B1"/>
    <w:pPr>
      <w:spacing w:before="60" w:after="60"/>
    </w:pPr>
  </w:style>
  <w:style w:type="paragraph" w:styleId="ListContinue">
    <w:name w:val="List Continue"/>
    <w:basedOn w:val="List"/>
    <w:rsid w:val="008F07B1"/>
    <w:pPr>
      <w:ind w:firstLine="0"/>
    </w:pPr>
  </w:style>
  <w:style w:type="paragraph" w:customStyle="1" w:styleId="ListNote">
    <w:name w:val="List Note"/>
    <w:basedOn w:val="List"/>
    <w:rsid w:val="008F0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7B1"/>
    <w:rPr>
      <w:rFonts w:ascii="Courier New" w:hAnsi="Courier New"/>
    </w:rPr>
  </w:style>
  <w:style w:type="paragraph" w:customStyle="1" w:styleId="NoteBullet">
    <w:name w:val="Note Bullet"/>
    <w:basedOn w:val="Note"/>
    <w:rsid w:val="008F0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7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7B1"/>
    <w:rPr>
      <w:b/>
      <w:smallCaps/>
    </w:rPr>
  </w:style>
  <w:style w:type="paragraph" w:customStyle="1" w:styleId="TableListNumber">
    <w:name w:val="Table List Number"/>
    <w:basedOn w:val="ListNumber"/>
    <w:rsid w:val="008F0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7B1"/>
    <w:pPr>
      <w:numPr>
        <w:numId w:val="8"/>
      </w:numPr>
    </w:pPr>
  </w:style>
  <w:style w:type="paragraph" w:customStyle="1" w:styleId="ListAlpha2">
    <w:name w:val="List Alpha 2"/>
    <w:basedOn w:val="List2"/>
    <w:rsid w:val="008F07B1"/>
    <w:pPr>
      <w:numPr>
        <w:numId w:val="7"/>
      </w:numPr>
    </w:pPr>
  </w:style>
  <w:style w:type="paragraph" w:styleId="List2">
    <w:name w:val="List 2"/>
    <w:basedOn w:val="BodyText"/>
    <w:rsid w:val="008F0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7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7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7B1"/>
    <w:pPr>
      <w:numPr>
        <w:numId w:val="3"/>
      </w:numPr>
    </w:pPr>
  </w:style>
  <w:style w:type="paragraph" w:styleId="ListContinue2">
    <w:name w:val="List Continue 2"/>
    <w:basedOn w:val="List2"/>
    <w:rsid w:val="008F07B1"/>
    <w:pPr>
      <w:ind w:firstLine="0"/>
    </w:pPr>
  </w:style>
  <w:style w:type="paragraph" w:styleId="ListContinue3">
    <w:name w:val="List Continue 3"/>
    <w:basedOn w:val="List3"/>
    <w:rsid w:val="008F07B1"/>
    <w:pPr>
      <w:ind w:left="1021" w:firstLine="0"/>
    </w:pPr>
  </w:style>
  <w:style w:type="paragraph" w:styleId="ListContinue4">
    <w:name w:val="List Continue 4"/>
    <w:basedOn w:val="List4"/>
    <w:rsid w:val="008F07B1"/>
    <w:pPr>
      <w:ind w:firstLine="0"/>
    </w:pPr>
  </w:style>
  <w:style w:type="paragraph" w:styleId="ListContinue5">
    <w:name w:val="List Continue 5"/>
    <w:basedOn w:val="List5"/>
    <w:rsid w:val="008F07B1"/>
    <w:pPr>
      <w:ind w:firstLine="0"/>
    </w:pPr>
  </w:style>
  <w:style w:type="paragraph" w:styleId="ListNumber3">
    <w:name w:val="List Number 3"/>
    <w:basedOn w:val="List3"/>
    <w:rsid w:val="008F07B1"/>
    <w:pPr>
      <w:numPr>
        <w:numId w:val="4"/>
      </w:numPr>
    </w:pPr>
  </w:style>
  <w:style w:type="paragraph" w:styleId="ListNumber4">
    <w:name w:val="List Number 4"/>
    <w:basedOn w:val="List4"/>
    <w:rsid w:val="008F07B1"/>
    <w:pPr>
      <w:numPr>
        <w:numId w:val="5"/>
      </w:numPr>
    </w:pPr>
  </w:style>
  <w:style w:type="paragraph" w:styleId="ListNumber5">
    <w:name w:val="List Number 5"/>
    <w:basedOn w:val="List5"/>
    <w:rsid w:val="008F07B1"/>
    <w:pPr>
      <w:numPr>
        <w:numId w:val="6"/>
      </w:numPr>
    </w:pPr>
  </w:style>
  <w:style w:type="paragraph" w:styleId="BlockText">
    <w:name w:val="Block Text"/>
    <w:basedOn w:val="Normal"/>
    <w:rsid w:val="008F0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7B1"/>
    <w:rPr>
      <w:sz w:val="16"/>
      <w:vertAlign w:val="superscript"/>
    </w:rPr>
  </w:style>
  <w:style w:type="character" w:customStyle="1" w:styleId="Symbols">
    <w:name w:val="Symbols"/>
    <w:basedOn w:val="DefaultParagraphFont"/>
    <w:rsid w:val="008F07B1"/>
    <w:rPr>
      <w:rFonts w:ascii="Symbol" w:hAnsi="Symbol"/>
    </w:rPr>
  </w:style>
  <w:style w:type="character" w:customStyle="1" w:styleId="MenuOptions">
    <w:name w:val="Menu Options"/>
    <w:basedOn w:val="DefaultParagraphFont"/>
    <w:rsid w:val="008F0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7B1"/>
    <w:rPr>
      <w:b/>
    </w:rPr>
  </w:style>
  <w:style w:type="character" w:customStyle="1" w:styleId="Underlined">
    <w:name w:val="Underlined"/>
    <w:basedOn w:val="DefaultParagraphFont"/>
    <w:rsid w:val="008F07B1"/>
    <w:rPr>
      <w:u w:val="single"/>
    </w:rPr>
  </w:style>
  <w:style w:type="paragraph" w:customStyle="1" w:styleId="TableBodyTextRight">
    <w:name w:val="Table Body Text Right"/>
    <w:basedOn w:val="TableBodyText"/>
    <w:rsid w:val="008F0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7B1"/>
    <w:rPr>
      <w:sz w:val="18"/>
    </w:rPr>
  </w:style>
  <w:style w:type="paragraph" w:customStyle="1" w:styleId="BodySmallRight">
    <w:name w:val="Body Small Right"/>
    <w:basedOn w:val="BodyTextRight"/>
    <w:rsid w:val="008F07B1"/>
    <w:rPr>
      <w:sz w:val="18"/>
      <w:szCs w:val="18"/>
    </w:rPr>
  </w:style>
  <w:style w:type="paragraph" w:customStyle="1" w:styleId="MarginEdition">
    <w:name w:val="Margin Edition"/>
    <w:basedOn w:val="MarginNote"/>
    <w:rsid w:val="008F0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7B1"/>
    <w:rPr>
      <w:sz w:val="2"/>
      <w:szCs w:val="2"/>
    </w:rPr>
  </w:style>
  <w:style w:type="character" w:customStyle="1" w:styleId="Small">
    <w:name w:val="Small"/>
    <w:basedOn w:val="DefaultParagraphFont"/>
    <w:rsid w:val="008F07B1"/>
    <w:rPr>
      <w:sz w:val="16"/>
    </w:rPr>
  </w:style>
  <w:style w:type="paragraph" w:customStyle="1" w:styleId="WideTable">
    <w:name w:val="Wide Table"/>
    <w:basedOn w:val="Normal"/>
    <w:rsid w:val="008F0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7B1"/>
  </w:style>
  <w:style w:type="paragraph" w:styleId="Quote">
    <w:name w:val="Quote"/>
    <w:basedOn w:val="Heading1"/>
    <w:link w:val="QuoteChar"/>
    <w:qFormat/>
    <w:rsid w:val="008F0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7B1"/>
    <w:pPr>
      <w:pageBreakBefore/>
    </w:pPr>
  </w:style>
  <w:style w:type="paragraph" w:customStyle="1" w:styleId="Border">
    <w:name w:val="Border"/>
    <w:basedOn w:val="Normal"/>
    <w:qFormat/>
    <w:rsid w:val="008F0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7B1"/>
    <w:rPr>
      <w:u w:val="single"/>
    </w:rPr>
  </w:style>
  <w:style w:type="character" w:customStyle="1" w:styleId="BoldandItalics">
    <w:name w:val="Bold and Italics"/>
    <w:qFormat/>
    <w:rsid w:val="008F07B1"/>
    <w:rPr>
      <w:b/>
      <w:i/>
      <w:u w:val="none"/>
    </w:rPr>
  </w:style>
  <w:style w:type="paragraph" w:styleId="BalloonText">
    <w:name w:val="Balloon Text"/>
    <w:basedOn w:val="Normal"/>
    <w:link w:val="BalloonTextChar"/>
    <w:rsid w:val="008F0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7B1"/>
    <w:pPr>
      <w:spacing w:before="0" w:after="0"/>
    </w:pPr>
  </w:style>
  <w:style w:type="paragraph" w:customStyle="1" w:styleId="BodyTextBold">
    <w:name w:val="Body Text Bold"/>
    <w:basedOn w:val="BodyText"/>
    <w:qFormat/>
    <w:rsid w:val="008F07B1"/>
    <w:rPr>
      <w:b/>
    </w:rPr>
  </w:style>
  <w:style w:type="character" w:styleId="Hyperlink">
    <w:name w:val="Hyperlink"/>
    <w:basedOn w:val="DefaultParagraphFont"/>
    <w:uiPriority w:val="99"/>
    <w:unhideWhenUsed/>
    <w:rsid w:val="00631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3657</Characters>
  <Application>Microsoft Office Word</Application>
  <DocSecurity>0</DocSecurity>
  <Lines>117</Lines>
  <Paragraphs>75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FWPCOT8101 Lead forest and wood products industry innovative thinking and practice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2021-04-29T02:41:00Z</dcterms:created>
  <dcterms:modified xsi:type="dcterms:W3CDTF">2021-04-29T02:41:00Z</dcterms:modified>
</cp:coreProperties>
</file>