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A7D" w:rsidP="00602A7D">
      <w:pPr>
        <w:pStyle w:val="Title"/>
      </w:pPr>
      <w:r>
        <w:fldChar w:fldCharType="begin"/>
      </w:r>
      <w:r>
        <w:instrText xml:space="preserve"> TITLE   \* MERGEFORMAT </w:instrText>
      </w:r>
      <w:r>
        <w:fldChar w:fldCharType="separate"/>
      </w:r>
      <w:r>
        <w:t>FWPCOT6210 Develop engineered wood products to meet energy efficient building design needs</w:t>
      </w:r>
      <w:r>
        <w:fldChar w:fldCharType="end"/>
      </w:r>
    </w:p>
    <w:p w:rsidR="00602A7D" w:rsidP="00602A7D">
      <w:pPr>
        <w:pStyle w:val="Version"/>
        <w:sectPr w:rsidSect="004545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5FC" w:rsidP="004545FC">
      <w:pPr>
        <w:pStyle w:val="SuperHeading"/>
      </w:pPr>
      <w:r w:rsidRPr="004545FC">
        <w:t>FWPCOT6210 Develop engineered wood products to meet energy efficient building design needs</w:t>
      </w:r>
    </w:p>
    <w:p w:rsidR="00000000" w:rsidRPr="004545FC" w:rsidP="004545FC">
      <w:pPr>
        <w:pStyle w:val="Heading1"/>
      </w:pPr>
      <w:bookmarkStart w:id="1" w:name="O_1018250"/>
      <w:bookmarkEnd w:id="1"/>
      <w:r w:rsidRPr="004545FC">
        <w:t>Modification History</w:t>
      </w:r>
    </w:p>
    <w:tbl>
      <w:tblPr>
        <w:tblW w:w="9520" w:type="dxa"/>
        <w:tblLayout w:type="fixed"/>
        <w:tblCellMar>
          <w:left w:w="62" w:type="dxa"/>
          <w:right w:w="62" w:type="dxa"/>
        </w:tblCellMar>
        <w:tblLook w:val="0000"/>
      </w:tblPr>
      <w:tblGrid>
        <w:gridCol w:w="2581"/>
        <w:gridCol w:w="6939"/>
      </w:tblGrid>
      <w:tr w:rsidTr="004545F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BodyText"/>
            </w:pPr>
            <w:r w:rsidRPr="004545F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BodyText"/>
              <w:rPr>
                <w:lang w:val="en-NZ"/>
              </w:rPr>
            </w:pPr>
            <w:r w:rsidRPr="004545FC">
              <w:rPr>
                <w:rStyle w:val="SpecialBold"/>
              </w:rPr>
              <w:t>Comments</w:t>
            </w:r>
          </w:p>
        </w:tc>
      </w:tr>
      <w:tr w:rsidTr="004545F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BodyText"/>
              <w:rPr>
                <w:lang w:val="en-NZ"/>
              </w:rPr>
            </w:pPr>
            <w:r w:rsidRPr="004545F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BodyText"/>
            </w:pPr>
            <w:r w:rsidRPr="004545FC">
              <w:t>This version released with FWP Forest and Wood Products Training Package Version 4.0.</w:t>
            </w:r>
          </w:p>
        </w:tc>
      </w:tr>
    </w:tbl>
    <w:p w:rsidR="00000000" w:rsidRPr="004545FC" w:rsidP="004545FC">
      <w:pPr>
        <w:pStyle w:val="BodyText"/>
      </w:pPr>
    </w:p>
    <w:p w:rsidR="00000000" w:rsidRPr="004545FC" w:rsidP="004545FC">
      <w:pPr>
        <w:pStyle w:val="AllowPageBreak"/>
      </w:pPr>
    </w:p>
    <w:p w:rsidR="00000000" w:rsidRPr="004545FC" w:rsidP="004545FC">
      <w:pPr>
        <w:pStyle w:val="Heading1"/>
      </w:pPr>
      <w:bookmarkStart w:id="2" w:name="O_1018251"/>
      <w:bookmarkEnd w:id="2"/>
      <w:r w:rsidRPr="004545FC">
        <w:t>Application</w:t>
      </w:r>
    </w:p>
    <w:p w:rsidR="00000000" w:rsidRPr="004545FC" w:rsidP="00602A7D">
      <w:pPr>
        <w:pStyle w:val="BodyText"/>
      </w:pPr>
      <w:r w:rsidRPr="004545FC">
        <w:t>This unit of competency describes the skills and knowledge required to research and develop engineered wood products to meet the requirements of energy efficient design for residential buildings. It requires high-level underst</w:t>
      </w:r>
      <w:r w:rsidRPr="004545FC">
        <w:t xml:space="preserve">anding of residential building design, building codes and engineered timber design and practice. </w:t>
      </w:r>
    </w:p>
    <w:p w:rsidR="00000000" w:rsidRPr="004545FC" w:rsidP="00602A7D">
      <w:pPr>
        <w:pStyle w:val="BodyText"/>
      </w:pPr>
      <w:r w:rsidRPr="004545FC">
        <w:t>The unit applies to individuals who work as designers (manufacturing and engineered wood products) and senior managers in a timber and wood products productio</w:t>
      </w:r>
      <w:r w:rsidRPr="004545FC">
        <w:t>n environment. They generally demonstrate autonomy, judgement and defined responsibility in known or changing contexts and within broad but established parameters.</w:t>
      </w:r>
    </w:p>
    <w:p w:rsidR="00000000" w:rsidRPr="004545FC" w:rsidP="00602A7D">
      <w:pPr>
        <w:pStyle w:val="BodyText"/>
      </w:pPr>
      <w:r w:rsidRPr="004545FC">
        <w:t>No licensing, legislative, regulatory or certification requirements apply to this unit at th</w:t>
      </w:r>
      <w:r w:rsidRPr="004545FC">
        <w:t>e time of publication.</w:t>
      </w:r>
    </w:p>
    <w:p w:rsidR="00000000" w:rsidRPr="004545FC" w:rsidP="004545FC">
      <w:pPr>
        <w:pStyle w:val="Heading1"/>
      </w:pPr>
      <w:bookmarkStart w:id="3" w:name="O_1018252"/>
      <w:bookmarkEnd w:id="3"/>
      <w:r w:rsidRPr="004545FC">
        <w:t>Pre-requisite Unit</w:t>
      </w:r>
    </w:p>
    <w:p w:rsidR="00000000" w:rsidRPr="004545FC" w:rsidP="00602A7D">
      <w:pPr>
        <w:pStyle w:val="BodyText"/>
      </w:pPr>
      <w:r w:rsidRPr="004545FC">
        <w:t xml:space="preserve">Nil </w:t>
      </w:r>
    </w:p>
    <w:p w:rsidR="00000000" w:rsidRPr="004545FC" w:rsidP="004545FC">
      <w:pPr>
        <w:pStyle w:val="Heading1"/>
      </w:pPr>
      <w:bookmarkStart w:id="4" w:name="O_1018254"/>
      <w:bookmarkEnd w:id="4"/>
      <w:r w:rsidRPr="004545FC">
        <w:t>Unit Sector</w:t>
      </w:r>
    </w:p>
    <w:p w:rsidR="00000000" w:rsidRPr="004545FC" w:rsidP="00602A7D">
      <w:pPr>
        <w:pStyle w:val="BodyText"/>
      </w:pPr>
      <w:r w:rsidRPr="004545FC">
        <w:t>Common Technical</w:t>
      </w:r>
    </w:p>
    <w:p w:rsidR="00000000" w:rsidRPr="004545FC" w:rsidP="004545FC">
      <w:pPr>
        <w:pStyle w:val="Heading1"/>
      </w:pPr>
      <w:bookmarkStart w:id="5" w:name="O_1018255"/>
      <w:bookmarkEnd w:id="5"/>
      <w:r w:rsidRPr="004545FC">
        <w:t>Elements and Performance Criteria</w:t>
      </w:r>
    </w:p>
    <w:tbl>
      <w:tblPr>
        <w:tblW w:w="9520" w:type="dxa"/>
        <w:tblLayout w:type="fixed"/>
        <w:tblCellMar>
          <w:left w:w="62" w:type="dxa"/>
          <w:right w:w="62" w:type="dxa"/>
        </w:tblCellMar>
        <w:tblLook w:val="0000"/>
      </w:tblPr>
      <w:tblGrid>
        <w:gridCol w:w="2580"/>
        <w:gridCol w:w="6940"/>
      </w:tblGrid>
      <w:tr w:rsidTr="00602A7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45FC" w:rsidP="004545FC">
            <w:pPr>
              <w:pStyle w:val="BodyText"/>
            </w:pPr>
            <w:r w:rsidRPr="004545F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45FC">
            <w:pPr>
              <w:pStyle w:val="BodyText"/>
              <w:rPr>
                <w:lang w:val="en-NZ"/>
              </w:rPr>
            </w:pPr>
            <w:r w:rsidRPr="004545FC">
              <w:rPr>
                <w:rStyle w:val="SpecialBold"/>
              </w:rPr>
              <w:t>Performance Criteria</w:t>
            </w:r>
          </w:p>
        </w:tc>
      </w:tr>
      <w:tr w:rsidTr="00602A7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BodyText"/>
            </w:pPr>
            <w:r w:rsidRPr="004545F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BodyText"/>
              <w:rPr>
                <w:lang w:val="en-NZ"/>
              </w:rPr>
            </w:pPr>
            <w:r w:rsidRPr="004545FC">
              <w:rPr>
                <w:rStyle w:val="Emphasis"/>
              </w:rPr>
              <w:t>Performance criteria describe the performance needed to demonstrate achievement of the element.</w:t>
            </w:r>
          </w:p>
        </w:tc>
      </w:tr>
      <w:tr w:rsidTr="00602A7D">
        <w:tblPrEx>
          <w:tblW w:w="9520" w:type="dxa"/>
          <w:tblLayout w:type="fixed"/>
          <w:tblCellMar>
            <w:left w:w="62" w:type="dxa"/>
            <w:right w:w="62" w:type="dxa"/>
          </w:tblCellMar>
          <w:tblLook w:val="0000"/>
        </w:tblPrEx>
        <w:trPr>
          <w:trHeight w:val="244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BodyText"/>
            </w:pPr>
            <w:r w:rsidRPr="004545FC">
              <w:t>1. Explore commercial opportunities for engineered wood products</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BodyText"/>
            </w:pPr>
            <w:r w:rsidRPr="004545FC">
              <w:t xml:space="preserve">1.1 Review National Construction Code guidelines and standards relating to climate zones and </w:t>
            </w:r>
            <w:r w:rsidRPr="004545FC">
              <w:t xml:space="preserve">energy efficiency measures </w:t>
            </w:r>
          </w:p>
          <w:p w:rsidR="00000000" w:rsidRPr="004545FC" w:rsidP="004545FC">
            <w:pPr>
              <w:pStyle w:val="BodyText"/>
            </w:pPr>
            <w:r w:rsidRPr="004545FC">
              <w:t>1.2 Research and evaluate existing information to inform new product development</w:t>
            </w:r>
          </w:p>
          <w:p w:rsidR="00000000" w:rsidRPr="004545FC" w:rsidP="004545FC">
            <w:pPr>
              <w:pStyle w:val="BodyText"/>
            </w:pPr>
            <w:r w:rsidRPr="004545FC">
              <w:t>1.3 Identify gaps in the current range of engineered wood products for new products or concepts</w:t>
            </w:r>
          </w:p>
          <w:p w:rsidR="00000000" w:rsidRPr="004545FC" w:rsidP="004545FC">
            <w:pPr>
              <w:pStyle w:val="BodyText"/>
            </w:pPr>
            <w:r w:rsidRPr="004545FC">
              <w:t>1.4 Complete a market analysis using appropriate in</w:t>
            </w:r>
            <w:r w:rsidRPr="004545FC">
              <w:t>formation sources to determine design and production requirements</w:t>
            </w:r>
          </w:p>
          <w:p w:rsidR="00000000" w:rsidRPr="004545FC" w:rsidP="004545FC">
            <w:pPr>
              <w:pStyle w:val="BodyText"/>
            </w:pPr>
            <w:r w:rsidRPr="004545FC">
              <w:t>1.5 Develop preliminary product concept according to research findings</w:t>
            </w:r>
          </w:p>
          <w:p w:rsidR="00000000" w:rsidP="004545FC">
            <w:pPr>
              <w:pStyle w:val="BodyText"/>
              <w:rPr>
                <w:lang w:val="en-NZ"/>
              </w:rPr>
            </w:pPr>
            <w:r w:rsidRPr="004545FC">
              <w:t>1.6 Consult relevant stakeholders on broad parameters for developing a product that meets the market need</w:t>
            </w:r>
          </w:p>
        </w:tc>
      </w:tr>
      <w:tr w:rsidTr="00602A7D">
        <w:tblPrEx>
          <w:tblW w:w="9520" w:type="dxa"/>
          <w:tblLayout w:type="fixed"/>
          <w:tblCellMar>
            <w:left w:w="62" w:type="dxa"/>
            <w:right w:w="62" w:type="dxa"/>
          </w:tblCellMar>
          <w:tblLook w:val="0000"/>
        </w:tblPrEx>
        <w:trPr>
          <w:trHeight w:val="244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602A7D" w:rsidP="004545FC">
            <w:pPr>
              <w:pStyle w:val="BodyText"/>
            </w:pPr>
            <w:r w:rsidRPr="004545FC">
              <w:t xml:space="preserve">2. </w:t>
            </w:r>
            <w:r w:rsidRPr="004545FC">
              <w:t>Formulate design concept for products</w:t>
            </w:r>
          </w:p>
          <w:p w:rsidR="00602A7D" w:rsidP="004545FC">
            <w:pPr>
              <w:pStyle w:val="BodyText"/>
            </w:pP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BodyText"/>
            </w:pPr>
            <w:r w:rsidRPr="004545FC">
              <w:t>2.1 Generate ideas for product style to complement design concepts and production requirements</w:t>
            </w:r>
          </w:p>
          <w:p w:rsidR="00000000" w:rsidRPr="004545FC" w:rsidP="004545FC">
            <w:pPr>
              <w:pStyle w:val="BodyText"/>
            </w:pPr>
            <w:r w:rsidRPr="004545FC">
              <w:t>2.2 Use appropriate documentation methods to produce preliminary representation or prototyping of product</w:t>
            </w:r>
          </w:p>
          <w:p w:rsidR="00000000" w:rsidRPr="004545FC" w:rsidP="004545FC">
            <w:pPr>
              <w:pStyle w:val="BodyText"/>
            </w:pPr>
            <w:r w:rsidRPr="004545FC">
              <w:t>2.3 Consult wi</w:t>
            </w:r>
            <w:r w:rsidRPr="004545FC">
              <w:t>th stakeholders to review and critique design concepts according to production requirements</w:t>
            </w:r>
          </w:p>
          <w:p w:rsidR="00000000" w:rsidRPr="004545FC" w:rsidP="004545FC">
            <w:pPr>
              <w:pStyle w:val="BodyText"/>
            </w:pPr>
            <w:r w:rsidRPr="004545FC">
              <w:t>2.4 Review design concepts to ensure energy efficiency is proven to allow project progression</w:t>
            </w:r>
          </w:p>
          <w:p w:rsidR="00000000" w:rsidRPr="004545FC" w:rsidP="004545FC">
            <w:pPr>
              <w:pStyle w:val="BodyText"/>
            </w:pPr>
            <w:r w:rsidRPr="004545FC">
              <w:t>2.5 Develop a business case for realising design including a full cost</w:t>
            </w:r>
            <w:r w:rsidRPr="004545FC">
              <w:t>-benefit analysis</w:t>
            </w:r>
          </w:p>
          <w:p w:rsidR="00000000" w:rsidP="004545FC">
            <w:pPr>
              <w:pStyle w:val="BodyText"/>
              <w:rPr>
                <w:lang w:val="en-NZ"/>
              </w:rPr>
            </w:pPr>
            <w:r w:rsidRPr="004545FC">
              <w:t>2.6 Obtain required approvals to progress product development according to production requirements</w:t>
            </w:r>
          </w:p>
        </w:tc>
      </w:tr>
      <w:tr w:rsidTr="00602A7D">
        <w:tblPrEx>
          <w:tblW w:w="9520" w:type="dxa"/>
          <w:tblLayout w:type="fixed"/>
          <w:tblCellMar>
            <w:left w:w="62" w:type="dxa"/>
            <w:right w:w="62" w:type="dxa"/>
          </w:tblCellMar>
          <w:tblLook w:val="0000"/>
        </w:tblPrEx>
        <w:trPr>
          <w:trHeight w:val="244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BodyText"/>
              <w:rPr>
                <w:lang w:val="en-NZ"/>
              </w:rPr>
            </w:pPr>
            <w:r w:rsidRPr="004545FC">
              <w:t>3. Develop the product to an operational level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BodyText"/>
            </w:pPr>
            <w:r w:rsidRPr="004545FC">
              <w:t xml:space="preserve">3.1 Develop and test product according to design concepts </w:t>
            </w:r>
          </w:p>
          <w:p w:rsidR="00000000" w:rsidRPr="004545FC" w:rsidP="004545FC">
            <w:pPr>
              <w:pStyle w:val="BodyText"/>
            </w:pPr>
            <w:r w:rsidRPr="004545FC">
              <w:t>3.2 Align product energy efficie</w:t>
            </w:r>
            <w:r w:rsidRPr="004545FC">
              <w:t>ncy requirements to market analysis</w:t>
            </w:r>
          </w:p>
          <w:p w:rsidR="00000000" w:rsidRPr="004545FC" w:rsidP="004545FC">
            <w:pPr>
              <w:pStyle w:val="BodyText"/>
            </w:pPr>
            <w:r w:rsidRPr="004545FC">
              <w:t>3.3 Implement certification and compliance processes for engineered product and production system</w:t>
            </w:r>
          </w:p>
          <w:p w:rsidR="00000000" w:rsidRPr="004545FC" w:rsidP="004545FC">
            <w:pPr>
              <w:pStyle w:val="BodyText"/>
            </w:pPr>
            <w:r w:rsidRPr="004545FC">
              <w:t>3.4 Develop detailed implementation specifications and present to relevant stakeholders for approval and funding</w:t>
            </w:r>
          </w:p>
          <w:p w:rsidR="00000000" w:rsidRPr="004545FC" w:rsidP="004545FC">
            <w:pPr>
              <w:pStyle w:val="BodyText"/>
            </w:pPr>
            <w:r w:rsidRPr="004545FC">
              <w:t>3.5 Selec</w:t>
            </w:r>
            <w:r w:rsidRPr="004545FC">
              <w:t>t and organise production resources according to design specifications</w:t>
            </w:r>
          </w:p>
          <w:p w:rsidR="00000000" w:rsidRPr="004545FC" w:rsidP="004545FC">
            <w:pPr>
              <w:pStyle w:val="BodyText"/>
            </w:pPr>
            <w:r w:rsidRPr="004545FC">
              <w:t xml:space="preserve">3.6 Design quality assurance system according to workplace procedures </w:t>
            </w:r>
          </w:p>
          <w:p w:rsidR="00000000" w:rsidRPr="004545FC" w:rsidP="004545FC">
            <w:pPr>
              <w:pStyle w:val="BodyText"/>
            </w:pPr>
            <w:r w:rsidRPr="004545FC">
              <w:t>3.7 Develop and document safe operating procedures for production processes</w:t>
            </w:r>
          </w:p>
        </w:tc>
      </w:tr>
    </w:tbl>
    <w:p w:rsidR="00000000" w:rsidRPr="004545FC" w:rsidP="004545FC">
      <w:pPr>
        <w:pStyle w:val="BodyText"/>
      </w:pPr>
    </w:p>
    <w:p w:rsidR="00000000" w:rsidRPr="004545FC" w:rsidP="004545FC">
      <w:pPr>
        <w:pStyle w:val="AllowPageBreak"/>
      </w:pPr>
    </w:p>
    <w:p w:rsidR="00000000" w:rsidRPr="004545FC" w:rsidP="004545FC">
      <w:pPr>
        <w:pStyle w:val="Heading1"/>
      </w:pPr>
      <w:bookmarkStart w:id="6" w:name="O_1018256"/>
      <w:bookmarkEnd w:id="6"/>
      <w:r w:rsidRPr="004545FC">
        <w:t>Foundation Skills</w:t>
      </w:r>
    </w:p>
    <w:p w:rsidR="00000000" w:rsidRPr="00602A7D" w:rsidP="00602A7D">
      <w:pPr>
        <w:pStyle w:val="BodyText"/>
        <w:rPr>
          <w:i/>
        </w:rPr>
      </w:pPr>
      <w:r w:rsidRPr="00602A7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545F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BodyText"/>
            </w:pPr>
            <w:r w:rsidRPr="004545F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BodyText"/>
              <w:rPr>
                <w:lang w:val="en-NZ"/>
              </w:rPr>
            </w:pPr>
            <w:r w:rsidRPr="004545FC">
              <w:rPr>
                <w:rStyle w:val="SpecialBold"/>
              </w:rPr>
              <w:t>Description</w:t>
            </w:r>
          </w:p>
        </w:tc>
      </w:tr>
      <w:tr w:rsidTr="004545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BodyText"/>
              <w:rPr>
                <w:lang w:val="en-NZ"/>
              </w:rPr>
            </w:pPr>
            <w:r w:rsidRPr="004545FC">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ListBullet"/>
              <w:rPr>
                <w:lang w:val="en-NZ"/>
              </w:rPr>
            </w:pPr>
            <w:r w:rsidRPr="004545FC">
              <w:t>Interpret complex and sometimes un</w:t>
            </w:r>
            <w:r w:rsidRPr="004545FC">
              <w:t>familiar information in building codes, guidelines and standards</w:t>
            </w:r>
          </w:p>
        </w:tc>
      </w:tr>
      <w:tr w:rsidTr="004545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BodyText"/>
              <w:rPr>
                <w:lang w:val="en-NZ"/>
              </w:rPr>
            </w:pPr>
            <w:r w:rsidRPr="004545FC">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ListBullet"/>
            </w:pPr>
            <w:r w:rsidRPr="004545FC">
              <w:t>Hold high-level consultative discussions to present abstract ideas and generate feedback and ideas on design concepts</w:t>
            </w:r>
          </w:p>
          <w:p w:rsidR="00000000" w:rsidP="004545FC">
            <w:pPr>
              <w:pStyle w:val="ListBullet"/>
              <w:rPr>
                <w:lang w:val="en-NZ"/>
              </w:rPr>
            </w:pPr>
            <w:r w:rsidRPr="004545FC">
              <w:t>Influence and negotiate desired outcomes with stakeholders</w:t>
            </w:r>
          </w:p>
        </w:tc>
      </w:tr>
      <w:tr w:rsidTr="004545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BodyText"/>
              <w:rPr>
                <w:lang w:val="en-NZ"/>
              </w:rPr>
            </w:pPr>
            <w:r w:rsidRPr="004545FC">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ListBullet"/>
            </w:pPr>
            <w:r w:rsidRPr="004545FC">
              <w:t>Interpret complex energy efficiency ratings in codes, and complete complex calculations for designs</w:t>
            </w:r>
          </w:p>
          <w:p w:rsidR="00000000" w:rsidP="004545FC">
            <w:pPr>
              <w:pStyle w:val="ListBullet"/>
              <w:rPr>
                <w:lang w:val="en-NZ"/>
              </w:rPr>
            </w:pPr>
            <w:r w:rsidRPr="004545FC">
              <w:t>Complete complex calculations for cost-benefit analysis</w:t>
            </w:r>
          </w:p>
        </w:tc>
      </w:tr>
      <w:tr w:rsidTr="004545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BodyText"/>
              <w:rPr>
                <w:lang w:val="en-NZ"/>
              </w:rPr>
            </w:pPr>
            <w:r w:rsidRPr="004545F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ListBullet"/>
              <w:rPr>
                <w:lang w:val="en-NZ"/>
              </w:rPr>
            </w:pPr>
            <w:r w:rsidRPr="004545FC">
              <w:t>Work independently and collectively within broad parameters, with a strong sense of responsibility and ownership of goals, plans, decisions and outcomes</w:t>
            </w:r>
          </w:p>
        </w:tc>
      </w:tr>
      <w:tr w:rsidTr="004545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BodyText"/>
              <w:rPr>
                <w:lang w:val="en-NZ"/>
              </w:rPr>
            </w:pPr>
            <w:r w:rsidRPr="004545FC">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ListBullet"/>
              <w:rPr>
                <w:lang w:val="en-NZ"/>
              </w:rPr>
            </w:pPr>
            <w:r w:rsidRPr="004545FC">
              <w:t>Identify the perspectives of others as part of work role</w:t>
            </w:r>
          </w:p>
        </w:tc>
      </w:tr>
      <w:tr w:rsidTr="004545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BodyText"/>
              <w:rPr>
                <w:lang w:val="en-NZ"/>
              </w:rPr>
            </w:pPr>
            <w:r w:rsidRPr="004545F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ListBullet"/>
            </w:pPr>
            <w:r w:rsidRPr="004545FC">
              <w:t>Use</w:t>
            </w:r>
            <w:r w:rsidRPr="004545FC">
              <w:t xml:space="preserve"> analytical processes, establishing criteria for deciding between options and seeking input and advice from others before taking action when necessary</w:t>
            </w:r>
          </w:p>
        </w:tc>
      </w:tr>
    </w:tbl>
    <w:p w:rsidR="00000000" w:rsidRPr="004545FC" w:rsidP="004545FC">
      <w:pPr>
        <w:pStyle w:val="BodyText"/>
      </w:pPr>
    </w:p>
    <w:p w:rsidR="00000000" w:rsidRPr="004545FC" w:rsidP="004545FC">
      <w:pPr>
        <w:pStyle w:val="AllowPageBreak"/>
      </w:pPr>
    </w:p>
    <w:p w:rsidR="00000000" w:rsidRPr="004545FC" w:rsidP="004545FC">
      <w:pPr>
        <w:pStyle w:val="Heading1"/>
      </w:pPr>
      <w:bookmarkStart w:id="7" w:name="O_1018258"/>
      <w:bookmarkEnd w:id="7"/>
      <w:r w:rsidRPr="004545FC">
        <w:t>Unit Mapping Information</w:t>
      </w:r>
    </w:p>
    <w:tbl>
      <w:tblPr>
        <w:tblW w:w="9520" w:type="dxa"/>
        <w:tblLayout w:type="fixed"/>
        <w:tblCellMar>
          <w:left w:w="62" w:type="dxa"/>
          <w:right w:w="62" w:type="dxa"/>
        </w:tblCellMar>
        <w:tblLook w:val="0000"/>
      </w:tblPr>
      <w:tblGrid>
        <w:gridCol w:w="1871"/>
        <w:gridCol w:w="2128"/>
        <w:gridCol w:w="2409"/>
        <w:gridCol w:w="3112"/>
      </w:tblGrid>
      <w:tr w:rsidTr="004545F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BodyText"/>
            </w:pPr>
            <w:r w:rsidRPr="004545F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BodyText"/>
            </w:pPr>
            <w:r w:rsidRPr="004545FC">
              <w:rPr>
                <w:rStyle w:val="SpecialBold"/>
              </w:rPr>
              <w:t>Code and title previous </w:t>
            </w:r>
            <w:r w:rsidRPr="004545FC">
              <w:rPr>
                <w:rStyle w:val="SpecialBold"/>
              </w:rPr>
              <w:t>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BodyText"/>
            </w:pPr>
            <w:r w:rsidRPr="004545F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BodyText"/>
              <w:rPr>
                <w:lang w:val="en-NZ"/>
              </w:rPr>
            </w:pPr>
            <w:r w:rsidRPr="004545FC">
              <w:rPr>
                <w:rStyle w:val="SpecialBold"/>
              </w:rPr>
              <w:t>Equivalence status</w:t>
            </w:r>
          </w:p>
        </w:tc>
      </w:tr>
      <w:tr w:rsidTr="004545F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BodyText"/>
            </w:pPr>
            <w:r w:rsidRPr="004545FC">
              <w:t>FWPCOT6210 Develop engineered wood products to meet energy efficient building design needs</w:t>
            </w:r>
          </w:p>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BodyText"/>
            </w:pPr>
            <w:r w:rsidRPr="004545FC">
              <w:t>FWPCOT6203 Develop engineered timber products to meet energy efficient building design needs</w:t>
            </w:r>
          </w:p>
          <w:p w:rsidR="00000000">
            <w:pPr>
              <w:pStyle w:val="BodyText"/>
              <w:keepLines w:val="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5FC">
            <w:pPr>
              <w:pStyle w:val="BodyText"/>
              <w:rPr>
                <w:lang w:val="en-NZ"/>
              </w:rPr>
            </w:pPr>
            <w:r w:rsidRPr="004545FC">
              <w:t>Updated industry terminology, the</w:t>
            </w:r>
            <w:r w:rsidRPr="004545FC">
              <w:t xml:space="preserve"> range of products in performance evidence and foundation skills; clarified intent of the unit and assessment requirements; changed unit title and code for compliance and consistency with the updates.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5FC" w:rsidP="004545FC">
            <w:pPr>
              <w:pStyle w:val="BodyText"/>
            </w:pPr>
            <w:r w:rsidRPr="004545FC">
              <w:t xml:space="preserve">Equivalent unit </w:t>
            </w:r>
          </w:p>
          <w:p w:rsidR="00000000" w:rsidRPr="004545FC" w:rsidP="004545FC">
            <w:pPr>
              <w:pStyle w:val="BodyText"/>
            </w:pPr>
          </w:p>
        </w:tc>
      </w:tr>
    </w:tbl>
    <w:p w:rsidR="00000000" w:rsidRPr="004545FC" w:rsidP="004545FC">
      <w:pPr>
        <w:pStyle w:val="BodyText"/>
      </w:pPr>
    </w:p>
    <w:p w:rsidR="00000000" w:rsidRPr="004545FC" w:rsidP="004545FC">
      <w:pPr>
        <w:pStyle w:val="AllowPageBreak"/>
      </w:pPr>
    </w:p>
    <w:p w:rsidR="00000000" w:rsidRPr="004545FC" w:rsidP="004545FC">
      <w:pPr>
        <w:pStyle w:val="Heading1"/>
      </w:pPr>
      <w:bookmarkStart w:id="8" w:name="O_1018265"/>
      <w:bookmarkEnd w:id="8"/>
      <w:r w:rsidRPr="004545FC">
        <w:t>Links</w:t>
      </w:r>
    </w:p>
    <w:p w:rsidR="00000000" w:rsidRPr="004545FC" w:rsidP="00602A7D">
      <w:pPr>
        <w:pStyle w:val="BodyText"/>
      </w:pPr>
      <w:r w:rsidRPr="004545FC">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7C5077">
        <w:rPr>
          <w:rStyle w:val="Hyperlink"/>
        </w:rPr>
        <w:t>https://vetnet.gov.au/Pages/TrainingDocs.aspx?q=0d96fe23-5747-4c01-9d6f-3509ff8d3d47</w:t>
      </w:r>
      <w:r>
        <w:fldChar w:fldCharType="end"/>
      </w:r>
    </w:p>
    <w:p w:rsidR="00000000" w:rsidRPr="004545FC" w:rsidP="004545FC"/>
    <w:sectPr w:rsidSect="004545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FC" w:rsidRPr="00602A7D" w:rsidP="00602A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A7D" w:rsidP="004545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2A7D" w:rsidP="004545F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602A7D" w:rsidP="004545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A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5FC" w:rsidRPr="00602A7D" w:rsidP="00602A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A7D" w:rsidRPr="002D2AF8" w:rsidP="004545FC">
    <w:pPr>
      <w:pStyle w:val="Header"/>
      <w:framePr w:wrap="around"/>
    </w:pPr>
    <w:r>
      <w:fldChar w:fldCharType="begin"/>
    </w:r>
    <w:r>
      <w:instrText xml:space="preserve"> TITLE   \* MERGEFORMAT </w:instrText>
    </w:r>
    <w:r>
      <w:fldChar w:fldCharType="separate"/>
    </w:r>
    <w:r>
      <w:t>FWPCOT6210 Develop engineered wood products to meet energy efficient building design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602A7D" w:rsidP="004545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182A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24BC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5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5FC"/>
    <w:pPr>
      <w:spacing w:before="360" w:after="60"/>
      <w:outlineLvl w:val="0"/>
    </w:pPr>
    <w:rPr>
      <w:sz w:val="32"/>
    </w:rPr>
  </w:style>
  <w:style w:type="paragraph" w:styleId="Heading2">
    <w:name w:val="heading 2"/>
    <w:basedOn w:val="HeadingBase"/>
    <w:next w:val="BodyText"/>
    <w:link w:val="Heading2Char"/>
    <w:qFormat/>
    <w:rsid w:val="004545FC"/>
    <w:pPr>
      <w:keepLines/>
      <w:spacing w:before="240" w:after="120"/>
      <w:outlineLvl w:val="1"/>
    </w:pPr>
    <w:rPr>
      <w:sz w:val="28"/>
      <w:szCs w:val="40"/>
    </w:rPr>
  </w:style>
  <w:style w:type="paragraph" w:styleId="Heading3">
    <w:name w:val="heading 3"/>
    <w:basedOn w:val="HeadingBase"/>
    <w:next w:val="BodyText"/>
    <w:link w:val="Heading3Char"/>
    <w:qFormat/>
    <w:rsid w:val="004545FC"/>
    <w:pPr>
      <w:spacing w:before="180" w:after="120"/>
      <w:outlineLvl w:val="2"/>
    </w:pPr>
    <w:rPr>
      <w:spacing w:val="-10"/>
      <w:kern w:val="32"/>
    </w:rPr>
  </w:style>
  <w:style w:type="paragraph" w:styleId="Heading4">
    <w:name w:val="heading 4"/>
    <w:basedOn w:val="HeadingBase"/>
    <w:next w:val="BodyText"/>
    <w:link w:val="Heading4Char"/>
    <w:qFormat/>
    <w:rsid w:val="004545FC"/>
    <w:pPr>
      <w:spacing w:before="160" w:after="120"/>
      <w:outlineLvl w:val="3"/>
    </w:pPr>
    <w:rPr>
      <w:sz w:val="22"/>
    </w:rPr>
  </w:style>
  <w:style w:type="paragraph" w:styleId="Heading5">
    <w:name w:val="heading 5"/>
    <w:basedOn w:val="HeadingBase"/>
    <w:next w:val="Normal"/>
    <w:link w:val="Heading5Char"/>
    <w:qFormat/>
    <w:rsid w:val="004545FC"/>
    <w:pPr>
      <w:spacing w:before="80"/>
      <w:outlineLvl w:val="4"/>
    </w:pPr>
    <w:rPr>
      <w:color w:val="918585"/>
      <w:sz w:val="20"/>
    </w:rPr>
  </w:style>
  <w:style w:type="paragraph" w:styleId="Heading6">
    <w:name w:val="heading 6"/>
    <w:basedOn w:val="HeadingBase"/>
    <w:next w:val="Normal"/>
    <w:link w:val="Heading6Char"/>
    <w:qFormat/>
    <w:rsid w:val="004545FC"/>
    <w:pPr>
      <w:spacing w:before="60"/>
      <w:outlineLvl w:val="5"/>
    </w:pPr>
    <w:rPr>
      <w:color w:val="918585"/>
      <w:sz w:val="20"/>
    </w:rPr>
  </w:style>
  <w:style w:type="paragraph" w:styleId="Heading7">
    <w:name w:val="heading 7"/>
    <w:basedOn w:val="Normal"/>
    <w:next w:val="Normal"/>
    <w:link w:val="Heading7Char"/>
    <w:qFormat/>
    <w:rsid w:val="004545FC"/>
    <w:pPr>
      <w:ind w:left="720"/>
      <w:outlineLvl w:val="6"/>
    </w:pPr>
    <w:rPr>
      <w:i/>
    </w:rPr>
  </w:style>
  <w:style w:type="paragraph" w:styleId="Heading8">
    <w:name w:val="heading 8"/>
    <w:basedOn w:val="Normal"/>
    <w:next w:val="Normal"/>
    <w:link w:val="Heading8Char"/>
    <w:qFormat/>
    <w:rsid w:val="004545FC"/>
    <w:pPr>
      <w:ind w:left="720"/>
      <w:outlineLvl w:val="7"/>
    </w:pPr>
    <w:rPr>
      <w:i/>
    </w:rPr>
  </w:style>
  <w:style w:type="paragraph" w:styleId="Heading9">
    <w:name w:val="heading 9"/>
    <w:basedOn w:val="Normal"/>
    <w:next w:val="Normal"/>
    <w:link w:val="Heading9Char"/>
    <w:qFormat/>
    <w:rsid w:val="004545FC"/>
    <w:pPr>
      <w:ind w:left="720"/>
      <w:outlineLvl w:val="8"/>
    </w:pPr>
    <w:rPr>
      <w:i/>
    </w:rPr>
  </w:style>
  <w:style w:type="character" w:default="1" w:styleId="DefaultParagraphFont">
    <w:name w:val="Default Paragraph Font"/>
    <w:uiPriority w:val="1"/>
    <w:unhideWhenUsed/>
    <w:rsid w:val="004545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5FC"/>
  </w:style>
  <w:style w:type="character" w:customStyle="1" w:styleId="Heading1Char">
    <w:name w:val="Heading 1 Char"/>
    <w:basedOn w:val="DefaultParagraphFont"/>
    <w:link w:val="Heading1"/>
    <w:rsid w:val="004545FC"/>
    <w:rPr>
      <w:rFonts w:ascii="Times New Roman" w:eastAsia="Times New Roman" w:hAnsi="Times New Roman" w:cs="Times New Roman"/>
      <w:b/>
      <w:sz w:val="32"/>
      <w:szCs w:val="20"/>
      <w:lang w:eastAsia="en-US"/>
    </w:rPr>
  </w:style>
  <w:style w:type="paragraph" w:styleId="BodyText">
    <w:name w:val="Body Text"/>
    <w:basedOn w:val="Normal"/>
    <w:link w:val="BodyTextChar"/>
    <w:rsid w:val="004545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5FC"/>
    <w:rPr>
      <w:rFonts w:ascii="Times New Roman" w:eastAsia="Times New Roman" w:hAnsi="Times New Roman" w:cs="Times New Roman"/>
      <w:sz w:val="24"/>
      <w:lang w:eastAsia="en-US"/>
    </w:rPr>
  </w:style>
  <w:style w:type="paragraph" w:styleId="ListBullet">
    <w:name w:val="List Bullet"/>
    <w:basedOn w:val="List"/>
    <w:rsid w:val="004545FC"/>
    <w:pPr>
      <w:numPr>
        <w:numId w:val="11"/>
      </w:numPr>
      <w:tabs>
        <w:tab w:val="clear" w:pos="340"/>
      </w:tabs>
      <w:spacing w:before="40" w:after="40"/>
    </w:pPr>
  </w:style>
  <w:style w:type="character" w:customStyle="1" w:styleId="SpecialBold">
    <w:name w:val="Special Bold"/>
    <w:basedOn w:val="DefaultParagraphFont"/>
    <w:rsid w:val="004545FC"/>
    <w:rPr>
      <w:b/>
      <w:spacing w:val="0"/>
    </w:rPr>
  </w:style>
  <w:style w:type="character" w:styleId="Emphasis">
    <w:name w:val="Emphasis"/>
    <w:basedOn w:val="DefaultParagraphFont"/>
    <w:qFormat/>
    <w:rsid w:val="004545FC"/>
    <w:rPr>
      <w:i/>
    </w:rPr>
  </w:style>
  <w:style w:type="paragraph" w:customStyle="1" w:styleId="SuperHeading">
    <w:name w:val="SuperHeading"/>
    <w:basedOn w:val="Normal"/>
    <w:rsid w:val="004545FC"/>
    <w:pPr>
      <w:spacing w:before="240" w:after="120"/>
      <w:outlineLvl w:val="0"/>
    </w:pPr>
    <w:rPr>
      <w:rFonts w:ascii="Times New Roman" w:hAnsi="Times New Roman"/>
      <w:b/>
      <w:sz w:val="32"/>
    </w:rPr>
  </w:style>
  <w:style w:type="paragraph" w:customStyle="1" w:styleId="AllowPageBreak">
    <w:name w:val="AllowPageBreak"/>
    <w:rsid w:val="004545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5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5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5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5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5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5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5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5FC"/>
    <w:rPr>
      <w:rFonts w:ascii="Courier New" w:eastAsia="Times New Roman" w:hAnsi="Courier New" w:cs="Times New Roman"/>
      <w:i/>
      <w:szCs w:val="20"/>
      <w:lang w:eastAsia="en-US"/>
    </w:rPr>
  </w:style>
  <w:style w:type="paragraph" w:customStyle="1" w:styleId="HeadingBase">
    <w:name w:val="Heading Base"/>
    <w:rsid w:val="004545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5FC"/>
    <w:pPr>
      <w:tabs>
        <w:tab w:val="right" w:leader="dot" w:pos="9072"/>
      </w:tabs>
      <w:ind w:left="567"/>
    </w:pPr>
    <w:rPr>
      <w:szCs w:val="22"/>
    </w:rPr>
  </w:style>
  <w:style w:type="paragraph" w:customStyle="1" w:styleId="TOCBase">
    <w:name w:val="TOC Base"/>
    <w:rsid w:val="004545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5FC"/>
    <w:pPr>
      <w:tabs>
        <w:tab w:val="right" w:leader="dot" w:pos="9072"/>
      </w:tabs>
      <w:spacing w:before="40" w:after="40"/>
      <w:ind w:left="284"/>
    </w:pPr>
    <w:rPr>
      <w:rFonts w:ascii="Times New Roman" w:hAnsi="Times New Roman"/>
    </w:rPr>
  </w:style>
  <w:style w:type="paragraph" w:styleId="TOC1">
    <w:name w:val="toc 1"/>
    <w:basedOn w:val="TOCBase"/>
    <w:next w:val="Normal"/>
    <w:rsid w:val="004545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5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5FC"/>
    <w:rPr>
      <w:rFonts w:ascii="Times New Roman" w:eastAsia="Times New Roman" w:hAnsi="Times New Roman" w:cs="Times New Roman"/>
      <w:sz w:val="16"/>
      <w:lang w:eastAsia="en-US"/>
    </w:rPr>
  </w:style>
  <w:style w:type="paragraph" w:styleId="Title">
    <w:name w:val="Title"/>
    <w:basedOn w:val="HeadingBase"/>
    <w:link w:val="TitleChar"/>
    <w:qFormat/>
    <w:rsid w:val="004545FC"/>
    <w:pPr>
      <w:spacing w:before="5040"/>
      <w:jc w:val="center"/>
    </w:pPr>
    <w:rPr>
      <w:sz w:val="48"/>
      <w:szCs w:val="72"/>
      <w:lang w:val="en-US"/>
    </w:rPr>
  </w:style>
  <w:style w:type="character" w:customStyle="1" w:styleId="TitleChar">
    <w:name w:val="Title Char"/>
    <w:basedOn w:val="DefaultParagraphFont"/>
    <w:link w:val="Title"/>
    <w:rsid w:val="004545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5FC"/>
    <w:pPr>
      <w:tabs>
        <w:tab w:val="left" w:pos="3600"/>
        <w:tab w:val="left" w:pos="3958"/>
      </w:tabs>
    </w:pPr>
  </w:style>
  <w:style w:type="paragraph" w:styleId="List">
    <w:name w:val="List"/>
    <w:basedOn w:val="BodyText"/>
    <w:next w:val="BodyText"/>
    <w:rsid w:val="004545FC"/>
    <w:pPr>
      <w:tabs>
        <w:tab w:val="left" w:pos="340"/>
      </w:tabs>
      <w:spacing w:before="60" w:after="60"/>
      <w:ind w:left="340" w:hanging="340"/>
    </w:pPr>
  </w:style>
  <w:style w:type="paragraph" w:customStyle="1" w:styleId="Note">
    <w:name w:val="Note"/>
    <w:basedOn w:val="BodyText"/>
    <w:rsid w:val="004545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5FC"/>
    <w:pPr>
      <w:framePr w:wrap="auto" w:hAnchor="text" w:y="6049"/>
    </w:pPr>
    <w:rPr>
      <w:color w:val="000000"/>
      <w:sz w:val="40"/>
    </w:rPr>
  </w:style>
  <w:style w:type="paragraph" w:customStyle="1" w:styleId="TOCTitle">
    <w:name w:val="TOCTitle"/>
    <w:basedOn w:val="Heading1"/>
    <w:rsid w:val="004545FC"/>
    <w:pPr>
      <w:spacing w:after="240"/>
      <w:jc w:val="center"/>
      <w:outlineLvl w:val="9"/>
    </w:pPr>
    <w:rPr>
      <w:caps/>
    </w:rPr>
  </w:style>
  <w:style w:type="paragraph" w:customStyle="1" w:styleId="Version">
    <w:name w:val="Version"/>
    <w:rsid w:val="004545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5FC"/>
    <w:pPr>
      <w:numPr>
        <w:numId w:val="12"/>
      </w:numPr>
      <w:tabs>
        <w:tab w:val="clear" w:pos="680"/>
      </w:tabs>
    </w:pPr>
  </w:style>
  <w:style w:type="paragraph" w:styleId="Index1">
    <w:name w:val="index 1"/>
    <w:basedOn w:val="Normal"/>
    <w:next w:val="Normal"/>
    <w:semiHidden/>
    <w:rsid w:val="004545FC"/>
    <w:pPr>
      <w:keepNext w:val="0"/>
      <w:tabs>
        <w:tab w:val="right" w:pos="4176"/>
      </w:tabs>
      <w:ind w:left="198" w:hanging="198"/>
    </w:pPr>
    <w:rPr>
      <w:rFonts w:ascii="Garamond" w:hAnsi="Garamond"/>
    </w:rPr>
  </w:style>
  <w:style w:type="paragraph" w:styleId="IndexHeading">
    <w:name w:val="index heading"/>
    <w:basedOn w:val="Normal"/>
    <w:next w:val="Index1"/>
    <w:semiHidden/>
    <w:rsid w:val="004545FC"/>
    <w:pPr>
      <w:spacing w:before="120" w:after="120"/>
    </w:pPr>
    <w:rPr>
      <w:rFonts w:ascii="Arial" w:hAnsi="Arial"/>
      <w:b/>
      <w:color w:val="918585"/>
      <w:sz w:val="24"/>
    </w:rPr>
  </w:style>
  <w:style w:type="paragraph" w:styleId="Header">
    <w:name w:val="header"/>
    <w:basedOn w:val="Normal"/>
    <w:link w:val="HeaderChar"/>
    <w:rsid w:val="004545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5FC"/>
    <w:rPr>
      <w:rFonts w:ascii="Times New Roman" w:eastAsia="Times New Roman" w:hAnsi="Times New Roman" w:cs="Times New Roman"/>
      <w:sz w:val="16"/>
      <w:szCs w:val="20"/>
      <w:lang w:val="en-GB" w:eastAsia="en-US"/>
    </w:rPr>
  </w:style>
  <w:style w:type="paragraph" w:customStyle="1" w:styleId="Chapter">
    <w:name w:val="Chapter"/>
    <w:basedOn w:val="Normal"/>
    <w:rsid w:val="004545FC"/>
    <w:pPr>
      <w:spacing w:before="240"/>
    </w:pPr>
    <w:rPr>
      <w:rFonts w:ascii="Times New Roman" w:hAnsi="Times New Roman"/>
      <w:smallCaps/>
      <w:spacing w:val="80"/>
      <w:sz w:val="28"/>
    </w:rPr>
  </w:style>
  <w:style w:type="paragraph" w:customStyle="1" w:styleId="InChapter">
    <w:name w:val="InChapter"/>
    <w:basedOn w:val="Heading3"/>
    <w:rsid w:val="004545FC"/>
    <w:pPr>
      <w:spacing w:after="240"/>
      <w:outlineLvl w:val="9"/>
    </w:pPr>
    <w:rPr>
      <w:noProof/>
    </w:rPr>
  </w:style>
  <w:style w:type="paragraph" w:styleId="Index2">
    <w:name w:val="index 2"/>
    <w:basedOn w:val="Normal"/>
    <w:next w:val="Normal"/>
    <w:semiHidden/>
    <w:rsid w:val="004545FC"/>
    <w:pPr>
      <w:tabs>
        <w:tab w:val="right" w:pos="4176"/>
      </w:tabs>
      <w:ind w:left="568" w:hanging="284"/>
    </w:pPr>
    <w:rPr>
      <w:rFonts w:ascii="Garamond" w:hAnsi="Garamond"/>
    </w:rPr>
  </w:style>
  <w:style w:type="paragraph" w:customStyle="1" w:styleId="Byline">
    <w:name w:val="Byline"/>
    <w:rsid w:val="004545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5FC"/>
    <w:pPr>
      <w:tabs>
        <w:tab w:val="clear" w:pos="3600"/>
        <w:tab w:val="clear" w:pos="3958"/>
      </w:tabs>
      <w:jc w:val="right"/>
    </w:pPr>
  </w:style>
  <w:style w:type="paragraph" w:styleId="Caption">
    <w:name w:val="caption"/>
    <w:basedOn w:val="BodyText"/>
    <w:next w:val="Normal"/>
    <w:qFormat/>
    <w:rsid w:val="004545FC"/>
    <w:pPr>
      <w:framePr w:w="2268" w:hSpace="181" w:vSpace="181" w:wrap="around" w:vAnchor="text" w:hAnchor="page" w:x="1135" w:y="285" w:anchorLock="1"/>
    </w:pPr>
    <w:rPr>
      <w:i/>
    </w:rPr>
  </w:style>
  <w:style w:type="paragraph" w:customStyle="1" w:styleId="MiniTOCTitle">
    <w:name w:val="MiniTOCTitle"/>
    <w:basedOn w:val="Heading4"/>
    <w:rsid w:val="004545FC"/>
    <w:pPr>
      <w:spacing w:before="240"/>
      <w:outlineLvl w:val="9"/>
    </w:pPr>
    <w:rPr>
      <w:noProof/>
      <w:sz w:val="24"/>
    </w:rPr>
  </w:style>
  <w:style w:type="paragraph" w:customStyle="1" w:styleId="MiniTOCItem">
    <w:name w:val="MiniTOCItem"/>
    <w:basedOn w:val="ListBullet"/>
    <w:rsid w:val="004545FC"/>
    <w:pPr>
      <w:numPr>
        <w:numId w:val="0"/>
      </w:numPr>
      <w:tabs>
        <w:tab w:val="right" w:leader="dot" w:pos="6521"/>
      </w:tabs>
      <w:spacing w:before="0" w:after="0"/>
    </w:pPr>
  </w:style>
  <w:style w:type="paragraph" w:customStyle="1" w:styleId="TOFTitle">
    <w:name w:val="TOFTitle"/>
    <w:basedOn w:val="TOCTitle"/>
    <w:rsid w:val="004545FC"/>
  </w:style>
  <w:style w:type="paragraph" w:styleId="TableofFigures">
    <w:name w:val="table of figures"/>
    <w:basedOn w:val="Normal"/>
    <w:next w:val="Normal"/>
    <w:semiHidden/>
    <w:rsid w:val="004545FC"/>
    <w:pPr>
      <w:tabs>
        <w:tab w:val="right" w:leader="dot" w:pos="9072"/>
      </w:tabs>
      <w:ind w:left="970" w:hanging="403"/>
    </w:pPr>
    <w:rPr>
      <w:rFonts w:ascii="Times New Roman" w:hAnsi="Times New Roman"/>
      <w:b/>
    </w:rPr>
  </w:style>
  <w:style w:type="paragraph" w:styleId="ListNumber">
    <w:name w:val="List Number"/>
    <w:basedOn w:val="List"/>
    <w:rsid w:val="004545FC"/>
    <w:pPr>
      <w:numPr>
        <w:numId w:val="14"/>
      </w:numPr>
      <w:tabs>
        <w:tab w:val="clear" w:pos="340"/>
      </w:tabs>
    </w:pPr>
  </w:style>
  <w:style w:type="character" w:customStyle="1" w:styleId="WingdingSymbols">
    <w:name w:val="Wingding Symbols"/>
    <w:rsid w:val="004545FC"/>
    <w:rPr>
      <w:rFonts w:ascii="Wingdings" w:hAnsi="Wingdings"/>
    </w:rPr>
  </w:style>
  <w:style w:type="paragraph" w:customStyle="1" w:styleId="TableHeading">
    <w:name w:val="Table Heading"/>
    <w:basedOn w:val="HeadingBase"/>
    <w:rsid w:val="004545FC"/>
    <w:pPr>
      <w:keepLines/>
      <w:pBdr>
        <w:bottom w:val="single" w:sz="6" w:space="1" w:color="918585"/>
      </w:pBdr>
      <w:spacing w:before="240"/>
    </w:pPr>
  </w:style>
  <w:style w:type="character" w:customStyle="1" w:styleId="HotSpot">
    <w:name w:val="HotSpot"/>
    <w:rsid w:val="004545FC"/>
    <w:rPr>
      <w:color w:val="0033CC"/>
      <w:u w:val="none"/>
    </w:rPr>
  </w:style>
  <w:style w:type="paragraph" w:customStyle="1" w:styleId="BodyTextRight">
    <w:name w:val="Body Text Right"/>
    <w:basedOn w:val="BodyText"/>
    <w:rsid w:val="004545FC"/>
    <w:pPr>
      <w:spacing w:before="0" w:after="0"/>
      <w:jc w:val="right"/>
    </w:pPr>
  </w:style>
  <w:style w:type="paragraph" w:styleId="Index3">
    <w:name w:val="index 3"/>
    <w:basedOn w:val="ListNumber2"/>
    <w:next w:val="Normal"/>
    <w:semiHidden/>
    <w:rsid w:val="004545FC"/>
    <w:pPr>
      <w:numPr>
        <w:numId w:val="0"/>
      </w:numPr>
      <w:tabs>
        <w:tab w:val="right" w:leader="dot" w:pos="4176"/>
      </w:tabs>
    </w:pPr>
  </w:style>
  <w:style w:type="paragraph" w:styleId="ListNumber2">
    <w:name w:val="List Number 2"/>
    <w:basedOn w:val="List2"/>
    <w:rsid w:val="004545FC"/>
    <w:pPr>
      <w:numPr>
        <w:numId w:val="9"/>
      </w:numPr>
      <w:tabs>
        <w:tab w:val="clear" w:pos="1060"/>
      </w:tabs>
    </w:pPr>
  </w:style>
  <w:style w:type="paragraph" w:customStyle="1" w:styleId="MarginNote">
    <w:name w:val="Margin Note"/>
    <w:basedOn w:val="BodyText"/>
    <w:rsid w:val="004545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5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5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5FC"/>
    <w:rPr>
      <w:sz w:val="32"/>
    </w:rPr>
  </w:style>
  <w:style w:type="paragraph" w:customStyle="1" w:styleId="HeadingProcedure">
    <w:name w:val="Heading Procedure"/>
    <w:basedOn w:val="HeadingBase"/>
    <w:next w:val="Normal"/>
    <w:rsid w:val="004545FC"/>
    <w:pPr>
      <w:tabs>
        <w:tab w:val="left" w:pos="0"/>
      </w:tabs>
      <w:spacing w:before="120" w:after="60"/>
    </w:pPr>
    <w:rPr>
      <w:i/>
      <w:color w:val="918585"/>
      <w:sz w:val="22"/>
    </w:rPr>
  </w:style>
  <w:style w:type="paragraph" w:customStyle="1" w:styleId="TableBodyText">
    <w:name w:val="Table Body Text"/>
    <w:basedOn w:val="BodyText"/>
    <w:rsid w:val="004545FC"/>
    <w:pPr>
      <w:spacing w:before="60" w:after="60"/>
    </w:pPr>
  </w:style>
  <w:style w:type="paragraph" w:styleId="ListContinue">
    <w:name w:val="List Continue"/>
    <w:basedOn w:val="List"/>
    <w:rsid w:val="004545FC"/>
    <w:pPr>
      <w:ind w:firstLine="0"/>
    </w:pPr>
  </w:style>
  <w:style w:type="paragraph" w:customStyle="1" w:styleId="ListNote">
    <w:name w:val="List Note"/>
    <w:basedOn w:val="List"/>
    <w:rsid w:val="004545FC"/>
    <w:pPr>
      <w:pBdr>
        <w:top w:val="single" w:sz="6" w:space="2" w:color="918585"/>
        <w:bottom w:val="single" w:sz="6" w:space="2" w:color="918585"/>
      </w:pBdr>
      <w:tabs>
        <w:tab w:val="left" w:pos="1021"/>
      </w:tabs>
      <w:ind w:firstLine="0"/>
    </w:pPr>
  </w:style>
  <w:style w:type="paragraph" w:customStyle="1" w:styleId="Warning">
    <w:name w:val="Warning"/>
    <w:basedOn w:val="BodyText"/>
    <w:rsid w:val="004545FC"/>
    <w:pPr>
      <w:shd w:val="clear" w:color="auto" w:fill="D9D9D9"/>
      <w:tabs>
        <w:tab w:val="left" w:pos="992"/>
      </w:tabs>
      <w:ind w:left="119" w:right="119"/>
    </w:pPr>
    <w:rPr>
      <w:sz w:val="20"/>
    </w:rPr>
  </w:style>
  <w:style w:type="paragraph" w:customStyle="1" w:styleId="MarginIcons">
    <w:name w:val="Margin Icons"/>
    <w:basedOn w:val="BodyText"/>
    <w:rsid w:val="004545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5FC"/>
    <w:rPr>
      <w:rFonts w:ascii="Courier New" w:hAnsi="Courier New"/>
    </w:rPr>
  </w:style>
  <w:style w:type="paragraph" w:customStyle="1" w:styleId="NoteBullet">
    <w:name w:val="Note Bullet"/>
    <w:basedOn w:val="Note"/>
    <w:rsid w:val="004545FC"/>
    <w:pPr>
      <w:tabs>
        <w:tab w:val="clear" w:pos="680"/>
      </w:tabs>
      <w:spacing w:before="60" w:after="60"/>
    </w:pPr>
  </w:style>
  <w:style w:type="paragraph" w:customStyle="1" w:styleId="SubHeading2">
    <w:name w:val="SubHeading2"/>
    <w:basedOn w:val="HeadingBase"/>
    <w:rsid w:val="004545FC"/>
    <w:pPr>
      <w:spacing w:before="240" w:after="60"/>
    </w:pPr>
    <w:rPr>
      <w:sz w:val="20"/>
    </w:rPr>
  </w:style>
  <w:style w:type="paragraph" w:customStyle="1" w:styleId="SubHeading1">
    <w:name w:val="SubHeading1"/>
    <w:basedOn w:val="HeadingBase"/>
    <w:rsid w:val="004545FC"/>
    <w:pPr>
      <w:spacing w:before="240" w:after="60"/>
    </w:pPr>
    <w:rPr>
      <w:color w:val="918585"/>
      <w:sz w:val="22"/>
    </w:rPr>
  </w:style>
  <w:style w:type="paragraph" w:customStyle="1" w:styleId="SideHeading">
    <w:name w:val="Side Heading"/>
    <w:basedOn w:val="HeadingBase"/>
    <w:rsid w:val="004545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5FC"/>
    <w:pPr>
      <w:numPr>
        <w:numId w:val="10"/>
      </w:numPr>
    </w:pPr>
  </w:style>
  <w:style w:type="paragraph" w:styleId="PlainText">
    <w:name w:val="Plain Text"/>
    <w:basedOn w:val="Normal"/>
    <w:link w:val="PlainTextChar"/>
    <w:rsid w:val="004545FC"/>
    <w:rPr>
      <w:sz w:val="20"/>
    </w:rPr>
  </w:style>
  <w:style w:type="character" w:customStyle="1" w:styleId="PlainTextChar">
    <w:name w:val="Plain Text Char"/>
    <w:basedOn w:val="DefaultParagraphFont"/>
    <w:link w:val="PlainText"/>
    <w:rsid w:val="004545FC"/>
    <w:rPr>
      <w:rFonts w:ascii="Courier New" w:eastAsia="Times New Roman" w:hAnsi="Courier New" w:cs="Times New Roman"/>
      <w:sz w:val="20"/>
      <w:szCs w:val="20"/>
      <w:lang w:eastAsia="en-US"/>
    </w:rPr>
  </w:style>
  <w:style w:type="character" w:customStyle="1" w:styleId="MenuOption">
    <w:name w:val="Menu Option"/>
    <w:basedOn w:val="DefaultParagraphFont"/>
    <w:rsid w:val="004545FC"/>
    <w:rPr>
      <w:b/>
      <w:smallCaps/>
    </w:rPr>
  </w:style>
  <w:style w:type="paragraph" w:customStyle="1" w:styleId="TableListNumber">
    <w:name w:val="Table List Number"/>
    <w:basedOn w:val="ListNumber"/>
    <w:rsid w:val="004545FC"/>
    <w:pPr>
      <w:numPr>
        <w:numId w:val="0"/>
      </w:numPr>
    </w:pPr>
  </w:style>
  <w:style w:type="paragraph" w:styleId="TOC4">
    <w:name w:val="toc 4"/>
    <w:basedOn w:val="TOCBase"/>
    <w:next w:val="Normal"/>
    <w:semiHidden/>
    <w:rsid w:val="004545FC"/>
    <w:pPr>
      <w:tabs>
        <w:tab w:val="right" w:leader="dot" w:pos="9071"/>
      </w:tabs>
      <w:ind w:left="1701"/>
    </w:pPr>
  </w:style>
  <w:style w:type="paragraph" w:customStyle="1" w:styleId="ListAlpha">
    <w:name w:val="List Alpha"/>
    <w:basedOn w:val="List"/>
    <w:rsid w:val="004545FC"/>
    <w:pPr>
      <w:numPr>
        <w:numId w:val="8"/>
      </w:numPr>
    </w:pPr>
  </w:style>
  <w:style w:type="paragraph" w:customStyle="1" w:styleId="ListAlpha2">
    <w:name w:val="List Alpha 2"/>
    <w:basedOn w:val="List2"/>
    <w:rsid w:val="004545FC"/>
    <w:pPr>
      <w:numPr>
        <w:numId w:val="7"/>
      </w:numPr>
    </w:pPr>
  </w:style>
  <w:style w:type="paragraph" w:styleId="List2">
    <w:name w:val="List 2"/>
    <w:basedOn w:val="BodyText"/>
    <w:rsid w:val="004545FC"/>
    <w:pPr>
      <w:tabs>
        <w:tab w:val="left" w:pos="680"/>
      </w:tabs>
      <w:spacing w:before="60" w:after="60"/>
      <w:ind w:left="680" w:hanging="340"/>
    </w:pPr>
  </w:style>
  <w:style w:type="paragraph" w:styleId="List3">
    <w:name w:val="List 3"/>
    <w:basedOn w:val="BodyText"/>
    <w:rsid w:val="004545FC"/>
    <w:pPr>
      <w:tabs>
        <w:tab w:val="left" w:pos="1021"/>
      </w:tabs>
      <w:spacing w:before="60" w:after="60"/>
      <w:ind w:left="1020" w:hanging="340"/>
    </w:pPr>
  </w:style>
  <w:style w:type="paragraph" w:styleId="List4">
    <w:name w:val="List 4"/>
    <w:basedOn w:val="BodyText"/>
    <w:rsid w:val="004545FC"/>
    <w:pPr>
      <w:tabs>
        <w:tab w:val="left" w:pos="1361"/>
      </w:tabs>
      <w:spacing w:before="60" w:after="60"/>
      <w:ind w:left="1361" w:hanging="340"/>
    </w:pPr>
  </w:style>
  <w:style w:type="paragraph" w:styleId="List5">
    <w:name w:val="List 5"/>
    <w:basedOn w:val="BodyText"/>
    <w:rsid w:val="004545FC"/>
    <w:pPr>
      <w:tabs>
        <w:tab w:val="left" w:pos="1701"/>
      </w:tabs>
      <w:spacing w:before="60" w:after="60"/>
      <w:ind w:left="1701" w:hanging="340"/>
    </w:pPr>
  </w:style>
  <w:style w:type="paragraph" w:styleId="ListBullet3">
    <w:name w:val="List Bullet 3"/>
    <w:basedOn w:val="List3"/>
    <w:rsid w:val="004545FC"/>
    <w:pPr>
      <w:numPr>
        <w:numId w:val="13"/>
      </w:numPr>
      <w:tabs>
        <w:tab w:val="clear" w:pos="1021"/>
      </w:tabs>
      <w:ind w:left="1037" w:hanging="357"/>
    </w:pPr>
  </w:style>
  <w:style w:type="paragraph" w:styleId="ListBullet4">
    <w:name w:val="List Bullet 4"/>
    <w:basedOn w:val="List4"/>
    <w:rsid w:val="004545FC"/>
    <w:pPr>
      <w:numPr>
        <w:numId w:val="2"/>
      </w:numPr>
      <w:tabs>
        <w:tab w:val="clear" w:pos="1361"/>
      </w:tabs>
    </w:pPr>
  </w:style>
  <w:style w:type="paragraph" w:styleId="ListBullet5">
    <w:name w:val="List Bullet 5"/>
    <w:basedOn w:val="List5"/>
    <w:rsid w:val="004545FC"/>
    <w:pPr>
      <w:numPr>
        <w:numId w:val="3"/>
      </w:numPr>
    </w:pPr>
  </w:style>
  <w:style w:type="paragraph" w:styleId="ListContinue2">
    <w:name w:val="List Continue 2"/>
    <w:basedOn w:val="List2"/>
    <w:rsid w:val="004545FC"/>
    <w:pPr>
      <w:ind w:firstLine="0"/>
    </w:pPr>
  </w:style>
  <w:style w:type="paragraph" w:styleId="ListContinue3">
    <w:name w:val="List Continue 3"/>
    <w:basedOn w:val="List3"/>
    <w:rsid w:val="004545FC"/>
    <w:pPr>
      <w:ind w:left="1021" w:firstLine="0"/>
    </w:pPr>
  </w:style>
  <w:style w:type="paragraph" w:styleId="ListContinue4">
    <w:name w:val="List Continue 4"/>
    <w:basedOn w:val="List4"/>
    <w:rsid w:val="004545FC"/>
    <w:pPr>
      <w:ind w:firstLine="0"/>
    </w:pPr>
  </w:style>
  <w:style w:type="paragraph" w:styleId="ListContinue5">
    <w:name w:val="List Continue 5"/>
    <w:basedOn w:val="List5"/>
    <w:rsid w:val="004545FC"/>
    <w:pPr>
      <w:ind w:firstLine="0"/>
    </w:pPr>
  </w:style>
  <w:style w:type="paragraph" w:styleId="ListNumber3">
    <w:name w:val="List Number 3"/>
    <w:basedOn w:val="List3"/>
    <w:rsid w:val="004545FC"/>
    <w:pPr>
      <w:numPr>
        <w:numId w:val="4"/>
      </w:numPr>
    </w:pPr>
  </w:style>
  <w:style w:type="paragraph" w:styleId="ListNumber4">
    <w:name w:val="List Number 4"/>
    <w:basedOn w:val="List4"/>
    <w:rsid w:val="004545FC"/>
    <w:pPr>
      <w:numPr>
        <w:numId w:val="5"/>
      </w:numPr>
    </w:pPr>
  </w:style>
  <w:style w:type="paragraph" w:styleId="ListNumber5">
    <w:name w:val="List Number 5"/>
    <w:basedOn w:val="List5"/>
    <w:rsid w:val="004545FC"/>
    <w:pPr>
      <w:numPr>
        <w:numId w:val="6"/>
      </w:numPr>
    </w:pPr>
  </w:style>
  <w:style w:type="paragraph" w:styleId="BlockText">
    <w:name w:val="Block Text"/>
    <w:basedOn w:val="Normal"/>
    <w:rsid w:val="004545FC"/>
    <w:pPr>
      <w:spacing w:after="120"/>
      <w:ind w:left="1440" w:right="1440"/>
    </w:pPr>
  </w:style>
  <w:style w:type="character" w:customStyle="1" w:styleId="Subscript">
    <w:name w:val="Subscript"/>
    <w:basedOn w:val="DefaultParagraphFont"/>
    <w:rsid w:val="004545FC"/>
    <w:rPr>
      <w:sz w:val="16"/>
      <w:vertAlign w:val="subscript"/>
    </w:rPr>
  </w:style>
  <w:style w:type="character" w:customStyle="1" w:styleId="Superscript">
    <w:name w:val="Superscript"/>
    <w:basedOn w:val="DefaultParagraphFont"/>
    <w:rsid w:val="004545FC"/>
    <w:rPr>
      <w:sz w:val="16"/>
      <w:vertAlign w:val="superscript"/>
    </w:rPr>
  </w:style>
  <w:style w:type="character" w:customStyle="1" w:styleId="Symbols">
    <w:name w:val="Symbols"/>
    <w:basedOn w:val="DefaultParagraphFont"/>
    <w:rsid w:val="004545FC"/>
    <w:rPr>
      <w:rFonts w:ascii="Symbol" w:hAnsi="Symbol"/>
    </w:rPr>
  </w:style>
  <w:style w:type="character" w:customStyle="1" w:styleId="MenuOptions">
    <w:name w:val="Menu Options"/>
    <w:basedOn w:val="DefaultParagraphFont"/>
    <w:rsid w:val="004545FC"/>
    <w:rPr>
      <w:rFonts w:ascii="Arial Narrow" w:hAnsi="Arial Narrow"/>
      <w:smallCaps/>
    </w:rPr>
  </w:style>
  <w:style w:type="character" w:customStyle="1" w:styleId="Buttons">
    <w:name w:val="Buttons"/>
    <w:basedOn w:val="DefaultParagraphFont"/>
    <w:rsid w:val="004545FC"/>
    <w:rPr>
      <w:b/>
    </w:rPr>
  </w:style>
  <w:style w:type="character" w:customStyle="1" w:styleId="Underlined">
    <w:name w:val="Underlined"/>
    <w:basedOn w:val="DefaultParagraphFont"/>
    <w:rsid w:val="004545FC"/>
    <w:rPr>
      <w:u w:val="single"/>
    </w:rPr>
  </w:style>
  <w:style w:type="paragraph" w:customStyle="1" w:styleId="TableBodyTextRight">
    <w:name w:val="Table Body Text Right"/>
    <w:basedOn w:val="TableBodyText"/>
    <w:rsid w:val="004545FC"/>
    <w:pPr>
      <w:widowControl w:val="0"/>
      <w:autoSpaceDE w:val="0"/>
      <w:autoSpaceDN w:val="0"/>
      <w:adjustRightInd w:val="0"/>
      <w:jc w:val="right"/>
    </w:pPr>
    <w:rPr>
      <w:rFonts w:cs="Arial"/>
      <w:szCs w:val="18"/>
    </w:rPr>
  </w:style>
  <w:style w:type="paragraph" w:customStyle="1" w:styleId="CopyrightText">
    <w:name w:val="Copyright Text"/>
    <w:basedOn w:val="BodyText"/>
    <w:rsid w:val="004545FC"/>
    <w:rPr>
      <w:sz w:val="18"/>
    </w:rPr>
  </w:style>
  <w:style w:type="paragraph" w:customStyle="1" w:styleId="BodySmallRight">
    <w:name w:val="Body Small Right"/>
    <w:basedOn w:val="BodyTextRight"/>
    <w:rsid w:val="004545FC"/>
    <w:rPr>
      <w:sz w:val="18"/>
      <w:szCs w:val="18"/>
    </w:rPr>
  </w:style>
  <w:style w:type="paragraph" w:customStyle="1" w:styleId="MarginEdition">
    <w:name w:val="Margin Edition"/>
    <w:basedOn w:val="MarginNote"/>
    <w:rsid w:val="004545FC"/>
    <w:pPr>
      <w:spacing w:before="0" w:after="0"/>
    </w:pPr>
    <w:rPr>
      <w:rFonts w:ascii="Times New Roman" w:hAnsi="Times New Roman"/>
      <w:color w:val="999999"/>
    </w:rPr>
  </w:style>
  <w:style w:type="paragraph" w:customStyle="1" w:styleId="Spacer">
    <w:name w:val="Spacer"/>
    <w:basedOn w:val="Normal"/>
    <w:rsid w:val="004545FC"/>
    <w:rPr>
      <w:sz w:val="2"/>
      <w:szCs w:val="2"/>
    </w:rPr>
  </w:style>
  <w:style w:type="character" w:customStyle="1" w:styleId="Small">
    <w:name w:val="Small"/>
    <w:basedOn w:val="DefaultParagraphFont"/>
    <w:rsid w:val="004545FC"/>
    <w:rPr>
      <w:sz w:val="16"/>
    </w:rPr>
  </w:style>
  <w:style w:type="paragraph" w:customStyle="1" w:styleId="WideTable">
    <w:name w:val="Wide Table"/>
    <w:basedOn w:val="Normal"/>
    <w:rsid w:val="004545FC"/>
    <w:pPr>
      <w:ind w:left="-1418"/>
    </w:pPr>
    <w:rPr>
      <w:sz w:val="2"/>
      <w:szCs w:val="2"/>
    </w:rPr>
  </w:style>
  <w:style w:type="character" w:styleId="PageNumber">
    <w:name w:val="page number"/>
    <w:basedOn w:val="DefaultParagraphFont"/>
    <w:rsid w:val="004545FC"/>
  </w:style>
  <w:style w:type="paragraph" w:styleId="Quote">
    <w:name w:val="Quote"/>
    <w:basedOn w:val="Heading1"/>
    <w:link w:val="QuoteChar"/>
    <w:qFormat/>
    <w:rsid w:val="004545FC"/>
    <w:rPr>
      <w:b w:val="0"/>
      <w:sz w:val="72"/>
      <w:szCs w:val="72"/>
      <w:lang w:val="en-NZ"/>
    </w:rPr>
  </w:style>
  <w:style w:type="character" w:customStyle="1" w:styleId="QuoteChar">
    <w:name w:val="Quote Char"/>
    <w:basedOn w:val="DefaultParagraphFont"/>
    <w:link w:val="Quote"/>
    <w:rsid w:val="004545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5FC"/>
    <w:pPr>
      <w:pageBreakBefore/>
    </w:pPr>
  </w:style>
  <w:style w:type="paragraph" w:customStyle="1" w:styleId="Border">
    <w:name w:val="Border"/>
    <w:basedOn w:val="Normal"/>
    <w:qFormat/>
    <w:rsid w:val="004545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5FC"/>
    <w:rPr>
      <w:b/>
      <w:bCs/>
      <w:i/>
      <w:iCs/>
      <w:color w:val="auto"/>
    </w:rPr>
  </w:style>
  <w:style w:type="paragraph" w:styleId="IntenseQuote">
    <w:name w:val="Intense Quote"/>
    <w:basedOn w:val="Normal"/>
    <w:next w:val="Normal"/>
    <w:link w:val="IntenseQuoteChar"/>
    <w:uiPriority w:val="30"/>
    <w:qFormat/>
    <w:rsid w:val="004545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5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5FC"/>
    <w:rPr>
      <w:smallCaps/>
      <w:color w:val="auto"/>
      <w:u w:val="single"/>
    </w:rPr>
  </w:style>
  <w:style w:type="character" w:styleId="IntenseReference">
    <w:name w:val="Intense Reference"/>
    <w:basedOn w:val="DefaultParagraphFont"/>
    <w:uiPriority w:val="32"/>
    <w:qFormat/>
    <w:rsid w:val="004545FC"/>
    <w:rPr>
      <w:b/>
      <w:bCs/>
      <w:smallCaps/>
      <w:color w:val="auto"/>
      <w:spacing w:val="5"/>
      <w:u w:val="single"/>
    </w:rPr>
  </w:style>
  <w:style w:type="paragraph" w:customStyle="1" w:styleId="2ColumnHeading">
    <w:name w:val="2Column Heading"/>
    <w:basedOn w:val="BodyText"/>
    <w:qFormat/>
    <w:rsid w:val="004545FC"/>
    <w:pPr>
      <w:spacing w:after="60"/>
      <w:ind w:left="-2268"/>
    </w:pPr>
    <w:rPr>
      <w:b/>
    </w:rPr>
  </w:style>
  <w:style w:type="paragraph" w:customStyle="1" w:styleId="Heading1TOC">
    <w:name w:val="Heading1 TOC"/>
    <w:basedOn w:val="Normal"/>
    <w:qFormat/>
    <w:rsid w:val="004545FC"/>
    <w:pPr>
      <w:spacing w:before="240" w:after="120"/>
    </w:pPr>
    <w:rPr>
      <w:rFonts w:ascii="Times New Roman" w:hAnsi="Times New Roman"/>
      <w:b/>
      <w:sz w:val="32"/>
    </w:rPr>
  </w:style>
  <w:style w:type="paragraph" w:customStyle="1" w:styleId="Heading2TOC">
    <w:name w:val="Heading2 TOC"/>
    <w:basedOn w:val="Normal"/>
    <w:qFormat/>
    <w:rsid w:val="004545FC"/>
    <w:pPr>
      <w:spacing w:before="240" w:after="60"/>
    </w:pPr>
    <w:rPr>
      <w:rFonts w:ascii="Times New Roman" w:hAnsi="Times New Roman"/>
      <w:b/>
      <w:sz w:val="28"/>
    </w:rPr>
  </w:style>
  <w:style w:type="character" w:customStyle="1" w:styleId="Underline">
    <w:name w:val="Underline"/>
    <w:basedOn w:val="DefaultParagraphFont"/>
    <w:qFormat/>
    <w:rsid w:val="004545FC"/>
    <w:rPr>
      <w:u w:val="single"/>
    </w:rPr>
  </w:style>
  <w:style w:type="character" w:customStyle="1" w:styleId="BoldandItalics">
    <w:name w:val="Bold and Italics"/>
    <w:qFormat/>
    <w:rsid w:val="004545FC"/>
    <w:rPr>
      <w:b/>
      <w:i/>
      <w:u w:val="none"/>
    </w:rPr>
  </w:style>
  <w:style w:type="paragraph" w:styleId="BalloonText">
    <w:name w:val="Balloon Text"/>
    <w:basedOn w:val="Normal"/>
    <w:link w:val="BalloonTextChar"/>
    <w:rsid w:val="004545FC"/>
    <w:rPr>
      <w:rFonts w:ascii="Tahoma" w:hAnsi="Tahoma" w:cs="Tahoma"/>
      <w:sz w:val="16"/>
      <w:szCs w:val="16"/>
    </w:rPr>
  </w:style>
  <w:style w:type="character" w:customStyle="1" w:styleId="BalloonTextChar">
    <w:name w:val="Balloon Text Char"/>
    <w:basedOn w:val="DefaultParagraphFont"/>
    <w:link w:val="BalloonText"/>
    <w:rsid w:val="004545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5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5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5FC"/>
    <w:rPr>
      <w:b/>
      <w:color w:val="660033"/>
      <w:spacing w:val="0"/>
    </w:rPr>
  </w:style>
  <w:style w:type="paragraph" w:customStyle="1" w:styleId="Nameditemlist">
    <w:name w:val="Named item list"/>
    <w:basedOn w:val="BodyText"/>
    <w:qFormat/>
    <w:rsid w:val="004545FC"/>
    <w:pPr>
      <w:tabs>
        <w:tab w:val="left" w:pos="2835"/>
      </w:tabs>
      <w:ind w:left="2835" w:hanging="2835"/>
    </w:pPr>
  </w:style>
  <w:style w:type="paragraph" w:customStyle="1" w:styleId="BodyTextnopadding">
    <w:name w:val="Body Text no padding"/>
    <w:basedOn w:val="BodyText"/>
    <w:qFormat/>
    <w:rsid w:val="004545FC"/>
    <w:pPr>
      <w:spacing w:before="0" w:after="0"/>
    </w:pPr>
  </w:style>
  <w:style w:type="paragraph" w:customStyle="1" w:styleId="BodyTextBold">
    <w:name w:val="Body Text Bold"/>
    <w:basedOn w:val="BodyText"/>
    <w:qFormat/>
    <w:rsid w:val="004545FC"/>
    <w:rPr>
      <w:b/>
    </w:rPr>
  </w:style>
  <w:style w:type="character" w:styleId="Hyperlink">
    <w:name w:val="Hyperlink"/>
    <w:basedOn w:val="DefaultParagraphFont"/>
    <w:uiPriority w:val="99"/>
    <w:unhideWhenUsed/>
    <w:rsid w:val="00602A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706</Words>
  <Characters>4598</Characters>
  <Application>Microsoft Office Word</Application>
  <DocSecurity>0</DocSecurity>
  <Lines>170</Lines>
  <Paragraphs>85</Paragraphs>
  <ScaleCrop>false</ScaleCrop>
  <Company>Author-it Software Corporation Ltd.</Company>
  <LinksUpToDate>false</LinksUpToDate>
  <CharactersWithSpaces>5219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FWPCOT6210 Develop engineered wood products to meet energy efficient building design needs</dc:title>
  <dc:subject>Approved</dc:subject>
  <dc:creator>Skills Impact</dc:creator>
  <cp:keywords>Release: 1</cp:keywords>
  <dc:description>Review Date: 12 April 2008</dc:description>
  <cp:lastModifiedBy>HSD_TPCMSd.prod</cp:lastModifiedBy>
  <cp:revision>3</cp:revision>
  <dcterms:created xsi:type="dcterms:W3CDTF">2024-04-26T01:47:00Z</dcterms:created>
  <dcterms:modified xsi:type="dcterms:W3CDTF">2024-04-26T01:47:00Z</dcterms:modified>
</cp:coreProperties>
</file>