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A9A" w:rsidP="00826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FWPCOT6208 Manage innovative thinking and practice in the forest and wood products industry</w:t>
      </w:r>
      <w:r>
        <w:fldChar w:fldCharType="end"/>
      </w:r>
    </w:p>
    <w:p w:rsidR="00826A9A" w:rsidP="00826A9A">
      <w:pPr>
        <w:pStyle w:val="Version"/>
        <w:sectPr w:rsidSect="00EF09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982" w:rsidP="00EF0982">
      <w:pPr>
        <w:pStyle w:val="SuperHeading"/>
      </w:pPr>
      <w:r w:rsidRPr="00EF0982">
        <w:t>FWPCOT6208 Manage innovative thinking and practice in the forest and wood products industry</w:t>
      </w:r>
    </w:p>
    <w:p w:rsidR="00000000" w:rsidRPr="00EF0982" w:rsidP="00EF0982">
      <w:pPr>
        <w:pStyle w:val="Heading1"/>
      </w:pPr>
      <w:bookmarkStart w:id="1" w:name="O_719943"/>
      <w:bookmarkEnd w:id="1"/>
      <w:r w:rsidRPr="00EF098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82" w:rsidP="00EF0982">
            <w:pPr>
              <w:pStyle w:val="BodyText"/>
            </w:pPr>
            <w:r w:rsidRPr="00EF098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rPr>
                <w:rStyle w:val="SpecialBold"/>
              </w:rPr>
              <w:t>Comment</w:t>
            </w:r>
          </w:p>
        </w:tc>
      </w:tr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82" w:rsidP="00EF0982">
            <w:pPr>
              <w:pStyle w:val="BodyText"/>
            </w:pPr>
            <w:r w:rsidRPr="00EF0982">
              <w:t>New unit. This is the first release of this unit in the new standards format.</w:t>
            </w:r>
          </w:p>
        </w:tc>
      </w:tr>
    </w:tbl>
    <w:p w:rsidR="00000000" w:rsidRPr="00EF0982" w:rsidP="00EF0982">
      <w:pPr>
        <w:pStyle w:val="BodyText"/>
      </w:pPr>
    </w:p>
    <w:p w:rsidR="00000000" w:rsidRPr="00EF0982" w:rsidP="00EF0982">
      <w:pPr>
        <w:pStyle w:val="AllowPageBreak"/>
      </w:pPr>
    </w:p>
    <w:p w:rsidR="00000000" w:rsidRPr="00EF0982" w:rsidP="00EF0982">
      <w:pPr>
        <w:pStyle w:val="Heading1"/>
      </w:pPr>
      <w:bookmarkStart w:id="2" w:name="O_719944"/>
      <w:bookmarkEnd w:id="2"/>
      <w:r w:rsidRPr="00EF0982">
        <w:t>Application</w:t>
      </w:r>
    </w:p>
    <w:p w:rsidR="00000000" w:rsidRPr="00EF0982" w:rsidP="00826A9A">
      <w:pPr>
        <w:pStyle w:val="BodyText"/>
      </w:pPr>
      <w:r w:rsidRPr="00EF0982">
        <w:t xml:space="preserve">This unit of competency describes the outcomes required to implement and continuously improve innovative thinking and practice in any forestry industry context and to operations of all sizes. </w:t>
      </w:r>
    </w:p>
    <w:p w:rsidR="00000000" w:rsidRPr="00EF0982" w:rsidP="00826A9A">
      <w:pPr>
        <w:pStyle w:val="BodyText"/>
      </w:pPr>
      <w:r w:rsidRPr="00EF0982">
        <w:t>It applies to job roles including managers who ove</w:t>
      </w:r>
      <w:r w:rsidRPr="00EF0982">
        <w:t>rsee business areas, processes or teams and they may use innovative thinking and practice to advance business processes.</w:t>
      </w:r>
    </w:p>
    <w:p w:rsidR="00000000" w:rsidRPr="00EF0982" w:rsidP="00826A9A">
      <w:pPr>
        <w:pStyle w:val="BodyText"/>
      </w:pPr>
      <w:r w:rsidRPr="00EF0982">
        <w:t>No licensing, legislative, regulatory, or certification requirements apply to this unit at the time of publication.</w:t>
      </w:r>
    </w:p>
    <w:p w:rsidR="00000000" w:rsidRPr="00EF0982" w:rsidP="00EF0982">
      <w:pPr>
        <w:pStyle w:val="Heading1"/>
      </w:pPr>
      <w:bookmarkStart w:id="3" w:name="O_719945"/>
      <w:bookmarkEnd w:id="3"/>
      <w:r w:rsidRPr="00EF0982">
        <w:t>P</w:t>
      </w:r>
      <w:r w:rsidRPr="00EF0982">
        <w:t>re-requisite Unit</w:t>
      </w:r>
    </w:p>
    <w:p w:rsidR="00000000" w:rsidRPr="00EF0982" w:rsidP="00826A9A">
      <w:pPr>
        <w:pStyle w:val="BodyText"/>
      </w:pPr>
      <w:r w:rsidRPr="00EF0982">
        <w:t>Nil.</w:t>
      </w:r>
    </w:p>
    <w:p w:rsidR="00000000" w:rsidRPr="00EF0982" w:rsidP="00EF0982">
      <w:pPr>
        <w:pStyle w:val="Heading1"/>
      </w:pPr>
      <w:bookmarkStart w:id="4" w:name="O_719947"/>
      <w:bookmarkEnd w:id="4"/>
      <w:r w:rsidRPr="00EF0982">
        <w:t>Unit Sector</w:t>
      </w:r>
    </w:p>
    <w:p w:rsidR="00000000" w:rsidRPr="00EF0982" w:rsidP="00826A9A">
      <w:pPr>
        <w:pStyle w:val="BodyText"/>
      </w:pPr>
      <w:r w:rsidRPr="00EF0982">
        <w:t>Common Technical</w:t>
      </w:r>
    </w:p>
    <w:p w:rsidR="00000000" w:rsidRPr="00EF0982" w:rsidP="00EF0982">
      <w:pPr>
        <w:pStyle w:val="Heading1"/>
      </w:pPr>
      <w:bookmarkStart w:id="5" w:name="O_719948"/>
      <w:bookmarkEnd w:id="5"/>
      <w:r w:rsidRPr="00EF09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82" w:rsidP="00EF0982">
            <w:pPr>
              <w:pStyle w:val="BodyText"/>
            </w:pPr>
            <w:r w:rsidRPr="00EF098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rPr>
                <w:rStyle w:val="SpecialBold"/>
              </w:rPr>
              <w:t>PERFORMANCE CRITERIA</w:t>
            </w:r>
          </w:p>
        </w:tc>
      </w:tr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82" w:rsidP="00EF0982">
            <w:pPr>
              <w:pStyle w:val="BodyText"/>
            </w:pPr>
            <w:r w:rsidRPr="00EF098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rPr>
                <w:rStyle w:val="Emphasis"/>
              </w:rPr>
              <w:t>Performan</w:t>
            </w:r>
            <w:r w:rsidRPr="00EF0982">
              <w:rPr>
                <w:rStyle w:val="Emphasis"/>
              </w:rPr>
              <w:t>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t xml:space="preserve">1. Identify opportunities to stimulate innovative </w:t>
            </w:r>
            <w:r w:rsidRPr="00EF0982">
              <w:t>thinking and creativit</w:t>
            </w:r>
            <w:r w:rsidRPr="00EF0982">
              <w:t>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82" w:rsidP="00EF0982">
            <w:pPr>
              <w:pStyle w:val="BodyText"/>
            </w:pPr>
            <w:r w:rsidRPr="00EF0982">
              <w:t>1.1 Integrate and apply current innovative practice and organisational trends to the development of experiences for innovative thinking and creativity in an organisation.</w:t>
            </w:r>
          </w:p>
          <w:p w:rsidR="00000000" w:rsidRPr="00EF0982" w:rsidP="00EF0982">
            <w:pPr>
              <w:pStyle w:val="BodyText"/>
            </w:pPr>
            <w:r w:rsidRPr="00EF0982">
              <w:t>1.2 Analyse operational issues and conditions as a stimulus for innovative thinking</w:t>
            </w:r>
            <w:r w:rsidRPr="00EF0982">
              <w:t xml:space="preserve"> and creativity.</w:t>
            </w:r>
          </w:p>
          <w:p w:rsidR="00000000" w:rsidRPr="00EF0982" w:rsidP="00EF0982">
            <w:pPr>
              <w:pStyle w:val="BodyText"/>
            </w:pPr>
            <w:r w:rsidRPr="00EF0982">
              <w:t>1.3 Identify opportunities to initiate and manage individual and collective innovative thinking and creativity activities based on operational analysis.</w:t>
            </w:r>
          </w:p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t>1.4 Apply workplace methods and tools for generating new ideas and innovative thinking</w:t>
            </w:r>
            <w:r w:rsidRPr="00EF0982">
              <w:t>.</w:t>
            </w:r>
          </w:p>
        </w:tc>
      </w:tr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t>2. Manage innovative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82" w:rsidP="00EF0982">
            <w:pPr>
              <w:pStyle w:val="BodyText"/>
            </w:pPr>
            <w:r w:rsidRPr="00EF0982">
              <w:t>2.1 Review, challenge and refine own management style and practice to model and support innovation.</w:t>
            </w:r>
          </w:p>
          <w:p w:rsidR="00000000" w:rsidRPr="00EF0982" w:rsidP="00EF0982">
            <w:pPr>
              <w:pStyle w:val="BodyText"/>
            </w:pPr>
            <w:r w:rsidRPr="00EF0982">
              <w:t>2.2 Determine operational requirements needed to promote sustainable innovative practices.</w:t>
            </w:r>
          </w:p>
          <w:p w:rsidR="00000000" w:rsidRPr="00EF0982" w:rsidP="00EF0982">
            <w:pPr>
              <w:pStyle w:val="BodyText"/>
            </w:pPr>
            <w:r w:rsidRPr="00EF0982">
              <w:t>2.3 Identify and allocate appropriate resources for implementing innovation.</w:t>
            </w:r>
          </w:p>
          <w:p w:rsidR="00000000" w:rsidRPr="00EF0982" w:rsidP="00EF0982">
            <w:pPr>
              <w:pStyle w:val="BodyText"/>
            </w:pPr>
            <w:r w:rsidRPr="00EF0982">
              <w:t xml:space="preserve">2.4 Provide opportunities for innovative change and knowledge transfer. </w:t>
            </w:r>
          </w:p>
          <w:p w:rsidR="00000000" w:rsidRPr="00EF0982" w:rsidP="00EF0982">
            <w:pPr>
              <w:pStyle w:val="BodyText"/>
            </w:pPr>
            <w:r w:rsidRPr="00EF0982">
              <w:t>2.5 Identify and address barriers to individual and collective innovative thinking and creativity.</w:t>
            </w:r>
          </w:p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t>2.6 Man</w:t>
            </w:r>
            <w:r w:rsidRPr="00EF0982">
              <w:t>age risks associated with encouraging innovative practice.</w:t>
            </w:r>
          </w:p>
        </w:tc>
      </w:tr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t>3. Develop and support a culture of innovation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82" w:rsidP="00EF0982">
            <w:pPr>
              <w:pStyle w:val="BodyText"/>
            </w:pPr>
            <w:r w:rsidRPr="00EF0982">
              <w:t>3.1 Provide written and oral information about innovative practices, processes and products.</w:t>
            </w:r>
          </w:p>
          <w:p w:rsidR="00000000" w:rsidRPr="00EF0982" w:rsidP="00EF0982">
            <w:pPr>
              <w:pStyle w:val="BodyText"/>
            </w:pPr>
            <w:r w:rsidRPr="00EF0982">
              <w:t>3.2 Provide opportunities to encourage creative thinking</w:t>
            </w:r>
            <w:r w:rsidRPr="00EF0982">
              <w:t xml:space="preserve"> techniques that foster personal and team innovation.</w:t>
            </w:r>
          </w:p>
          <w:p w:rsidR="00000000" w:rsidRPr="00EF0982" w:rsidP="00EF0982">
            <w:pPr>
              <w:pStyle w:val="BodyText"/>
            </w:pPr>
            <w:r w:rsidRPr="00EF0982">
              <w:t>3.3 Capture and share innovative ideas and practices.</w:t>
            </w:r>
          </w:p>
          <w:p w:rsidR="00000000" w:rsidRPr="00EF0982" w:rsidP="00EF0982">
            <w:pPr>
              <w:pStyle w:val="BodyText"/>
            </w:pPr>
            <w:r w:rsidRPr="00EF0982">
              <w:t>3.4 Foster consultation, communication and team development approaches that support innovative thinking.</w:t>
            </w:r>
          </w:p>
          <w:p w:rsidR="00000000" w:rsidRPr="00EF0982" w:rsidP="00EF0982">
            <w:pPr>
              <w:pStyle w:val="BodyText"/>
            </w:pPr>
            <w:r w:rsidRPr="00EF0982">
              <w:t>3.5 Implement management strategies that su</w:t>
            </w:r>
            <w:r w:rsidRPr="00EF0982">
              <w:t>pport a workplace culture of innovation.</w:t>
            </w:r>
          </w:p>
        </w:tc>
      </w:tr>
    </w:tbl>
    <w:p w:rsidR="00000000" w:rsidRPr="00EF0982" w:rsidP="00EF0982">
      <w:pPr>
        <w:pStyle w:val="BodyText"/>
      </w:pPr>
    </w:p>
    <w:p w:rsidR="00000000" w:rsidRPr="00EF0982" w:rsidP="00EF0982">
      <w:pPr>
        <w:pStyle w:val="AllowPageBreak"/>
      </w:pPr>
    </w:p>
    <w:p w:rsidR="00000000" w:rsidRPr="00EF0982" w:rsidP="00EF0982">
      <w:pPr>
        <w:pStyle w:val="Heading1"/>
      </w:pPr>
      <w:bookmarkStart w:id="6" w:name="O_719949"/>
      <w:bookmarkEnd w:id="6"/>
      <w:r w:rsidRPr="00EF098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82" w:rsidP="00EF0982">
            <w:pPr>
              <w:pStyle w:val="ListBullet"/>
            </w:pPr>
            <w:r w:rsidRPr="00EF0982">
              <w:t>Identify current innovative practice and organisational trends</w:t>
            </w:r>
          </w:p>
          <w:p w:rsidR="00000000" w:rsidRPr="00EF0982" w:rsidP="00EF0982">
            <w:pPr>
              <w:pStyle w:val="ListBullet"/>
            </w:pPr>
            <w:r w:rsidRPr="00EF0982">
              <w:t>Identify and manage innovative thinking and creativity activities</w:t>
            </w:r>
          </w:p>
          <w:p w:rsidR="00000000" w:rsidRPr="00EF0982" w:rsidP="00EF0982">
            <w:pPr>
              <w:pStyle w:val="ListBullet"/>
            </w:pPr>
            <w:r w:rsidRPr="00EF0982">
              <w:t xml:space="preserve">Challenge and develop own management style and innovative practices. </w:t>
            </w:r>
          </w:p>
          <w:p w:rsidR="00000000" w:rsidP="00EF0982">
            <w:pPr>
              <w:pStyle w:val="ListBullet"/>
              <w:rPr>
                <w:lang w:val="en-NZ"/>
              </w:rPr>
            </w:pPr>
            <w:r w:rsidRPr="00EF0982">
              <w:t>Encourage and foster innovative thinking and creativity i</w:t>
            </w:r>
            <w:r w:rsidRPr="00EF0982">
              <w:t>n others</w:t>
            </w:r>
          </w:p>
        </w:tc>
      </w:tr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82" w:rsidP="00EF0982">
            <w:pPr>
              <w:pStyle w:val="ListBullet"/>
            </w:pPr>
            <w:r w:rsidRPr="00EF0982">
              <w:t>Hold consultative discussions with operational personnel to explore issues, generate ideas for innovative organisational practice.</w:t>
            </w:r>
          </w:p>
          <w:p w:rsidR="00000000" w:rsidRPr="00EF0982" w:rsidP="00EF0982">
            <w:pPr>
              <w:pStyle w:val="ListBullet"/>
            </w:pPr>
            <w:r w:rsidRPr="00EF0982">
              <w:t>Use appropriate language and communication skills to facilitate discussions</w:t>
            </w:r>
          </w:p>
          <w:p w:rsidR="00000000" w:rsidP="00EF0982">
            <w:pPr>
              <w:pStyle w:val="ListBullet"/>
              <w:rPr>
                <w:lang w:val="en-NZ"/>
              </w:rPr>
            </w:pPr>
            <w:r w:rsidRPr="00EF0982">
              <w:t>Provide information about innovative practices, processes and products</w:t>
            </w:r>
          </w:p>
        </w:tc>
      </w:tr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82" w:rsidP="00EF0982">
            <w:pPr>
              <w:pStyle w:val="ListBullet"/>
            </w:pPr>
            <w:r w:rsidRPr="00EF0982">
              <w:t>Identify current innovative practice and organisational trends</w:t>
            </w:r>
          </w:p>
          <w:p w:rsidR="00000000" w:rsidRPr="00EF0982" w:rsidP="00EF0982">
            <w:pPr>
              <w:pStyle w:val="ListBullet"/>
            </w:pPr>
            <w:r w:rsidRPr="00EF0982">
              <w:t>Compare and contrast information relating to innovative thinking and practice</w:t>
            </w:r>
          </w:p>
          <w:p w:rsidR="00000000" w:rsidP="00EF0982">
            <w:pPr>
              <w:pStyle w:val="ListBullet"/>
              <w:rPr>
                <w:lang w:val="en-NZ"/>
              </w:rPr>
            </w:pPr>
            <w:r w:rsidRPr="00EF0982">
              <w:t>Analyse a range of comp</w:t>
            </w:r>
            <w:r w:rsidRPr="00EF0982">
              <w:t>lex organisational documents to identify operational issues and conditions relevant to innovative workplace practice.</w:t>
            </w:r>
          </w:p>
        </w:tc>
      </w:tr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ListBullet"/>
              <w:rPr>
                <w:lang w:val="en-NZ"/>
              </w:rPr>
            </w:pPr>
            <w:r w:rsidRPr="00EF0982">
              <w:t>Extract and interpret varied operational data from a range of documents</w:t>
            </w:r>
          </w:p>
        </w:tc>
      </w:tr>
      <w:tr w:rsidTr="00826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982">
            <w:pPr>
              <w:pStyle w:val="BodyText"/>
              <w:rPr>
                <w:lang w:val="en-NZ"/>
              </w:rPr>
            </w:pPr>
            <w:r w:rsidRPr="00EF0982">
              <w:t>Written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982" w:rsidP="00EF0982">
            <w:pPr>
              <w:pStyle w:val="ListBullet"/>
            </w:pPr>
            <w:r w:rsidRPr="00EF0982">
              <w:t>Provide information abo</w:t>
            </w:r>
            <w:r w:rsidRPr="00EF0982">
              <w:t>ut innovative practices, processes and products</w:t>
            </w:r>
          </w:p>
        </w:tc>
      </w:tr>
    </w:tbl>
    <w:p w:rsidR="00000000" w:rsidRPr="00EF0982" w:rsidP="00EF0982">
      <w:pPr>
        <w:pStyle w:val="BodyText"/>
      </w:pPr>
    </w:p>
    <w:p w:rsidR="00000000" w:rsidRPr="00EF0982" w:rsidP="00EF0982">
      <w:pPr>
        <w:pStyle w:val="AllowPageBreak"/>
      </w:pPr>
    </w:p>
    <w:p w:rsidR="00000000" w:rsidRPr="00EF0982" w:rsidP="00EF0982">
      <w:pPr>
        <w:pStyle w:val="Heading1"/>
      </w:pPr>
      <w:bookmarkStart w:id="7" w:name="O_719951"/>
      <w:bookmarkEnd w:id="7"/>
      <w:r w:rsidRPr="00EF0982">
        <w:t>Unit Mapping Information</w:t>
      </w:r>
    </w:p>
    <w:p w:rsidR="00000000" w:rsidRPr="00EF0982" w:rsidP="00826A9A">
      <w:pPr>
        <w:pStyle w:val="BodyText"/>
      </w:pPr>
      <w:r w:rsidRPr="00EF0982">
        <w:t>No equivalent unit.</w:t>
      </w:r>
    </w:p>
    <w:p w:rsidR="00000000" w:rsidRPr="00EF0982" w:rsidP="00EF0982">
      <w:pPr>
        <w:pStyle w:val="Heading1"/>
      </w:pPr>
      <w:bookmarkStart w:id="8" w:name="O_719958"/>
      <w:bookmarkEnd w:id="8"/>
      <w:r w:rsidRPr="00EF0982">
        <w:t>Links</w:t>
      </w:r>
    </w:p>
    <w:p w:rsidR="00000000" w:rsidRPr="00EF0982" w:rsidP="00826A9A">
      <w:pPr>
        <w:pStyle w:val="BodyText"/>
      </w:pPr>
      <w:r w:rsidRPr="00EF09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73C6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F0982" w:rsidP="00EF0982"/>
    <w:sectPr w:rsidSect="00EF09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82" w:rsidRPr="00826A9A" w:rsidP="00826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A9A" w:rsidP="00EF0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A9A" w:rsidP="00EF0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6A9A" w:rsidP="00EF09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982" w:rsidRPr="00826A9A" w:rsidP="00826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A9A" w:rsidRPr="002D2AF8" w:rsidP="00EF0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FWPCOT6208 Manage innovative thinking and practice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826A9A" w:rsidP="00EF09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F62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BA43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9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9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9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9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9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9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9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9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9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9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982"/>
  </w:style>
  <w:style w:type="character" w:customStyle="1" w:styleId="Heading1Char">
    <w:name w:val="Heading 1 Char"/>
    <w:basedOn w:val="DefaultParagraphFont"/>
    <w:link w:val="Heading1"/>
    <w:rsid w:val="00EF09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9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9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9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982"/>
    <w:rPr>
      <w:b/>
      <w:spacing w:val="0"/>
    </w:rPr>
  </w:style>
  <w:style w:type="character" w:styleId="Emphasis">
    <w:name w:val="Emphasis"/>
    <w:basedOn w:val="DefaultParagraphFont"/>
    <w:qFormat/>
    <w:rsid w:val="00EF0982"/>
    <w:rPr>
      <w:i/>
    </w:rPr>
  </w:style>
  <w:style w:type="paragraph" w:customStyle="1" w:styleId="SuperHeading">
    <w:name w:val="SuperHeading"/>
    <w:basedOn w:val="Normal"/>
    <w:rsid w:val="00EF09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9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9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9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9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9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9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9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9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9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9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9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9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9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9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9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9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9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9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9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9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9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9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9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9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9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9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9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9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9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9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9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9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9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982"/>
  </w:style>
  <w:style w:type="paragraph" w:styleId="TableofFigures">
    <w:name w:val="table of figures"/>
    <w:basedOn w:val="Normal"/>
    <w:next w:val="Normal"/>
    <w:semiHidden/>
    <w:rsid w:val="00EF09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9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0982"/>
    <w:rPr>
      <w:rFonts w:ascii="Wingdings" w:hAnsi="Wingdings"/>
    </w:rPr>
  </w:style>
  <w:style w:type="paragraph" w:customStyle="1" w:styleId="TableHeading">
    <w:name w:val="Table Heading"/>
    <w:basedOn w:val="HeadingBase"/>
    <w:rsid w:val="00EF09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982"/>
    <w:rPr>
      <w:color w:val="0033CC"/>
      <w:u w:val="none"/>
    </w:rPr>
  </w:style>
  <w:style w:type="paragraph" w:customStyle="1" w:styleId="BodyTextRight">
    <w:name w:val="Body Text Right"/>
    <w:basedOn w:val="BodyText"/>
    <w:rsid w:val="00EF09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9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9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9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9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9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982"/>
    <w:rPr>
      <w:sz w:val="32"/>
    </w:rPr>
  </w:style>
  <w:style w:type="paragraph" w:customStyle="1" w:styleId="HeadingProcedure">
    <w:name w:val="Heading Procedure"/>
    <w:basedOn w:val="HeadingBase"/>
    <w:next w:val="Normal"/>
    <w:rsid w:val="00EF09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982"/>
    <w:pPr>
      <w:spacing w:before="60" w:after="60"/>
    </w:pPr>
  </w:style>
  <w:style w:type="paragraph" w:styleId="ListContinue">
    <w:name w:val="List Continue"/>
    <w:basedOn w:val="List"/>
    <w:rsid w:val="00EF0982"/>
    <w:pPr>
      <w:ind w:firstLine="0"/>
    </w:pPr>
  </w:style>
  <w:style w:type="paragraph" w:customStyle="1" w:styleId="ListNote">
    <w:name w:val="List Note"/>
    <w:basedOn w:val="List"/>
    <w:rsid w:val="00EF09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9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9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982"/>
    <w:rPr>
      <w:rFonts w:ascii="Courier New" w:hAnsi="Courier New"/>
    </w:rPr>
  </w:style>
  <w:style w:type="paragraph" w:customStyle="1" w:styleId="NoteBullet">
    <w:name w:val="Note Bullet"/>
    <w:basedOn w:val="Note"/>
    <w:rsid w:val="00EF09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9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9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9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9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9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9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982"/>
    <w:rPr>
      <w:b/>
      <w:smallCaps/>
    </w:rPr>
  </w:style>
  <w:style w:type="paragraph" w:customStyle="1" w:styleId="TableListNumber">
    <w:name w:val="Table List Number"/>
    <w:basedOn w:val="ListNumber"/>
    <w:rsid w:val="00EF09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9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982"/>
    <w:pPr>
      <w:numPr>
        <w:numId w:val="8"/>
      </w:numPr>
    </w:pPr>
  </w:style>
  <w:style w:type="paragraph" w:customStyle="1" w:styleId="ListAlpha2">
    <w:name w:val="List Alpha 2"/>
    <w:basedOn w:val="List2"/>
    <w:rsid w:val="00EF0982"/>
    <w:pPr>
      <w:numPr>
        <w:numId w:val="7"/>
      </w:numPr>
    </w:pPr>
  </w:style>
  <w:style w:type="paragraph" w:styleId="List2">
    <w:name w:val="List 2"/>
    <w:basedOn w:val="BodyText"/>
    <w:rsid w:val="00EF09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9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9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9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9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9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0982"/>
    <w:pPr>
      <w:numPr>
        <w:numId w:val="3"/>
      </w:numPr>
    </w:pPr>
  </w:style>
  <w:style w:type="paragraph" w:styleId="ListContinue2">
    <w:name w:val="List Continue 2"/>
    <w:basedOn w:val="List2"/>
    <w:rsid w:val="00EF0982"/>
    <w:pPr>
      <w:ind w:firstLine="0"/>
    </w:pPr>
  </w:style>
  <w:style w:type="paragraph" w:styleId="ListContinue3">
    <w:name w:val="List Continue 3"/>
    <w:basedOn w:val="List3"/>
    <w:rsid w:val="00EF0982"/>
    <w:pPr>
      <w:ind w:left="1021" w:firstLine="0"/>
    </w:pPr>
  </w:style>
  <w:style w:type="paragraph" w:styleId="ListContinue4">
    <w:name w:val="List Continue 4"/>
    <w:basedOn w:val="List4"/>
    <w:rsid w:val="00EF0982"/>
    <w:pPr>
      <w:ind w:firstLine="0"/>
    </w:pPr>
  </w:style>
  <w:style w:type="paragraph" w:styleId="ListContinue5">
    <w:name w:val="List Continue 5"/>
    <w:basedOn w:val="List5"/>
    <w:rsid w:val="00EF0982"/>
    <w:pPr>
      <w:ind w:firstLine="0"/>
    </w:pPr>
  </w:style>
  <w:style w:type="paragraph" w:styleId="ListNumber3">
    <w:name w:val="List Number 3"/>
    <w:basedOn w:val="List3"/>
    <w:rsid w:val="00EF0982"/>
    <w:pPr>
      <w:numPr>
        <w:numId w:val="4"/>
      </w:numPr>
    </w:pPr>
  </w:style>
  <w:style w:type="paragraph" w:styleId="ListNumber4">
    <w:name w:val="List Number 4"/>
    <w:basedOn w:val="List4"/>
    <w:rsid w:val="00EF0982"/>
    <w:pPr>
      <w:numPr>
        <w:numId w:val="5"/>
      </w:numPr>
    </w:pPr>
  </w:style>
  <w:style w:type="paragraph" w:styleId="ListNumber5">
    <w:name w:val="List Number 5"/>
    <w:basedOn w:val="List5"/>
    <w:rsid w:val="00EF0982"/>
    <w:pPr>
      <w:numPr>
        <w:numId w:val="6"/>
      </w:numPr>
    </w:pPr>
  </w:style>
  <w:style w:type="paragraph" w:styleId="BlockText">
    <w:name w:val="Block Text"/>
    <w:basedOn w:val="Normal"/>
    <w:rsid w:val="00EF09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9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982"/>
    <w:rPr>
      <w:sz w:val="16"/>
      <w:vertAlign w:val="superscript"/>
    </w:rPr>
  </w:style>
  <w:style w:type="character" w:customStyle="1" w:styleId="Symbols">
    <w:name w:val="Symbols"/>
    <w:basedOn w:val="DefaultParagraphFont"/>
    <w:rsid w:val="00EF0982"/>
    <w:rPr>
      <w:rFonts w:ascii="Symbol" w:hAnsi="Symbol"/>
    </w:rPr>
  </w:style>
  <w:style w:type="character" w:customStyle="1" w:styleId="MenuOptions">
    <w:name w:val="Menu Options"/>
    <w:basedOn w:val="DefaultParagraphFont"/>
    <w:rsid w:val="00EF09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982"/>
    <w:rPr>
      <w:b/>
    </w:rPr>
  </w:style>
  <w:style w:type="character" w:customStyle="1" w:styleId="Underlined">
    <w:name w:val="Underlined"/>
    <w:basedOn w:val="DefaultParagraphFont"/>
    <w:rsid w:val="00EF0982"/>
    <w:rPr>
      <w:u w:val="single"/>
    </w:rPr>
  </w:style>
  <w:style w:type="paragraph" w:customStyle="1" w:styleId="TableBodyTextRight">
    <w:name w:val="Table Body Text Right"/>
    <w:basedOn w:val="TableBodyText"/>
    <w:rsid w:val="00EF09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982"/>
    <w:rPr>
      <w:sz w:val="18"/>
    </w:rPr>
  </w:style>
  <w:style w:type="paragraph" w:customStyle="1" w:styleId="BodySmallRight">
    <w:name w:val="Body Small Right"/>
    <w:basedOn w:val="BodyTextRight"/>
    <w:rsid w:val="00EF0982"/>
    <w:rPr>
      <w:sz w:val="18"/>
      <w:szCs w:val="18"/>
    </w:rPr>
  </w:style>
  <w:style w:type="paragraph" w:customStyle="1" w:styleId="MarginEdition">
    <w:name w:val="Margin Edition"/>
    <w:basedOn w:val="MarginNote"/>
    <w:rsid w:val="00EF09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982"/>
    <w:rPr>
      <w:sz w:val="2"/>
      <w:szCs w:val="2"/>
    </w:rPr>
  </w:style>
  <w:style w:type="character" w:customStyle="1" w:styleId="Small">
    <w:name w:val="Small"/>
    <w:basedOn w:val="DefaultParagraphFont"/>
    <w:rsid w:val="00EF0982"/>
    <w:rPr>
      <w:sz w:val="16"/>
    </w:rPr>
  </w:style>
  <w:style w:type="paragraph" w:customStyle="1" w:styleId="WideTable">
    <w:name w:val="Wide Table"/>
    <w:basedOn w:val="Normal"/>
    <w:rsid w:val="00EF09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982"/>
  </w:style>
  <w:style w:type="paragraph" w:styleId="Quote">
    <w:name w:val="Quote"/>
    <w:basedOn w:val="Heading1"/>
    <w:link w:val="QuoteChar"/>
    <w:qFormat/>
    <w:rsid w:val="00EF09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9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982"/>
    <w:pPr>
      <w:pageBreakBefore/>
    </w:pPr>
  </w:style>
  <w:style w:type="paragraph" w:customStyle="1" w:styleId="Border">
    <w:name w:val="Border"/>
    <w:basedOn w:val="Normal"/>
    <w:qFormat/>
    <w:rsid w:val="00EF09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9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9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9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9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9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9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9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9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982"/>
    <w:rPr>
      <w:u w:val="single"/>
    </w:rPr>
  </w:style>
  <w:style w:type="character" w:customStyle="1" w:styleId="BoldandItalics">
    <w:name w:val="Bold and Italics"/>
    <w:qFormat/>
    <w:rsid w:val="00EF0982"/>
    <w:rPr>
      <w:b/>
      <w:i/>
      <w:u w:val="none"/>
    </w:rPr>
  </w:style>
  <w:style w:type="paragraph" w:styleId="BalloonText">
    <w:name w:val="Balloon Text"/>
    <w:basedOn w:val="Normal"/>
    <w:link w:val="BalloonTextChar"/>
    <w:rsid w:val="00EF09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9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9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9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9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9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982"/>
    <w:pPr>
      <w:spacing w:before="0" w:after="0"/>
    </w:pPr>
  </w:style>
  <w:style w:type="paragraph" w:customStyle="1" w:styleId="BodyTextBold">
    <w:name w:val="Body Text Bold"/>
    <w:basedOn w:val="BodyText"/>
    <w:qFormat/>
    <w:rsid w:val="00EF0982"/>
    <w:rPr>
      <w:b/>
    </w:rPr>
  </w:style>
  <w:style w:type="character" w:styleId="Hyperlink">
    <w:name w:val="Hyperlink"/>
    <w:basedOn w:val="DefaultParagraphFont"/>
    <w:uiPriority w:val="99"/>
    <w:unhideWhenUsed/>
    <w:rsid w:val="00826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3818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FWPCOT6208 Manage innovative thinking and practice in the forest and wood products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2021-04-29T02:50:00Z</dcterms:created>
  <dcterms:modified xsi:type="dcterms:W3CDTF">2021-04-29T02:50:00Z</dcterms:modified>
</cp:coreProperties>
</file>