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3178" w:rsidP="00FC3178">
      <w:pPr>
        <w:pStyle w:val="Title"/>
      </w:pPr>
      <w:r>
        <w:fldChar w:fldCharType="begin"/>
      </w:r>
      <w:r>
        <w:instrText xml:space="preserve"> TITLE   \* MERGEFORMAT </w:instrText>
      </w:r>
      <w:r>
        <w:fldChar w:fldCharType="separate"/>
      </w:r>
      <w:r>
        <w:t>Assessment Requirements for FWPCOT6208 Manage innovative thinking and practice in the forest and wood products industry</w:t>
      </w:r>
      <w:r>
        <w:fldChar w:fldCharType="end"/>
      </w:r>
    </w:p>
    <w:p w:rsidR="00FC3178" w:rsidP="00FC3178">
      <w:pPr>
        <w:pStyle w:val="Version"/>
        <w:sectPr w:rsidSect="00655E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5E02" w:rsidP="00655E02">
      <w:pPr>
        <w:pStyle w:val="SuperHeading"/>
      </w:pPr>
      <w:r w:rsidRPr="00655E02">
        <w:t>Assessment Requirements for FWPCOT6208 Manage innovative thinking and practice in the forest and wood products industry</w:t>
      </w:r>
    </w:p>
    <w:p w:rsidR="00000000" w:rsidRPr="00655E02" w:rsidP="00655E02">
      <w:pPr>
        <w:pStyle w:val="Heading1"/>
      </w:pPr>
      <w:bookmarkStart w:id="1" w:name="O_719953"/>
      <w:bookmarkEnd w:id="1"/>
      <w:r w:rsidRPr="00655E02">
        <w:t>Modification History</w:t>
      </w:r>
    </w:p>
    <w:tbl>
      <w:tblPr>
        <w:tblW w:w="0" w:type="auto"/>
        <w:tblCellMar>
          <w:left w:w="62" w:type="dxa"/>
          <w:right w:w="62" w:type="dxa"/>
        </w:tblCellMar>
        <w:tblLook w:val="0000"/>
      </w:tblPr>
      <w:tblGrid>
        <w:gridCol w:w="2007"/>
        <w:gridCol w:w="7189"/>
      </w:tblGrid>
      <w:tr w:rsidTr="00FC31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E02" w:rsidP="00655E02">
            <w:pPr>
              <w:pStyle w:val="BodyText"/>
            </w:pPr>
            <w:r w:rsidRPr="00655E02">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E02">
            <w:pPr>
              <w:pStyle w:val="BodyText"/>
              <w:rPr>
                <w:lang w:val="en-NZ"/>
              </w:rPr>
            </w:pPr>
            <w:r w:rsidRPr="00655E02">
              <w:rPr>
                <w:rStyle w:val="SpecialBold"/>
              </w:rPr>
              <w:t>Comment</w:t>
            </w:r>
          </w:p>
        </w:tc>
      </w:tr>
      <w:tr w:rsidTr="00FC31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E02">
            <w:pPr>
              <w:pStyle w:val="BodyText"/>
              <w:rPr>
                <w:lang w:val="en-NZ"/>
              </w:rPr>
            </w:pPr>
            <w:r w:rsidRPr="00655E0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E02" w:rsidP="00655E02">
            <w:pPr>
              <w:pStyle w:val="BodyText"/>
            </w:pPr>
            <w:r w:rsidRPr="00655E02">
              <w:t>New unit. This is the first release of this unit in the new standards format.</w:t>
            </w:r>
          </w:p>
          <w:p w:rsidR="00000000" w:rsidRPr="00655E02" w:rsidP="00655E02">
            <w:pPr>
              <w:pStyle w:val="BodyText"/>
            </w:pPr>
            <w:r w:rsidRPr="00655E02">
              <w:t>Assessment requirements now specify the performance and knowledge evidence, as well as assessment conditions for this unit of competency.  These sections simplify and replace components used in the previous unit format, including ‘Required Skills and Knowl</w:t>
            </w:r>
            <w:r w:rsidRPr="00655E02">
              <w:t>edge, Evidence Guide and Range Statement’.</w:t>
            </w:r>
          </w:p>
        </w:tc>
      </w:tr>
    </w:tbl>
    <w:p w:rsidR="00000000" w:rsidRPr="00655E02" w:rsidP="00655E02">
      <w:pPr>
        <w:pStyle w:val="BodyText"/>
      </w:pPr>
    </w:p>
    <w:p w:rsidR="00000000" w:rsidRPr="00655E02" w:rsidP="00655E02">
      <w:pPr>
        <w:pStyle w:val="AllowPageBreak"/>
      </w:pPr>
    </w:p>
    <w:p w:rsidR="00000000" w:rsidRPr="00655E02" w:rsidP="00655E02">
      <w:pPr>
        <w:pStyle w:val="Heading1"/>
      </w:pPr>
      <w:bookmarkStart w:id="2" w:name="O_719954"/>
      <w:bookmarkEnd w:id="2"/>
      <w:r w:rsidRPr="00655E02">
        <w:t>Performance Evidence</w:t>
      </w:r>
    </w:p>
    <w:p w:rsidR="00000000" w:rsidRPr="00655E02" w:rsidP="00FC3178">
      <w:pPr>
        <w:pStyle w:val="BodyText"/>
      </w:pPr>
      <w:r w:rsidRPr="00655E02">
        <w:t>A person demonstrating competency in this unit must satisfy all of the elements, performance criteria and foundation skills of this unit, and must be able to provide evidenc</w:t>
      </w:r>
      <w:r w:rsidRPr="00655E02">
        <w:t>e that they can:</w:t>
      </w:r>
    </w:p>
    <w:p w:rsidR="00000000" w:rsidRPr="00655E02" w:rsidP="00655E02">
      <w:pPr>
        <w:pStyle w:val="ListBullet"/>
      </w:pPr>
      <w:r w:rsidRPr="00655E02">
        <w:t>For a given individual business area with a forestry industry organisation (within any sector), complete a research project to investigate:</w:t>
      </w:r>
    </w:p>
    <w:p w:rsidR="00000000" w:rsidRPr="00655E02" w:rsidP="00655E02">
      <w:pPr>
        <w:pStyle w:val="ListBullet2"/>
      </w:pPr>
      <w:r w:rsidRPr="00655E02">
        <w:t>key concepts and theories relating to business innovation and creativity</w:t>
      </w:r>
    </w:p>
    <w:p w:rsidR="00000000" w:rsidRPr="00655E02" w:rsidP="00655E02">
      <w:pPr>
        <w:pStyle w:val="ListBullet2"/>
      </w:pPr>
      <w:r w:rsidRPr="00655E02">
        <w:t>a range of workplace methods and tools for generating new ideas and innovative thinking</w:t>
      </w:r>
    </w:p>
    <w:p w:rsidR="00000000" w:rsidRPr="00655E02" w:rsidP="00655E02">
      <w:pPr>
        <w:pStyle w:val="ListBullet2"/>
      </w:pPr>
      <w:r w:rsidRPr="00655E02">
        <w:t>organisational trends shaping current and future approach to innovative practice</w:t>
      </w:r>
    </w:p>
    <w:p w:rsidR="00000000" w:rsidRPr="00655E02" w:rsidP="00655E02">
      <w:pPr>
        <w:pStyle w:val="ListBullet2"/>
      </w:pPr>
      <w:r w:rsidRPr="00655E02">
        <w:t>operational issues that impact on innovative practices</w:t>
      </w:r>
    </w:p>
    <w:p w:rsidR="00000000" w:rsidRPr="00655E02" w:rsidP="00655E02">
      <w:pPr>
        <w:pStyle w:val="ListBullet2"/>
      </w:pPr>
      <w:r w:rsidRPr="00655E02">
        <w:t>operational opportunities for in</w:t>
      </w:r>
      <w:r w:rsidRPr="00655E02">
        <w:t>dividual and collective innovative thinking and creativity</w:t>
      </w:r>
    </w:p>
    <w:p w:rsidR="00000000" w:rsidRPr="00655E02" w:rsidP="00655E02">
      <w:pPr>
        <w:pStyle w:val="ListBullet2"/>
      </w:pPr>
      <w:r w:rsidRPr="00655E02">
        <w:t>a range of risks associated with encouraging operational personnel to participate in innovative practice</w:t>
      </w:r>
    </w:p>
    <w:p w:rsidR="00000000" w:rsidRPr="00655E02" w:rsidP="00655E02">
      <w:pPr>
        <w:pStyle w:val="ListBullet2"/>
      </w:pPr>
      <w:r w:rsidRPr="00655E02">
        <w:t>how the individual business area’s core business and size will impact on ability to use inno</w:t>
      </w:r>
      <w:r w:rsidRPr="00655E02">
        <w:t>vative practices</w:t>
      </w:r>
    </w:p>
    <w:p w:rsidR="00000000" w:rsidRPr="00655E02" w:rsidP="00655E02">
      <w:pPr>
        <w:pStyle w:val="ListBullet"/>
      </w:pPr>
      <w:r w:rsidRPr="00655E02">
        <w:t>Based on research findings, develop and document development approaches and strategies, tailored to the individual business area, to implement innovative practices for the business unit.</w:t>
      </w:r>
    </w:p>
    <w:p w:rsidR="00000000" w:rsidRPr="00655E02" w:rsidP="00655E02">
      <w:pPr>
        <w:pStyle w:val="AllowPageBreak"/>
      </w:pPr>
    </w:p>
    <w:p w:rsidR="00000000" w:rsidRPr="00655E02" w:rsidP="00655E02">
      <w:pPr>
        <w:pStyle w:val="Heading1"/>
      </w:pPr>
      <w:bookmarkStart w:id="3" w:name="O_719955"/>
      <w:bookmarkEnd w:id="3"/>
      <w:r w:rsidRPr="00655E02">
        <w:t>Knowledge Evidence</w:t>
      </w:r>
    </w:p>
    <w:p w:rsidR="00000000" w:rsidRPr="00655E02" w:rsidP="00FC3178">
      <w:pPr>
        <w:pStyle w:val="BodyText"/>
      </w:pPr>
      <w:r w:rsidRPr="00655E02">
        <w:t>A person compet</w:t>
      </w:r>
      <w:r w:rsidRPr="00655E02">
        <w:t>ent in this unit must be able to demonstrate knowledge of:</w:t>
      </w:r>
    </w:p>
    <w:p w:rsidR="00000000" w:rsidRPr="00655E02" w:rsidP="00655E02">
      <w:pPr>
        <w:pStyle w:val="ListBullet"/>
      </w:pPr>
      <w:r w:rsidRPr="00655E02">
        <w:t>Objectives and key content of commonwealth, state or territory laws for copyright, trademarks and intellectual property.</w:t>
      </w:r>
    </w:p>
    <w:p w:rsidR="00000000" w:rsidRPr="00655E02" w:rsidP="00655E02">
      <w:pPr>
        <w:pStyle w:val="ListBullet"/>
      </w:pPr>
      <w:r w:rsidRPr="00655E02">
        <w:t>Key concepts and theories relating to innovative thinking, practice and cre</w:t>
      </w:r>
      <w:r w:rsidRPr="00655E02">
        <w:t>ativity.</w:t>
      </w:r>
    </w:p>
    <w:p w:rsidR="00000000" w:rsidRPr="00655E02" w:rsidP="00655E02">
      <w:pPr>
        <w:pStyle w:val="ListBullet"/>
      </w:pPr>
      <w:r w:rsidRPr="00655E02">
        <w:t>Relationship between theory on innovation and creativity, and applied practice.</w:t>
      </w:r>
    </w:p>
    <w:p w:rsidR="00000000" w:rsidRPr="00655E02" w:rsidP="00655E02">
      <w:pPr>
        <w:pStyle w:val="ListBullet"/>
      </w:pPr>
      <w:r w:rsidRPr="00655E02">
        <w:t>Theories, processes and practice of business unit transformation and change management.</w:t>
      </w:r>
    </w:p>
    <w:p w:rsidR="00000000" w:rsidRPr="00655E02" w:rsidP="00655E02">
      <w:pPr>
        <w:pStyle w:val="ListBullet"/>
      </w:pPr>
      <w:r w:rsidRPr="00655E02">
        <w:t>Typical operational challenges and barri</w:t>
      </w:r>
      <w:r w:rsidRPr="00655E02">
        <w:t>ers to innovation within individual business areas and methods to overcome.</w:t>
      </w:r>
    </w:p>
    <w:p w:rsidR="00000000" w:rsidRPr="00655E02" w:rsidP="00655E02">
      <w:pPr>
        <w:pStyle w:val="ListBullet"/>
      </w:pPr>
      <w:r w:rsidRPr="00655E02">
        <w:t>How the individual business area’s core business and size will impact on ability to use innovative practices.</w:t>
      </w:r>
    </w:p>
    <w:p w:rsidR="00000000" w:rsidRPr="00655E02" w:rsidP="00655E02">
      <w:pPr>
        <w:pStyle w:val="ListBullet"/>
      </w:pPr>
      <w:r w:rsidRPr="00655E02">
        <w:t>Processes for promoting innovative thinking and practice within an ind</w:t>
      </w:r>
      <w:r w:rsidRPr="00655E02">
        <w:t>ividual business area.</w:t>
      </w:r>
    </w:p>
    <w:p w:rsidR="00000000" w:rsidRPr="00655E02" w:rsidP="00655E02">
      <w:pPr>
        <w:pStyle w:val="ListBullet"/>
      </w:pPr>
      <w:r w:rsidRPr="00655E02">
        <w:t>Common risks associated with encouraging operational personnel to participate in innovative practice.</w:t>
      </w:r>
    </w:p>
    <w:p w:rsidR="00000000" w:rsidRPr="00655E02" w:rsidP="00655E02">
      <w:pPr>
        <w:pStyle w:val="ListBullet"/>
      </w:pPr>
      <w:r w:rsidRPr="00655E02">
        <w:t>Technological developments affecting operational innovation.</w:t>
      </w:r>
    </w:p>
    <w:p w:rsidR="00000000" w:rsidRPr="00655E02" w:rsidP="00655E02">
      <w:pPr>
        <w:pStyle w:val="ListBullet"/>
      </w:pPr>
      <w:r w:rsidRPr="00655E02">
        <w:t>The way that different management styles impact on innovation in organ</w:t>
      </w:r>
      <w:r w:rsidRPr="00655E02">
        <w:t>isations.</w:t>
      </w:r>
    </w:p>
    <w:p w:rsidR="00000000" w:rsidRPr="00655E02" w:rsidP="00655E02">
      <w:pPr>
        <w:pStyle w:val="ListBullet"/>
      </w:pPr>
      <w:r w:rsidRPr="00655E02">
        <w:t>Specific management approaches that foster innovation.</w:t>
      </w:r>
    </w:p>
    <w:p w:rsidR="00000000" w:rsidRPr="00655E02" w:rsidP="00655E02">
      <w:pPr>
        <w:pStyle w:val="ListBullet"/>
      </w:pPr>
      <w:r w:rsidRPr="00655E02">
        <w:t>Workplace methods and tools for generating new ideas and innovative thinking.</w:t>
      </w:r>
    </w:p>
    <w:p w:rsidR="00000000" w:rsidRPr="00655E02" w:rsidP="00655E02">
      <w:pPr>
        <w:pStyle w:val="AllowPageBreak"/>
      </w:pPr>
    </w:p>
    <w:p w:rsidR="00000000" w:rsidRPr="00655E02" w:rsidP="00655E02">
      <w:pPr>
        <w:pStyle w:val="Heading1"/>
      </w:pPr>
      <w:bookmarkStart w:id="4" w:name="O_719956"/>
      <w:bookmarkEnd w:id="4"/>
      <w:r w:rsidRPr="00655E02">
        <w:t>Assessment Conditions</w:t>
      </w:r>
    </w:p>
    <w:p w:rsidR="00000000" w:rsidRPr="00655E02" w:rsidP="00FC3178">
      <w:pPr>
        <w:pStyle w:val="BodyText"/>
      </w:pPr>
      <w:r w:rsidRPr="00655E02">
        <w:t>The following resources must be made available:</w:t>
      </w:r>
    </w:p>
    <w:p w:rsidR="00000000" w:rsidRPr="00655E02" w:rsidP="00655E02">
      <w:pPr>
        <w:pStyle w:val="ListBullet"/>
      </w:pPr>
      <w:r w:rsidRPr="00655E02">
        <w:t>Research material, report</w:t>
      </w:r>
      <w:r w:rsidRPr="00655E02">
        <w:t>s, journals on organisational innovative practice.</w:t>
      </w:r>
    </w:p>
    <w:p w:rsidR="00000000" w:rsidRPr="00655E02" w:rsidP="00655E02">
      <w:pPr>
        <w:pStyle w:val="ListBullet"/>
      </w:pPr>
      <w:r w:rsidRPr="00655E02">
        <w:t>Workplace tools for generating new ideas and innovative thinking.</w:t>
      </w:r>
    </w:p>
    <w:p w:rsidR="00000000" w:rsidRPr="00655E02" w:rsidP="00655E02">
      <w:pPr>
        <w:pStyle w:val="BodyText"/>
      </w:pPr>
    </w:p>
    <w:p w:rsidR="00000000" w:rsidRPr="00655E02" w:rsidP="00FC3178">
      <w:pPr>
        <w:pStyle w:val="BodyText"/>
      </w:pPr>
      <w:r w:rsidRPr="00655E02">
        <w:t>Competency is to be assessed in the workplace or a simulated environment that accurately reflects performance in a real workplace setting.</w:t>
      </w:r>
      <w:r w:rsidRPr="00655E02">
        <w:t xml:space="preserve"> </w:t>
      </w:r>
    </w:p>
    <w:p w:rsidR="00000000" w:rsidRPr="00655E02" w:rsidP="00FC3178">
      <w:pPr>
        <w:pStyle w:val="Heading3"/>
      </w:pPr>
      <w:r w:rsidRPr="00655E02">
        <w:rPr>
          <w:rStyle w:val="SpecialBold"/>
        </w:rPr>
        <w:t>Assessor requirements</w:t>
      </w:r>
    </w:p>
    <w:p w:rsidR="00000000" w:rsidRPr="00655E02" w:rsidP="00FC3178">
      <w:pPr>
        <w:pStyle w:val="BodyText"/>
      </w:pPr>
      <w:r w:rsidRPr="00655E02">
        <w:t>Assessors must:</w:t>
      </w:r>
    </w:p>
    <w:p w:rsidR="00000000" w:rsidRPr="00655E02" w:rsidP="00655E02">
      <w:pPr>
        <w:pStyle w:val="ListBullet"/>
      </w:pPr>
      <w:r w:rsidRPr="00655E02">
        <w:t>Hold the appropriate assessor competency standards as outlined in regulations; and</w:t>
      </w:r>
    </w:p>
    <w:p w:rsidR="00000000" w:rsidRPr="00655E02" w:rsidP="00655E02">
      <w:pPr>
        <w:pStyle w:val="ListBullet"/>
      </w:pPr>
      <w:r w:rsidRPr="00655E02">
        <w:t>be able to demonstrate vocational competencies at least to the level being assessed; and</w:t>
      </w:r>
    </w:p>
    <w:p w:rsidR="00000000" w:rsidRPr="00655E02" w:rsidP="00655E02">
      <w:pPr>
        <w:pStyle w:val="ListBullet"/>
      </w:pPr>
      <w:r w:rsidRPr="00655E02">
        <w:t>be able to demonstrate how they are contin</w:t>
      </w:r>
      <w:r w:rsidRPr="00655E02">
        <w:t>uing to develop their VET knowledge and skills as well as maintaining their industry currency and assessor competence.</w:t>
      </w:r>
    </w:p>
    <w:p w:rsidR="00000000" w:rsidRPr="00655E02" w:rsidP="00655E02">
      <w:pPr>
        <w:pStyle w:val="AllowPageBreak"/>
      </w:pPr>
    </w:p>
    <w:p w:rsidR="00000000" w:rsidRPr="00655E02" w:rsidP="00655E02">
      <w:pPr>
        <w:pStyle w:val="Heading1"/>
      </w:pPr>
      <w:bookmarkStart w:id="5" w:name="O_719959"/>
      <w:bookmarkEnd w:id="5"/>
      <w:r w:rsidRPr="00655E02">
        <w:t>Links</w:t>
      </w:r>
    </w:p>
    <w:p w:rsidR="00000000" w:rsidRPr="00655E02" w:rsidP="00FC3178">
      <w:pPr>
        <w:pStyle w:val="BodyText"/>
      </w:pPr>
      <w:r w:rsidRPr="00655E02">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1B1CF2">
        <w:rPr>
          <w:rStyle w:val="Hyperlink"/>
        </w:rPr>
        <w:t>https://vetnet.gov.au/Pages/TrainingDocs.aspx?q=0d96fe23-5747-4c01-9d6f-3509ff8d3d47</w:t>
      </w:r>
      <w:r>
        <w:fldChar w:fldCharType="end"/>
      </w:r>
    </w:p>
    <w:p w:rsidR="00000000" w:rsidRPr="00655E02" w:rsidP="00655E02"/>
    <w:sectPr w:rsidSect="00655E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E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E02" w:rsidRPr="00FC3178" w:rsidP="00FC31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E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178" w:rsidP="00655E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C3178" w:rsidP="00655E0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FC3178" w:rsidP="00655E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E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1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5E02" w:rsidRPr="00FC3178" w:rsidP="00FC31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E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178" w:rsidRPr="002D2AF8" w:rsidP="00655E02">
    <w:pPr>
      <w:pStyle w:val="Header"/>
      <w:framePr w:wrap="around"/>
    </w:pPr>
    <w:r>
      <w:fldChar w:fldCharType="begin"/>
    </w:r>
    <w:r>
      <w:instrText xml:space="preserve"> TITLE   \* MERGEFORMAT </w:instrText>
    </w:r>
    <w:r>
      <w:fldChar w:fldCharType="separate"/>
    </w:r>
    <w:r>
      <w:t>Assessment Requirements for FWPCOT6208 Manage innovative thinking and practice in the forest and wood products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FC3178" w:rsidP="00655E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AE6A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1A88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E67E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E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5E02"/>
    <w:pPr>
      <w:spacing w:before="360" w:after="60"/>
      <w:outlineLvl w:val="0"/>
    </w:pPr>
    <w:rPr>
      <w:sz w:val="32"/>
    </w:rPr>
  </w:style>
  <w:style w:type="paragraph" w:styleId="Heading2">
    <w:name w:val="heading 2"/>
    <w:basedOn w:val="HeadingBase"/>
    <w:next w:val="BodyText"/>
    <w:link w:val="Heading2Char"/>
    <w:qFormat/>
    <w:rsid w:val="00655E02"/>
    <w:pPr>
      <w:keepLines/>
      <w:spacing w:before="240" w:after="120"/>
      <w:outlineLvl w:val="1"/>
    </w:pPr>
    <w:rPr>
      <w:sz w:val="28"/>
      <w:szCs w:val="40"/>
    </w:rPr>
  </w:style>
  <w:style w:type="paragraph" w:styleId="Heading3">
    <w:name w:val="heading 3"/>
    <w:basedOn w:val="HeadingBase"/>
    <w:next w:val="BodyText"/>
    <w:link w:val="Heading3Char"/>
    <w:qFormat/>
    <w:rsid w:val="00655E02"/>
    <w:pPr>
      <w:spacing w:before="180" w:after="120"/>
      <w:outlineLvl w:val="2"/>
    </w:pPr>
    <w:rPr>
      <w:spacing w:val="-10"/>
      <w:kern w:val="32"/>
    </w:rPr>
  </w:style>
  <w:style w:type="paragraph" w:styleId="Heading4">
    <w:name w:val="heading 4"/>
    <w:basedOn w:val="HeadingBase"/>
    <w:next w:val="BodyText"/>
    <w:link w:val="Heading4Char"/>
    <w:qFormat/>
    <w:rsid w:val="00655E02"/>
    <w:pPr>
      <w:spacing w:before="160" w:after="120"/>
      <w:outlineLvl w:val="3"/>
    </w:pPr>
    <w:rPr>
      <w:sz w:val="22"/>
    </w:rPr>
  </w:style>
  <w:style w:type="paragraph" w:styleId="Heading5">
    <w:name w:val="heading 5"/>
    <w:basedOn w:val="HeadingBase"/>
    <w:next w:val="Normal"/>
    <w:link w:val="Heading5Char"/>
    <w:qFormat/>
    <w:rsid w:val="00655E02"/>
    <w:pPr>
      <w:spacing w:before="80"/>
      <w:outlineLvl w:val="4"/>
    </w:pPr>
    <w:rPr>
      <w:color w:val="918585"/>
      <w:sz w:val="20"/>
    </w:rPr>
  </w:style>
  <w:style w:type="paragraph" w:styleId="Heading6">
    <w:name w:val="heading 6"/>
    <w:basedOn w:val="HeadingBase"/>
    <w:next w:val="Normal"/>
    <w:link w:val="Heading6Char"/>
    <w:qFormat/>
    <w:rsid w:val="00655E02"/>
    <w:pPr>
      <w:spacing w:before="60"/>
      <w:outlineLvl w:val="5"/>
    </w:pPr>
    <w:rPr>
      <w:color w:val="918585"/>
      <w:sz w:val="20"/>
    </w:rPr>
  </w:style>
  <w:style w:type="paragraph" w:styleId="Heading7">
    <w:name w:val="heading 7"/>
    <w:basedOn w:val="Normal"/>
    <w:next w:val="Normal"/>
    <w:link w:val="Heading7Char"/>
    <w:qFormat/>
    <w:rsid w:val="00655E02"/>
    <w:pPr>
      <w:ind w:left="720"/>
      <w:outlineLvl w:val="6"/>
    </w:pPr>
    <w:rPr>
      <w:i/>
    </w:rPr>
  </w:style>
  <w:style w:type="paragraph" w:styleId="Heading8">
    <w:name w:val="heading 8"/>
    <w:basedOn w:val="Normal"/>
    <w:next w:val="Normal"/>
    <w:link w:val="Heading8Char"/>
    <w:qFormat/>
    <w:rsid w:val="00655E02"/>
    <w:pPr>
      <w:ind w:left="720"/>
      <w:outlineLvl w:val="7"/>
    </w:pPr>
    <w:rPr>
      <w:i/>
    </w:rPr>
  </w:style>
  <w:style w:type="paragraph" w:styleId="Heading9">
    <w:name w:val="heading 9"/>
    <w:basedOn w:val="Normal"/>
    <w:next w:val="Normal"/>
    <w:link w:val="Heading9Char"/>
    <w:qFormat/>
    <w:rsid w:val="00655E02"/>
    <w:pPr>
      <w:ind w:left="720"/>
      <w:outlineLvl w:val="8"/>
    </w:pPr>
    <w:rPr>
      <w:i/>
    </w:rPr>
  </w:style>
  <w:style w:type="character" w:default="1" w:styleId="DefaultParagraphFont">
    <w:name w:val="Default Paragraph Font"/>
    <w:uiPriority w:val="1"/>
    <w:unhideWhenUsed/>
    <w:rsid w:val="00655E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5E02"/>
  </w:style>
  <w:style w:type="character" w:customStyle="1" w:styleId="Heading1Char">
    <w:name w:val="Heading 1 Char"/>
    <w:basedOn w:val="DefaultParagraphFont"/>
    <w:link w:val="Heading1"/>
    <w:rsid w:val="00655E02"/>
    <w:rPr>
      <w:rFonts w:ascii="Times New Roman" w:eastAsia="Times New Roman" w:hAnsi="Times New Roman" w:cs="Times New Roman"/>
      <w:b/>
      <w:sz w:val="32"/>
      <w:szCs w:val="20"/>
      <w:lang w:eastAsia="en-US"/>
    </w:rPr>
  </w:style>
  <w:style w:type="paragraph" w:styleId="BodyText">
    <w:name w:val="Body Text"/>
    <w:basedOn w:val="Normal"/>
    <w:link w:val="BodyTextChar"/>
    <w:rsid w:val="00655E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5E02"/>
    <w:rPr>
      <w:rFonts w:ascii="Times New Roman" w:eastAsia="Times New Roman" w:hAnsi="Times New Roman" w:cs="Times New Roman"/>
      <w:sz w:val="24"/>
      <w:lang w:eastAsia="en-US"/>
    </w:rPr>
  </w:style>
  <w:style w:type="paragraph" w:styleId="ListBullet">
    <w:name w:val="List Bullet"/>
    <w:basedOn w:val="List"/>
    <w:rsid w:val="00655E02"/>
    <w:pPr>
      <w:numPr>
        <w:numId w:val="12"/>
      </w:numPr>
      <w:tabs>
        <w:tab w:val="clear" w:pos="340"/>
      </w:tabs>
      <w:spacing w:before="40" w:after="40"/>
    </w:pPr>
  </w:style>
  <w:style w:type="character" w:customStyle="1" w:styleId="SpecialBold">
    <w:name w:val="Special Bold"/>
    <w:basedOn w:val="DefaultParagraphFont"/>
    <w:rsid w:val="00655E02"/>
    <w:rPr>
      <w:b/>
      <w:spacing w:val="0"/>
    </w:rPr>
  </w:style>
  <w:style w:type="paragraph" w:styleId="ListBullet2">
    <w:name w:val="List Bullet 2"/>
    <w:basedOn w:val="List2"/>
    <w:rsid w:val="00655E02"/>
    <w:pPr>
      <w:numPr>
        <w:numId w:val="13"/>
      </w:numPr>
      <w:tabs>
        <w:tab w:val="clear" w:pos="680"/>
      </w:tabs>
    </w:pPr>
  </w:style>
  <w:style w:type="paragraph" w:customStyle="1" w:styleId="SuperHeading">
    <w:name w:val="SuperHeading"/>
    <w:basedOn w:val="Normal"/>
    <w:rsid w:val="00655E02"/>
    <w:pPr>
      <w:spacing w:before="240" w:after="120"/>
      <w:outlineLvl w:val="0"/>
    </w:pPr>
    <w:rPr>
      <w:rFonts w:ascii="Times New Roman" w:hAnsi="Times New Roman"/>
      <w:b/>
      <w:sz w:val="32"/>
    </w:rPr>
  </w:style>
  <w:style w:type="paragraph" w:customStyle="1" w:styleId="AllowPageBreak">
    <w:name w:val="AllowPageBreak"/>
    <w:rsid w:val="00655E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5E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5E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5E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5E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5E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5E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5E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5E02"/>
    <w:rPr>
      <w:rFonts w:ascii="Courier New" w:eastAsia="Times New Roman" w:hAnsi="Courier New" w:cs="Times New Roman"/>
      <w:i/>
      <w:szCs w:val="20"/>
      <w:lang w:eastAsia="en-US"/>
    </w:rPr>
  </w:style>
  <w:style w:type="paragraph" w:customStyle="1" w:styleId="HeadingBase">
    <w:name w:val="Heading Base"/>
    <w:rsid w:val="00655E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5E02"/>
    <w:pPr>
      <w:tabs>
        <w:tab w:val="right" w:leader="dot" w:pos="9072"/>
      </w:tabs>
      <w:ind w:left="567"/>
    </w:pPr>
    <w:rPr>
      <w:szCs w:val="22"/>
    </w:rPr>
  </w:style>
  <w:style w:type="paragraph" w:customStyle="1" w:styleId="TOCBase">
    <w:name w:val="TOC Base"/>
    <w:rsid w:val="00655E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5E02"/>
    <w:pPr>
      <w:tabs>
        <w:tab w:val="right" w:leader="dot" w:pos="9072"/>
      </w:tabs>
      <w:spacing w:before="40" w:after="40"/>
      <w:ind w:left="284"/>
    </w:pPr>
    <w:rPr>
      <w:rFonts w:ascii="Times New Roman" w:hAnsi="Times New Roman"/>
    </w:rPr>
  </w:style>
  <w:style w:type="paragraph" w:styleId="TOC1">
    <w:name w:val="toc 1"/>
    <w:basedOn w:val="TOCBase"/>
    <w:next w:val="Normal"/>
    <w:rsid w:val="00655E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5E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5E02"/>
    <w:rPr>
      <w:rFonts w:ascii="Times New Roman" w:eastAsia="Times New Roman" w:hAnsi="Times New Roman" w:cs="Times New Roman"/>
      <w:sz w:val="16"/>
      <w:lang w:eastAsia="en-US"/>
    </w:rPr>
  </w:style>
  <w:style w:type="paragraph" w:styleId="Title">
    <w:name w:val="Title"/>
    <w:basedOn w:val="HeadingBase"/>
    <w:link w:val="TitleChar"/>
    <w:qFormat/>
    <w:rsid w:val="00655E02"/>
    <w:pPr>
      <w:spacing w:before="5040"/>
      <w:jc w:val="center"/>
    </w:pPr>
    <w:rPr>
      <w:sz w:val="48"/>
      <w:szCs w:val="72"/>
      <w:lang w:val="en-US"/>
    </w:rPr>
  </w:style>
  <w:style w:type="character" w:customStyle="1" w:styleId="TitleChar">
    <w:name w:val="Title Char"/>
    <w:basedOn w:val="DefaultParagraphFont"/>
    <w:link w:val="Title"/>
    <w:rsid w:val="00655E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5E02"/>
    <w:pPr>
      <w:tabs>
        <w:tab w:val="left" w:pos="3600"/>
        <w:tab w:val="left" w:pos="3958"/>
      </w:tabs>
    </w:pPr>
  </w:style>
  <w:style w:type="paragraph" w:styleId="List">
    <w:name w:val="List"/>
    <w:basedOn w:val="BodyText"/>
    <w:next w:val="BodyText"/>
    <w:rsid w:val="00655E02"/>
    <w:pPr>
      <w:tabs>
        <w:tab w:val="left" w:pos="340"/>
      </w:tabs>
      <w:spacing w:before="60" w:after="60"/>
      <w:ind w:left="340" w:hanging="340"/>
    </w:pPr>
  </w:style>
  <w:style w:type="paragraph" w:customStyle="1" w:styleId="Note">
    <w:name w:val="Note"/>
    <w:basedOn w:val="BodyText"/>
    <w:rsid w:val="00655E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5E02"/>
    <w:pPr>
      <w:framePr w:wrap="auto" w:hAnchor="text" w:y="6049"/>
    </w:pPr>
    <w:rPr>
      <w:color w:val="000000"/>
      <w:sz w:val="40"/>
    </w:rPr>
  </w:style>
  <w:style w:type="paragraph" w:customStyle="1" w:styleId="TOCTitle">
    <w:name w:val="TOCTitle"/>
    <w:basedOn w:val="Heading1"/>
    <w:rsid w:val="00655E02"/>
    <w:pPr>
      <w:spacing w:after="240"/>
      <w:jc w:val="center"/>
      <w:outlineLvl w:val="9"/>
    </w:pPr>
    <w:rPr>
      <w:caps/>
    </w:rPr>
  </w:style>
  <w:style w:type="paragraph" w:customStyle="1" w:styleId="Version">
    <w:name w:val="Version"/>
    <w:rsid w:val="00655E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5E02"/>
    <w:pPr>
      <w:keepNext w:val="0"/>
      <w:tabs>
        <w:tab w:val="right" w:pos="4176"/>
      </w:tabs>
      <w:ind w:left="198" w:hanging="198"/>
    </w:pPr>
    <w:rPr>
      <w:rFonts w:ascii="Garamond" w:hAnsi="Garamond"/>
    </w:rPr>
  </w:style>
  <w:style w:type="paragraph" w:styleId="IndexHeading">
    <w:name w:val="index heading"/>
    <w:basedOn w:val="Normal"/>
    <w:next w:val="Index1"/>
    <w:semiHidden/>
    <w:rsid w:val="00655E02"/>
    <w:pPr>
      <w:spacing w:before="120" w:after="120"/>
    </w:pPr>
    <w:rPr>
      <w:rFonts w:ascii="Arial" w:hAnsi="Arial"/>
      <w:b/>
      <w:color w:val="918585"/>
      <w:sz w:val="24"/>
    </w:rPr>
  </w:style>
  <w:style w:type="paragraph" w:styleId="Header">
    <w:name w:val="header"/>
    <w:basedOn w:val="Normal"/>
    <w:link w:val="HeaderChar"/>
    <w:rsid w:val="00655E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5E02"/>
    <w:rPr>
      <w:rFonts w:ascii="Times New Roman" w:eastAsia="Times New Roman" w:hAnsi="Times New Roman" w:cs="Times New Roman"/>
      <w:sz w:val="16"/>
      <w:szCs w:val="20"/>
      <w:lang w:val="en-GB" w:eastAsia="en-US"/>
    </w:rPr>
  </w:style>
  <w:style w:type="paragraph" w:customStyle="1" w:styleId="Chapter">
    <w:name w:val="Chapter"/>
    <w:basedOn w:val="Normal"/>
    <w:rsid w:val="00655E02"/>
    <w:pPr>
      <w:spacing w:before="240"/>
    </w:pPr>
    <w:rPr>
      <w:rFonts w:ascii="Times New Roman" w:hAnsi="Times New Roman"/>
      <w:smallCaps/>
      <w:spacing w:val="80"/>
      <w:sz w:val="28"/>
    </w:rPr>
  </w:style>
  <w:style w:type="paragraph" w:customStyle="1" w:styleId="InChapter">
    <w:name w:val="InChapter"/>
    <w:basedOn w:val="Heading3"/>
    <w:rsid w:val="00655E02"/>
    <w:pPr>
      <w:spacing w:after="240"/>
      <w:outlineLvl w:val="9"/>
    </w:pPr>
    <w:rPr>
      <w:noProof/>
    </w:rPr>
  </w:style>
  <w:style w:type="paragraph" w:styleId="Index2">
    <w:name w:val="index 2"/>
    <w:basedOn w:val="Normal"/>
    <w:next w:val="Normal"/>
    <w:semiHidden/>
    <w:rsid w:val="00655E02"/>
    <w:pPr>
      <w:tabs>
        <w:tab w:val="right" w:pos="4176"/>
      </w:tabs>
      <w:ind w:left="568" w:hanging="284"/>
    </w:pPr>
    <w:rPr>
      <w:rFonts w:ascii="Garamond" w:hAnsi="Garamond"/>
    </w:rPr>
  </w:style>
  <w:style w:type="paragraph" w:customStyle="1" w:styleId="Byline">
    <w:name w:val="Byline"/>
    <w:rsid w:val="00655E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5E02"/>
    <w:pPr>
      <w:tabs>
        <w:tab w:val="clear" w:pos="3600"/>
        <w:tab w:val="clear" w:pos="3958"/>
      </w:tabs>
      <w:jc w:val="right"/>
    </w:pPr>
  </w:style>
  <w:style w:type="character" w:styleId="Emphasis">
    <w:name w:val="Emphasis"/>
    <w:basedOn w:val="DefaultParagraphFont"/>
    <w:qFormat/>
    <w:rsid w:val="00655E02"/>
    <w:rPr>
      <w:i/>
    </w:rPr>
  </w:style>
  <w:style w:type="paragraph" w:styleId="Caption">
    <w:name w:val="caption"/>
    <w:basedOn w:val="BodyText"/>
    <w:next w:val="Normal"/>
    <w:qFormat/>
    <w:rsid w:val="00655E02"/>
    <w:pPr>
      <w:framePr w:w="2268" w:hSpace="181" w:vSpace="181" w:wrap="around" w:vAnchor="text" w:hAnchor="page" w:x="1135" w:y="285" w:anchorLock="1"/>
    </w:pPr>
    <w:rPr>
      <w:i/>
    </w:rPr>
  </w:style>
  <w:style w:type="paragraph" w:customStyle="1" w:styleId="MiniTOCTitle">
    <w:name w:val="MiniTOCTitle"/>
    <w:basedOn w:val="Heading4"/>
    <w:rsid w:val="00655E02"/>
    <w:pPr>
      <w:spacing w:before="240"/>
      <w:outlineLvl w:val="9"/>
    </w:pPr>
    <w:rPr>
      <w:noProof/>
      <w:sz w:val="24"/>
    </w:rPr>
  </w:style>
  <w:style w:type="paragraph" w:customStyle="1" w:styleId="MiniTOCItem">
    <w:name w:val="MiniTOCItem"/>
    <w:basedOn w:val="ListBullet"/>
    <w:rsid w:val="00655E02"/>
    <w:pPr>
      <w:numPr>
        <w:numId w:val="0"/>
      </w:numPr>
      <w:tabs>
        <w:tab w:val="right" w:leader="dot" w:pos="6521"/>
      </w:tabs>
      <w:spacing w:before="0" w:after="0"/>
    </w:pPr>
  </w:style>
  <w:style w:type="paragraph" w:customStyle="1" w:styleId="TOFTitle">
    <w:name w:val="TOFTitle"/>
    <w:basedOn w:val="TOCTitle"/>
    <w:rsid w:val="00655E02"/>
  </w:style>
  <w:style w:type="paragraph" w:styleId="TableofFigures">
    <w:name w:val="table of figures"/>
    <w:basedOn w:val="Normal"/>
    <w:next w:val="Normal"/>
    <w:semiHidden/>
    <w:rsid w:val="00655E02"/>
    <w:pPr>
      <w:tabs>
        <w:tab w:val="right" w:leader="dot" w:pos="9072"/>
      </w:tabs>
      <w:ind w:left="970" w:hanging="403"/>
    </w:pPr>
    <w:rPr>
      <w:rFonts w:ascii="Times New Roman" w:hAnsi="Times New Roman"/>
      <w:b/>
    </w:rPr>
  </w:style>
  <w:style w:type="paragraph" w:styleId="ListNumber">
    <w:name w:val="List Number"/>
    <w:basedOn w:val="List"/>
    <w:rsid w:val="00655E02"/>
    <w:pPr>
      <w:numPr>
        <w:numId w:val="15"/>
      </w:numPr>
      <w:tabs>
        <w:tab w:val="clear" w:pos="340"/>
      </w:tabs>
    </w:pPr>
  </w:style>
  <w:style w:type="character" w:customStyle="1" w:styleId="WingdingSymbols">
    <w:name w:val="Wingding Symbols"/>
    <w:rsid w:val="00655E02"/>
    <w:rPr>
      <w:rFonts w:ascii="Wingdings" w:hAnsi="Wingdings"/>
    </w:rPr>
  </w:style>
  <w:style w:type="paragraph" w:customStyle="1" w:styleId="TableHeading">
    <w:name w:val="Table Heading"/>
    <w:basedOn w:val="HeadingBase"/>
    <w:rsid w:val="00655E02"/>
    <w:pPr>
      <w:keepLines/>
      <w:pBdr>
        <w:bottom w:val="single" w:sz="6" w:space="1" w:color="918585"/>
      </w:pBdr>
      <w:spacing w:before="240"/>
    </w:pPr>
  </w:style>
  <w:style w:type="character" w:customStyle="1" w:styleId="HotSpot">
    <w:name w:val="HotSpot"/>
    <w:rsid w:val="00655E02"/>
    <w:rPr>
      <w:color w:val="0033CC"/>
      <w:u w:val="none"/>
    </w:rPr>
  </w:style>
  <w:style w:type="paragraph" w:customStyle="1" w:styleId="BodyTextRight">
    <w:name w:val="Body Text Right"/>
    <w:basedOn w:val="BodyText"/>
    <w:rsid w:val="00655E02"/>
    <w:pPr>
      <w:spacing w:before="0" w:after="0"/>
      <w:jc w:val="right"/>
    </w:pPr>
  </w:style>
  <w:style w:type="paragraph" w:styleId="Index3">
    <w:name w:val="index 3"/>
    <w:basedOn w:val="ListNumber2"/>
    <w:next w:val="Normal"/>
    <w:semiHidden/>
    <w:rsid w:val="00655E02"/>
    <w:pPr>
      <w:numPr>
        <w:numId w:val="0"/>
      </w:numPr>
      <w:tabs>
        <w:tab w:val="right" w:leader="dot" w:pos="4176"/>
      </w:tabs>
    </w:pPr>
  </w:style>
  <w:style w:type="paragraph" w:styleId="ListNumber2">
    <w:name w:val="List Number 2"/>
    <w:basedOn w:val="List2"/>
    <w:rsid w:val="00655E02"/>
    <w:pPr>
      <w:numPr>
        <w:numId w:val="10"/>
      </w:numPr>
      <w:tabs>
        <w:tab w:val="clear" w:pos="1060"/>
      </w:tabs>
    </w:pPr>
  </w:style>
  <w:style w:type="paragraph" w:customStyle="1" w:styleId="MarginNote">
    <w:name w:val="Margin Note"/>
    <w:basedOn w:val="BodyText"/>
    <w:rsid w:val="00655E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5E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5E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5E02"/>
    <w:rPr>
      <w:sz w:val="32"/>
    </w:rPr>
  </w:style>
  <w:style w:type="paragraph" w:customStyle="1" w:styleId="HeadingProcedure">
    <w:name w:val="Heading Procedure"/>
    <w:basedOn w:val="HeadingBase"/>
    <w:next w:val="Normal"/>
    <w:rsid w:val="00655E02"/>
    <w:pPr>
      <w:tabs>
        <w:tab w:val="left" w:pos="0"/>
      </w:tabs>
      <w:spacing w:before="120" w:after="60"/>
    </w:pPr>
    <w:rPr>
      <w:i/>
      <w:color w:val="918585"/>
      <w:sz w:val="22"/>
    </w:rPr>
  </w:style>
  <w:style w:type="paragraph" w:customStyle="1" w:styleId="TableBodyText">
    <w:name w:val="Table Body Text"/>
    <w:basedOn w:val="BodyText"/>
    <w:rsid w:val="00655E02"/>
    <w:pPr>
      <w:spacing w:before="60" w:after="60"/>
    </w:pPr>
  </w:style>
  <w:style w:type="paragraph" w:styleId="ListContinue">
    <w:name w:val="List Continue"/>
    <w:basedOn w:val="List"/>
    <w:rsid w:val="00655E02"/>
    <w:pPr>
      <w:ind w:firstLine="0"/>
    </w:pPr>
  </w:style>
  <w:style w:type="paragraph" w:customStyle="1" w:styleId="ListNote">
    <w:name w:val="List Note"/>
    <w:basedOn w:val="List"/>
    <w:rsid w:val="00655E02"/>
    <w:pPr>
      <w:pBdr>
        <w:top w:val="single" w:sz="6" w:space="2" w:color="918585"/>
        <w:bottom w:val="single" w:sz="6" w:space="2" w:color="918585"/>
      </w:pBdr>
      <w:tabs>
        <w:tab w:val="left" w:pos="1021"/>
      </w:tabs>
      <w:ind w:firstLine="0"/>
    </w:pPr>
  </w:style>
  <w:style w:type="paragraph" w:customStyle="1" w:styleId="Warning">
    <w:name w:val="Warning"/>
    <w:basedOn w:val="BodyText"/>
    <w:rsid w:val="00655E02"/>
    <w:pPr>
      <w:shd w:val="clear" w:color="auto" w:fill="D9D9D9"/>
      <w:tabs>
        <w:tab w:val="left" w:pos="992"/>
      </w:tabs>
      <w:ind w:left="119" w:right="119"/>
    </w:pPr>
    <w:rPr>
      <w:sz w:val="20"/>
    </w:rPr>
  </w:style>
  <w:style w:type="paragraph" w:customStyle="1" w:styleId="MarginIcons">
    <w:name w:val="Margin Icons"/>
    <w:basedOn w:val="BodyText"/>
    <w:rsid w:val="00655E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5E02"/>
    <w:rPr>
      <w:rFonts w:ascii="Courier New" w:hAnsi="Courier New"/>
    </w:rPr>
  </w:style>
  <w:style w:type="paragraph" w:customStyle="1" w:styleId="NoteBullet">
    <w:name w:val="Note Bullet"/>
    <w:basedOn w:val="Note"/>
    <w:rsid w:val="00655E02"/>
    <w:pPr>
      <w:tabs>
        <w:tab w:val="clear" w:pos="680"/>
      </w:tabs>
      <w:spacing w:before="60" w:after="60"/>
    </w:pPr>
  </w:style>
  <w:style w:type="paragraph" w:customStyle="1" w:styleId="SubHeading2">
    <w:name w:val="SubHeading2"/>
    <w:basedOn w:val="HeadingBase"/>
    <w:rsid w:val="00655E02"/>
    <w:pPr>
      <w:spacing w:before="240" w:after="60"/>
    </w:pPr>
    <w:rPr>
      <w:sz w:val="20"/>
    </w:rPr>
  </w:style>
  <w:style w:type="paragraph" w:customStyle="1" w:styleId="SubHeading1">
    <w:name w:val="SubHeading1"/>
    <w:basedOn w:val="HeadingBase"/>
    <w:rsid w:val="00655E02"/>
    <w:pPr>
      <w:spacing w:before="240" w:after="60"/>
    </w:pPr>
    <w:rPr>
      <w:color w:val="918585"/>
      <w:sz w:val="22"/>
    </w:rPr>
  </w:style>
  <w:style w:type="paragraph" w:customStyle="1" w:styleId="SideHeading">
    <w:name w:val="Side Heading"/>
    <w:basedOn w:val="HeadingBase"/>
    <w:rsid w:val="00655E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5E02"/>
    <w:pPr>
      <w:tabs>
        <w:tab w:val="num" w:pos="360"/>
      </w:tabs>
    </w:pPr>
  </w:style>
  <w:style w:type="paragraph" w:styleId="PlainText">
    <w:name w:val="Plain Text"/>
    <w:basedOn w:val="Normal"/>
    <w:link w:val="PlainTextChar"/>
    <w:rsid w:val="00655E02"/>
    <w:rPr>
      <w:sz w:val="20"/>
    </w:rPr>
  </w:style>
  <w:style w:type="character" w:customStyle="1" w:styleId="PlainTextChar">
    <w:name w:val="Plain Text Char"/>
    <w:basedOn w:val="DefaultParagraphFont"/>
    <w:link w:val="PlainText"/>
    <w:rsid w:val="00655E02"/>
    <w:rPr>
      <w:rFonts w:ascii="Courier New" w:eastAsia="Times New Roman" w:hAnsi="Courier New" w:cs="Times New Roman"/>
      <w:sz w:val="20"/>
      <w:szCs w:val="20"/>
      <w:lang w:eastAsia="en-US"/>
    </w:rPr>
  </w:style>
  <w:style w:type="character" w:customStyle="1" w:styleId="MenuOption">
    <w:name w:val="Menu Option"/>
    <w:basedOn w:val="DefaultParagraphFont"/>
    <w:rsid w:val="00655E02"/>
    <w:rPr>
      <w:b/>
      <w:smallCaps/>
    </w:rPr>
  </w:style>
  <w:style w:type="paragraph" w:customStyle="1" w:styleId="TableListNumber">
    <w:name w:val="Table List Number"/>
    <w:basedOn w:val="ListNumber"/>
    <w:rsid w:val="00655E02"/>
    <w:pPr>
      <w:numPr>
        <w:numId w:val="0"/>
      </w:numPr>
    </w:pPr>
  </w:style>
  <w:style w:type="paragraph" w:styleId="TOC4">
    <w:name w:val="toc 4"/>
    <w:basedOn w:val="TOCBase"/>
    <w:next w:val="Normal"/>
    <w:semiHidden/>
    <w:rsid w:val="00655E02"/>
    <w:pPr>
      <w:tabs>
        <w:tab w:val="right" w:leader="dot" w:pos="9071"/>
      </w:tabs>
      <w:ind w:left="1701"/>
    </w:pPr>
  </w:style>
  <w:style w:type="paragraph" w:customStyle="1" w:styleId="ListAlpha">
    <w:name w:val="List Alpha"/>
    <w:basedOn w:val="List"/>
    <w:rsid w:val="00655E02"/>
    <w:pPr>
      <w:numPr>
        <w:numId w:val="9"/>
      </w:numPr>
    </w:pPr>
  </w:style>
  <w:style w:type="paragraph" w:customStyle="1" w:styleId="ListAlpha2">
    <w:name w:val="List Alpha 2"/>
    <w:basedOn w:val="List2"/>
    <w:rsid w:val="00655E02"/>
    <w:pPr>
      <w:numPr>
        <w:numId w:val="8"/>
      </w:numPr>
    </w:pPr>
  </w:style>
  <w:style w:type="paragraph" w:styleId="List2">
    <w:name w:val="List 2"/>
    <w:basedOn w:val="BodyText"/>
    <w:rsid w:val="00655E02"/>
    <w:pPr>
      <w:tabs>
        <w:tab w:val="left" w:pos="680"/>
      </w:tabs>
      <w:spacing w:before="60" w:after="60"/>
      <w:ind w:left="680" w:hanging="340"/>
    </w:pPr>
  </w:style>
  <w:style w:type="paragraph" w:styleId="List3">
    <w:name w:val="List 3"/>
    <w:basedOn w:val="BodyText"/>
    <w:rsid w:val="00655E02"/>
    <w:pPr>
      <w:tabs>
        <w:tab w:val="left" w:pos="1021"/>
      </w:tabs>
      <w:spacing w:before="60" w:after="60"/>
      <w:ind w:left="1020" w:hanging="340"/>
    </w:pPr>
  </w:style>
  <w:style w:type="paragraph" w:styleId="List4">
    <w:name w:val="List 4"/>
    <w:basedOn w:val="BodyText"/>
    <w:rsid w:val="00655E02"/>
    <w:pPr>
      <w:tabs>
        <w:tab w:val="left" w:pos="1361"/>
      </w:tabs>
      <w:spacing w:before="60" w:after="60"/>
      <w:ind w:left="1361" w:hanging="340"/>
    </w:pPr>
  </w:style>
  <w:style w:type="paragraph" w:styleId="List5">
    <w:name w:val="List 5"/>
    <w:basedOn w:val="BodyText"/>
    <w:rsid w:val="00655E02"/>
    <w:pPr>
      <w:tabs>
        <w:tab w:val="left" w:pos="1701"/>
      </w:tabs>
      <w:spacing w:before="60" w:after="60"/>
      <w:ind w:left="1701" w:hanging="340"/>
    </w:pPr>
  </w:style>
  <w:style w:type="paragraph" w:styleId="ListBullet3">
    <w:name w:val="List Bullet 3"/>
    <w:basedOn w:val="List3"/>
    <w:rsid w:val="00655E02"/>
    <w:pPr>
      <w:numPr>
        <w:numId w:val="14"/>
      </w:numPr>
      <w:tabs>
        <w:tab w:val="clear" w:pos="1021"/>
      </w:tabs>
      <w:ind w:left="1037" w:hanging="357"/>
    </w:pPr>
  </w:style>
  <w:style w:type="paragraph" w:styleId="ListBullet4">
    <w:name w:val="List Bullet 4"/>
    <w:basedOn w:val="List4"/>
    <w:rsid w:val="00655E02"/>
    <w:pPr>
      <w:numPr>
        <w:numId w:val="3"/>
      </w:numPr>
      <w:tabs>
        <w:tab w:val="clear" w:pos="1361"/>
      </w:tabs>
    </w:pPr>
  </w:style>
  <w:style w:type="paragraph" w:styleId="ListBullet5">
    <w:name w:val="List Bullet 5"/>
    <w:basedOn w:val="List5"/>
    <w:rsid w:val="00655E02"/>
    <w:pPr>
      <w:numPr>
        <w:numId w:val="4"/>
      </w:numPr>
    </w:pPr>
  </w:style>
  <w:style w:type="paragraph" w:styleId="ListContinue2">
    <w:name w:val="List Continue 2"/>
    <w:basedOn w:val="List2"/>
    <w:rsid w:val="00655E02"/>
    <w:pPr>
      <w:ind w:firstLine="0"/>
    </w:pPr>
  </w:style>
  <w:style w:type="paragraph" w:styleId="ListContinue3">
    <w:name w:val="List Continue 3"/>
    <w:basedOn w:val="List3"/>
    <w:rsid w:val="00655E02"/>
    <w:pPr>
      <w:ind w:left="1021" w:firstLine="0"/>
    </w:pPr>
  </w:style>
  <w:style w:type="paragraph" w:styleId="ListContinue4">
    <w:name w:val="List Continue 4"/>
    <w:basedOn w:val="List4"/>
    <w:rsid w:val="00655E02"/>
    <w:pPr>
      <w:ind w:firstLine="0"/>
    </w:pPr>
  </w:style>
  <w:style w:type="paragraph" w:styleId="ListContinue5">
    <w:name w:val="List Continue 5"/>
    <w:basedOn w:val="List5"/>
    <w:rsid w:val="00655E02"/>
    <w:pPr>
      <w:ind w:firstLine="0"/>
    </w:pPr>
  </w:style>
  <w:style w:type="paragraph" w:styleId="ListNumber3">
    <w:name w:val="List Number 3"/>
    <w:basedOn w:val="List3"/>
    <w:rsid w:val="00655E02"/>
    <w:pPr>
      <w:numPr>
        <w:numId w:val="5"/>
      </w:numPr>
    </w:pPr>
  </w:style>
  <w:style w:type="paragraph" w:styleId="ListNumber4">
    <w:name w:val="List Number 4"/>
    <w:basedOn w:val="List4"/>
    <w:rsid w:val="00655E02"/>
    <w:pPr>
      <w:numPr>
        <w:numId w:val="6"/>
      </w:numPr>
    </w:pPr>
  </w:style>
  <w:style w:type="paragraph" w:styleId="ListNumber5">
    <w:name w:val="List Number 5"/>
    <w:basedOn w:val="List5"/>
    <w:rsid w:val="00655E02"/>
    <w:pPr>
      <w:numPr>
        <w:numId w:val="7"/>
      </w:numPr>
    </w:pPr>
  </w:style>
  <w:style w:type="paragraph" w:styleId="BlockText">
    <w:name w:val="Block Text"/>
    <w:basedOn w:val="Normal"/>
    <w:rsid w:val="00655E02"/>
    <w:pPr>
      <w:spacing w:after="120"/>
      <w:ind w:left="1440" w:right="1440"/>
    </w:pPr>
  </w:style>
  <w:style w:type="character" w:customStyle="1" w:styleId="Subscript">
    <w:name w:val="Subscript"/>
    <w:basedOn w:val="DefaultParagraphFont"/>
    <w:rsid w:val="00655E02"/>
    <w:rPr>
      <w:sz w:val="16"/>
      <w:vertAlign w:val="subscript"/>
    </w:rPr>
  </w:style>
  <w:style w:type="character" w:customStyle="1" w:styleId="Superscript">
    <w:name w:val="Superscript"/>
    <w:basedOn w:val="DefaultParagraphFont"/>
    <w:rsid w:val="00655E02"/>
    <w:rPr>
      <w:sz w:val="16"/>
      <w:vertAlign w:val="superscript"/>
    </w:rPr>
  </w:style>
  <w:style w:type="character" w:customStyle="1" w:styleId="Symbols">
    <w:name w:val="Symbols"/>
    <w:basedOn w:val="DefaultParagraphFont"/>
    <w:rsid w:val="00655E02"/>
    <w:rPr>
      <w:rFonts w:ascii="Symbol" w:hAnsi="Symbol"/>
    </w:rPr>
  </w:style>
  <w:style w:type="character" w:customStyle="1" w:styleId="MenuOptions">
    <w:name w:val="Menu Options"/>
    <w:basedOn w:val="DefaultParagraphFont"/>
    <w:rsid w:val="00655E02"/>
    <w:rPr>
      <w:rFonts w:ascii="Arial Narrow" w:hAnsi="Arial Narrow"/>
      <w:smallCaps/>
    </w:rPr>
  </w:style>
  <w:style w:type="character" w:customStyle="1" w:styleId="Buttons">
    <w:name w:val="Buttons"/>
    <w:basedOn w:val="DefaultParagraphFont"/>
    <w:rsid w:val="00655E02"/>
    <w:rPr>
      <w:b/>
    </w:rPr>
  </w:style>
  <w:style w:type="character" w:customStyle="1" w:styleId="Underlined">
    <w:name w:val="Underlined"/>
    <w:basedOn w:val="DefaultParagraphFont"/>
    <w:rsid w:val="00655E02"/>
    <w:rPr>
      <w:u w:val="single"/>
    </w:rPr>
  </w:style>
  <w:style w:type="paragraph" w:customStyle="1" w:styleId="TableBodyTextRight">
    <w:name w:val="Table Body Text Right"/>
    <w:basedOn w:val="TableBodyText"/>
    <w:rsid w:val="00655E02"/>
    <w:pPr>
      <w:widowControl w:val="0"/>
      <w:autoSpaceDE w:val="0"/>
      <w:autoSpaceDN w:val="0"/>
      <w:adjustRightInd w:val="0"/>
      <w:jc w:val="right"/>
    </w:pPr>
    <w:rPr>
      <w:rFonts w:cs="Arial"/>
      <w:szCs w:val="18"/>
    </w:rPr>
  </w:style>
  <w:style w:type="paragraph" w:customStyle="1" w:styleId="CopyrightText">
    <w:name w:val="Copyright Text"/>
    <w:basedOn w:val="BodyText"/>
    <w:rsid w:val="00655E02"/>
    <w:rPr>
      <w:sz w:val="18"/>
    </w:rPr>
  </w:style>
  <w:style w:type="paragraph" w:customStyle="1" w:styleId="BodySmallRight">
    <w:name w:val="Body Small Right"/>
    <w:basedOn w:val="BodyTextRight"/>
    <w:rsid w:val="00655E02"/>
    <w:rPr>
      <w:sz w:val="18"/>
      <w:szCs w:val="18"/>
    </w:rPr>
  </w:style>
  <w:style w:type="paragraph" w:customStyle="1" w:styleId="MarginEdition">
    <w:name w:val="Margin Edition"/>
    <w:basedOn w:val="MarginNote"/>
    <w:rsid w:val="00655E02"/>
    <w:pPr>
      <w:spacing w:before="0" w:after="0"/>
    </w:pPr>
    <w:rPr>
      <w:rFonts w:ascii="Times New Roman" w:hAnsi="Times New Roman"/>
      <w:color w:val="999999"/>
    </w:rPr>
  </w:style>
  <w:style w:type="paragraph" w:customStyle="1" w:styleId="Spacer">
    <w:name w:val="Spacer"/>
    <w:basedOn w:val="Normal"/>
    <w:rsid w:val="00655E02"/>
    <w:rPr>
      <w:sz w:val="2"/>
      <w:szCs w:val="2"/>
    </w:rPr>
  </w:style>
  <w:style w:type="character" w:customStyle="1" w:styleId="Small">
    <w:name w:val="Small"/>
    <w:basedOn w:val="DefaultParagraphFont"/>
    <w:rsid w:val="00655E02"/>
    <w:rPr>
      <w:sz w:val="16"/>
    </w:rPr>
  </w:style>
  <w:style w:type="paragraph" w:customStyle="1" w:styleId="WideTable">
    <w:name w:val="Wide Table"/>
    <w:basedOn w:val="Normal"/>
    <w:rsid w:val="00655E02"/>
    <w:pPr>
      <w:ind w:left="-1418"/>
    </w:pPr>
    <w:rPr>
      <w:sz w:val="2"/>
      <w:szCs w:val="2"/>
    </w:rPr>
  </w:style>
  <w:style w:type="character" w:styleId="PageNumber">
    <w:name w:val="page number"/>
    <w:basedOn w:val="DefaultParagraphFont"/>
    <w:rsid w:val="00655E02"/>
  </w:style>
  <w:style w:type="paragraph" w:styleId="Quote">
    <w:name w:val="Quote"/>
    <w:basedOn w:val="Heading1"/>
    <w:link w:val="QuoteChar"/>
    <w:qFormat/>
    <w:rsid w:val="00655E02"/>
    <w:rPr>
      <w:b w:val="0"/>
      <w:sz w:val="72"/>
      <w:szCs w:val="72"/>
      <w:lang w:val="en-NZ"/>
    </w:rPr>
  </w:style>
  <w:style w:type="character" w:customStyle="1" w:styleId="QuoteChar">
    <w:name w:val="Quote Char"/>
    <w:basedOn w:val="DefaultParagraphFont"/>
    <w:link w:val="Quote"/>
    <w:rsid w:val="00655E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5E02"/>
    <w:pPr>
      <w:pageBreakBefore/>
    </w:pPr>
  </w:style>
  <w:style w:type="paragraph" w:customStyle="1" w:styleId="Border">
    <w:name w:val="Border"/>
    <w:basedOn w:val="Normal"/>
    <w:qFormat/>
    <w:rsid w:val="00655E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5E02"/>
    <w:rPr>
      <w:b/>
      <w:bCs/>
      <w:i/>
      <w:iCs/>
      <w:color w:val="auto"/>
    </w:rPr>
  </w:style>
  <w:style w:type="paragraph" w:styleId="IntenseQuote">
    <w:name w:val="Intense Quote"/>
    <w:basedOn w:val="Normal"/>
    <w:next w:val="Normal"/>
    <w:link w:val="IntenseQuoteChar"/>
    <w:uiPriority w:val="30"/>
    <w:qFormat/>
    <w:rsid w:val="00655E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5E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5E02"/>
    <w:rPr>
      <w:smallCaps/>
      <w:color w:val="auto"/>
      <w:u w:val="single"/>
    </w:rPr>
  </w:style>
  <w:style w:type="character" w:styleId="IntenseReference">
    <w:name w:val="Intense Reference"/>
    <w:basedOn w:val="DefaultParagraphFont"/>
    <w:uiPriority w:val="32"/>
    <w:qFormat/>
    <w:rsid w:val="00655E02"/>
    <w:rPr>
      <w:b/>
      <w:bCs/>
      <w:smallCaps/>
      <w:color w:val="auto"/>
      <w:spacing w:val="5"/>
      <w:u w:val="single"/>
    </w:rPr>
  </w:style>
  <w:style w:type="paragraph" w:customStyle="1" w:styleId="2ColumnHeading">
    <w:name w:val="2Column Heading"/>
    <w:basedOn w:val="BodyText"/>
    <w:qFormat/>
    <w:rsid w:val="00655E02"/>
    <w:pPr>
      <w:spacing w:after="60"/>
      <w:ind w:left="-2268"/>
    </w:pPr>
    <w:rPr>
      <w:b/>
    </w:rPr>
  </w:style>
  <w:style w:type="paragraph" w:customStyle="1" w:styleId="Heading1TOC">
    <w:name w:val="Heading1 TOC"/>
    <w:basedOn w:val="Normal"/>
    <w:qFormat/>
    <w:rsid w:val="00655E02"/>
    <w:pPr>
      <w:spacing w:before="240" w:after="120"/>
    </w:pPr>
    <w:rPr>
      <w:rFonts w:ascii="Times New Roman" w:hAnsi="Times New Roman"/>
      <w:b/>
      <w:sz w:val="32"/>
    </w:rPr>
  </w:style>
  <w:style w:type="paragraph" w:customStyle="1" w:styleId="Heading2TOC">
    <w:name w:val="Heading2 TOC"/>
    <w:basedOn w:val="Normal"/>
    <w:qFormat/>
    <w:rsid w:val="00655E02"/>
    <w:pPr>
      <w:spacing w:before="240" w:after="60"/>
    </w:pPr>
    <w:rPr>
      <w:rFonts w:ascii="Times New Roman" w:hAnsi="Times New Roman"/>
      <w:b/>
      <w:sz w:val="28"/>
    </w:rPr>
  </w:style>
  <w:style w:type="character" w:customStyle="1" w:styleId="Underline">
    <w:name w:val="Underline"/>
    <w:basedOn w:val="DefaultParagraphFont"/>
    <w:qFormat/>
    <w:rsid w:val="00655E02"/>
    <w:rPr>
      <w:u w:val="single"/>
    </w:rPr>
  </w:style>
  <w:style w:type="character" w:customStyle="1" w:styleId="BoldandItalics">
    <w:name w:val="Bold and Italics"/>
    <w:qFormat/>
    <w:rsid w:val="00655E02"/>
    <w:rPr>
      <w:b/>
      <w:i/>
      <w:u w:val="none"/>
    </w:rPr>
  </w:style>
  <w:style w:type="paragraph" w:styleId="BalloonText">
    <w:name w:val="Balloon Text"/>
    <w:basedOn w:val="Normal"/>
    <w:link w:val="BalloonTextChar"/>
    <w:rsid w:val="00655E02"/>
    <w:rPr>
      <w:rFonts w:ascii="Tahoma" w:hAnsi="Tahoma" w:cs="Tahoma"/>
      <w:sz w:val="16"/>
      <w:szCs w:val="16"/>
    </w:rPr>
  </w:style>
  <w:style w:type="character" w:customStyle="1" w:styleId="BalloonTextChar">
    <w:name w:val="Balloon Text Char"/>
    <w:basedOn w:val="DefaultParagraphFont"/>
    <w:link w:val="BalloonText"/>
    <w:rsid w:val="00655E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5E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5E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5E02"/>
    <w:rPr>
      <w:b/>
      <w:color w:val="660033"/>
      <w:spacing w:val="0"/>
    </w:rPr>
  </w:style>
  <w:style w:type="paragraph" w:customStyle="1" w:styleId="Nameditemlist">
    <w:name w:val="Named item list"/>
    <w:basedOn w:val="BodyText"/>
    <w:qFormat/>
    <w:rsid w:val="00655E02"/>
    <w:pPr>
      <w:tabs>
        <w:tab w:val="left" w:pos="2835"/>
      </w:tabs>
      <w:ind w:left="2835" w:hanging="2835"/>
    </w:pPr>
  </w:style>
  <w:style w:type="paragraph" w:customStyle="1" w:styleId="BodyTextnopadding">
    <w:name w:val="Body Text no padding"/>
    <w:basedOn w:val="BodyText"/>
    <w:qFormat/>
    <w:rsid w:val="00655E02"/>
    <w:pPr>
      <w:spacing w:before="0" w:after="0"/>
    </w:pPr>
  </w:style>
  <w:style w:type="paragraph" w:customStyle="1" w:styleId="BodyTextBold">
    <w:name w:val="Body Text Bold"/>
    <w:basedOn w:val="BodyText"/>
    <w:qFormat/>
    <w:rsid w:val="00655E02"/>
    <w:rPr>
      <w:b/>
    </w:rPr>
  </w:style>
  <w:style w:type="character" w:styleId="Hyperlink">
    <w:name w:val="Hyperlink"/>
    <w:basedOn w:val="DefaultParagraphFont"/>
    <w:uiPriority w:val="99"/>
    <w:unhideWhenUsed/>
    <w:rsid w:val="00FC31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539</Words>
  <Characters>3483</Characters>
  <Application>Microsoft Office Word</Application>
  <DocSecurity>0</DocSecurity>
  <Lines>82</Lines>
  <Paragraphs>55</Paragraphs>
  <ScaleCrop>false</ScaleCrop>
  <Company>Author-it Software Corporation Ltd.</Company>
  <LinksUpToDate>false</LinksUpToDate>
  <CharactersWithSpaces>3967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FWPCOT6208 Manage innovative thinking and practice in the forest and wood products industry</dc:title>
  <dc:subject>Approved</dc:subject>
  <dc:creator>Skills Impact</dc:creator>
  <cp:keywords>Release: 1</cp:keywords>
  <dc:description>Review Date: 12 April 2008</dc:description>
  <cp:lastModifiedBy>HSD_TPCMSd.prod</cp:lastModifiedBy>
  <cp:revision>3</cp:revision>
  <dcterms:created xsi:type="dcterms:W3CDTF">2021-04-29T02:34:00Z</dcterms:created>
  <dcterms:modified xsi:type="dcterms:W3CDTF">2021-04-29T02:34:00Z</dcterms:modified>
</cp:coreProperties>
</file>