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B13" w:rsidP="00B16B13">
      <w:pPr>
        <w:pStyle w:val="Title"/>
      </w:pPr>
      <w:r>
        <w:fldChar w:fldCharType="begin"/>
      </w:r>
      <w:r>
        <w:instrText xml:space="preserve"> TITLE   \* MERGEFORMAT </w:instrText>
      </w:r>
      <w:r>
        <w:fldChar w:fldCharType="separate"/>
      </w:r>
      <w:r>
        <w:t>FWPCOT6203 Develop engineered timber products to meet energy efficient building design needs</w:t>
      </w:r>
      <w:r>
        <w:fldChar w:fldCharType="end"/>
      </w:r>
    </w:p>
    <w:p w:rsidR="00B16B13" w:rsidP="00B16B13">
      <w:pPr>
        <w:pStyle w:val="Version"/>
        <w:sectPr w:rsidSect="00361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E42" w:rsidP="00361E42">
      <w:pPr>
        <w:pStyle w:val="SuperHeading"/>
      </w:pPr>
      <w:r w:rsidRPr="00361E42">
        <w:t>FWPCOT6203 Develop engineered timber products to meet energy efficient building design needs</w:t>
      </w:r>
    </w:p>
    <w:p w:rsidR="00000000" w:rsidRPr="00361E42" w:rsidP="00361E42">
      <w:pPr>
        <w:pStyle w:val="Heading1"/>
      </w:pPr>
      <w:bookmarkStart w:id="1" w:name="O_719867"/>
      <w:bookmarkEnd w:id="1"/>
      <w:r w:rsidRPr="00361E42">
        <w:t>Modification History</w:t>
      </w:r>
    </w:p>
    <w:tbl>
      <w:tblPr>
        <w:tblW w:w="0" w:type="auto"/>
        <w:tblCellMar>
          <w:left w:w="62" w:type="dxa"/>
          <w:right w:w="62" w:type="dxa"/>
        </w:tblCellMar>
        <w:tblLook w:val="0000"/>
      </w:tblPr>
      <w:tblGrid>
        <w:gridCol w:w="2007"/>
        <w:gridCol w:w="7189"/>
      </w:tblGrid>
      <w:tr w:rsidTr="00B16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42" w:rsidP="00361E42">
            <w:pPr>
              <w:pStyle w:val="BodyText"/>
            </w:pPr>
            <w:r w:rsidRPr="00361E4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rPr>
                <w:rStyle w:val="SpecialBold"/>
              </w:rPr>
              <w:t>Comment</w:t>
            </w:r>
          </w:p>
        </w:tc>
      </w:tr>
      <w:tr w:rsidTr="00B16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42" w:rsidP="00361E42">
            <w:pPr>
              <w:pStyle w:val="BodyText"/>
            </w:pPr>
            <w:r w:rsidRPr="00361E42">
              <w:t>Replaces equivalent unit FPICOT6203</w:t>
            </w:r>
            <w:r w:rsidRPr="00361E42">
              <w:t>A Develop engineered timber products to meet energy efficient building design needs, which was first released with FPI11 Forest and Forest Products Training Package Version 2.2.</w:t>
            </w:r>
          </w:p>
        </w:tc>
      </w:tr>
    </w:tbl>
    <w:p w:rsidR="00000000" w:rsidRPr="00361E42" w:rsidP="00361E42">
      <w:pPr>
        <w:pStyle w:val="BodyText"/>
      </w:pPr>
    </w:p>
    <w:p w:rsidR="00000000" w:rsidRPr="00361E42" w:rsidP="00361E42">
      <w:pPr>
        <w:pStyle w:val="AllowPageBreak"/>
      </w:pPr>
    </w:p>
    <w:p w:rsidR="00000000" w:rsidRPr="00361E42" w:rsidP="00361E42">
      <w:pPr>
        <w:pStyle w:val="Heading1"/>
      </w:pPr>
      <w:bookmarkStart w:id="2" w:name="O_719868"/>
      <w:bookmarkEnd w:id="2"/>
      <w:r w:rsidRPr="00361E42">
        <w:t>Application</w:t>
      </w:r>
    </w:p>
    <w:p w:rsidR="00000000" w:rsidRPr="00361E42" w:rsidP="00361E42">
      <w:pPr>
        <w:pStyle w:val="BodyText"/>
      </w:pPr>
      <w:r w:rsidRPr="00361E42">
        <w:t xml:space="preserve">This unit of competency describes the outcomes </w:t>
      </w:r>
      <w:r w:rsidRPr="00361E42">
        <w:t>required to research and develop engineered timber products to meet the requirements of energy efficient design for residential buildings. It requires high level knowledge of residential building design, building codes and engineered timber design and prac</w:t>
      </w:r>
      <w:r w:rsidRPr="00361E42">
        <w:t xml:space="preserve">tice. </w:t>
      </w:r>
    </w:p>
    <w:p w:rsidR="00000000" w:rsidRPr="00361E42" w:rsidP="00361E42">
      <w:pPr>
        <w:pStyle w:val="BodyText"/>
      </w:pPr>
    </w:p>
    <w:p w:rsidR="00000000" w:rsidRPr="00361E42" w:rsidP="00361E42">
      <w:pPr>
        <w:pStyle w:val="BodyText"/>
      </w:pPr>
      <w:r w:rsidRPr="00361E42">
        <w:t>The unit applies to job roles including Designer (Manufacturing and Engineered Wood Products) and other senior managers in a timber and wood products production setting.</w:t>
      </w:r>
    </w:p>
    <w:p w:rsidR="00000000" w:rsidRPr="00361E42" w:rsidP="00361E42">
      <w:pPr>
        <w:pStyle w:val="BodyText"/>
      </w:pPr>
    </w:p>
    <w:p w:rsidR="00000000" w:rsidRPr="00361E42" w:rsidP="00361E42">
      <w:pPr>
        <w:pStyle w:val="BodyText"/>
      </w:pPr>
      <w:r w:rsidRPr="00361E42">
        <w:t>No licensing, legislative, regulatory, or certification requirements apply to</w:t>
      </w:r>
      <w:r w:rsidRPr="00361E42">
        <w:t xml:space="preserve"> this unit at the time of publication.</w:t>
      </w:r>
    </w:p>
    <w:p w:rsidR="00000000" w:rsidRPr="00361E42" w:rsidP="00361E42">
      <w:pPr>
        <w:pStyle w:val="AllowPageBreak"/>
      </w:pPr>
    </w:p>
    <w:p w:rsidR="00000000" w:rsidRPr="00361E42" w:rsidP="00361E42">
      <w:pPr>
        <w:pStyle w:val="Heading1"/>
      </w:pPr>
      <w:bookmarkStart w:id="3" w:name="O_719869"/>
      <w:bookmarkEnd w:id="3"/>
      <w:r w:rsidRPr="00361E42">
        <w:t>Pre-requisite Unit</w:t>
      </w:r>
    </w:p>
    <w:p w:rsidR="00000000" w:rsidRPr="00361E42" w:rsidP="00361E42">
      <w:pPr>
        <w:pStyle w:val="BodyText"/>
      </w:pPr>
      <w:r w:rsidRPr="00361E42">
        <w:t>Nil.</w:t>
      </w:r>
    </w:p>
    <w:p w:rsidR="00000000" w:rsidRPr="00361E42" w:rsidP="00361E42">
      <w:pPr>
        <w:pStyle w:val="AllowPageBreak"/>
      </w:pPr>
    </w:p>
    <w:p w:rsidR="00000000" w:rsidRPr="00361E42" w:rsidP="00361E42">
      <w:pPr>
        <w:pStyle w:val="Heading1"/>
      </w:pPr>
      <w:bookmarkStart w:id="4" w:name="O_719871"/>
      <w:bookmarkEnd w:id="4"/>
      <w:r w:rsidRPr="00361E42">
        <w:t>Unit Sector</w:t>
      </w:r>
    </w:p>
    <w:p w:rsidR="00000000" w:rsidRPr="00361E42" w:rsidP="00361E42">
      <w:pPr>
        <w:pStyle w:val="BodyText"/>
      </w:pPr>
      <w:r w:rsidRPr="00361E42">
        <w:t>Common Technical</w:t>
      </w:r>
    </w:p>
    <w:p w:rsidR="00000000" w:rsidRPr="00361E42" w:rsidP="00361E42">
      <w:pPr>
        <w:pStyle w:val="AllowPageBreak"/>
      </w:pPr>
    </w:p>
    <w:p w:rsidR="00000000" w:rsidRPr="00361E42" w:rsidP="00361E42">
      <w:pPr>
        <w:pStyle w:val="Heading1"/>
      </w:pPr>
      <w:bookmarkStart w:id="5" w:name="O_719872"/>
      <w:bookmarkEnd w:id="5"/>
      <w:r w:rsidRPr="00361E42">
        <w:t>Elements and Performance Criteria</w:t>
      </w:r>
    </w:p>
    <w:tbl>
      <w:tblPr>
        <w:tblW w:w="0" w:type="auto"/>
        <w:tblCellMar>
          <w:left w:w="62" w:type="dxa"/>
          <w:right w:w="62" w:type="dxa"/>
        </w:tblCellMar>
        <w:tblLook w:val="0000"/>
      </w:tblPr>
      <w:tblGrid>
        <w:gridCol w:w="2007"/>
        <w:gridCol w:w="7189"/>
      </w:tblGrid>
      <w:tr w:rsidTr="00B16B1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61E42" w:rsidP="00361E42">
            <w:pPr>
              <w:pStyle w:val="BodyText"/>
            </w:pPr>
            <w:r w:rsidRPr="00361E42">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1E42">
            <w:pPr>
              <w:pStyle w:val="BodyText"/>
              <w:rPr>
                <w:lang w:val="en-NZ"/>
              </w:rPr>
            </w:pPr>
            <w:r w:rsidRPr="00361E42">
              <w:rPr>
                <w:rStyle w:val="SpecialBold"/>
              </w:rPr>
              <w:t>PERFORMANCE CRITERIA</w:t>
            </w:r>
          </w:p>
        </w:tc>
      </w:tr>
      <w:tr w:rsidTr="00B16B1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61E42" w:rsidP="00361E42">
            <w:pPr>
              <w:pStyle w:val="BodyText"/>
            </w:pPr>
            <w:r w:rsidRPr="00361E4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rPr>
                <w:rStyle w:val="Emphasis"/>
              </w:rPr>
              <w:t>Performance criteria describe the performance needed to demonstrate achievement of the element. Where bold italicised text is used, further information is detailed in the range of conditions.</w:t>
            </w:r>
          </w:p>
        </w:tc>
      </w:tr>
      <w:tr w:rsidTr="00B16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t>1. Explore commercial opportunities for engineered timber produ</w:t>
            </w:r>
            <w:r w:rsidRPr="00361E42">
              <w:t>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42" w:rsidP="00361E42">
            <w:pPr>
              <w:pStyle w:val="BodyText"/>
            </w:pPr>
            <w:r w:rsidRPr="00361E42">
              <w:t xml:space="preserve">1.1 Review Building Codes of Australia (BCA) guidelines and standards relating to climate zones and energy efficiency measures. </w:t>
            </w:r>
          </w:p>
          <w:p w:rsidR="00000000" w:rsidRPr="00361E42" w:rsidP="00361E42">
            <w:pPr>
              <w:pStyle w:val="BodyText"/>
            </w:pPr>
            <w:r w:rsidRPr="00361E42">
              <w:t>1.2 Research and evaluate existing information to inform new product development.</w:t>
            </w:r>
          </w:p>
          <w:p w:rsidR="00000000" w:rsidRPr="00361E42" w:rsidP="00361E42">
            <w:pPr>
              <w:pStyle w:val="BodyText"/>
            </w:pPr>
            <w:r w:rsidRPr="00361E42">
              <w:t>1.3 Identify gaps in current range of eng</w:t>
            </w:r>
            <w:r w:rsidRPr="00361E42">
              <w:t>ineered timber products for new products or concepts.</w:t>
            </w:r>
          </w:p>
          <w:p w:rsidR="00000000" w:rsidRPr="00361E42" w:rsidP="00361E42">
            <w:pPr>
              <w:pStyle w:val="BodyText"/>
            </w:pPr>
            <w:r w:rsidRPr="00361E42">
              <w:t>1.4 Complete a market analysis using appropriate information sources to determine design and production requirements.</w:t>
            </w:r>
          </w:p>
          <w:p w:rsidR="00000000" w:rsidRPr="00361E42" w:rsidP="00361E42">
            <w:pPr>
              <w:pStyle w:val="BodyText"/>
            </w:pPr>
            <w:r w:rsidRPr="00361E42">
              <w:t>1.5 Develop preliminary product concept in line with research findings.</w:t>
            </w:r>
          </w:p>
          <w:p w:rsidR="00000000" w:rsidP="00361E42">
            <w:pPr>
              <w:pStyle w:val="BodyText"/>
              <w:rPr>
                <w:lang w:val="en-NZ"/>
              </w:rPr>
            </w:pPr>
            <w:r w:rsidRPr="00361E42">
              <w:t xml:space="preserve">1.6 Consult </w:t>
            </w:r>
            <w:r w:rsidRPr="00361E42">
              <w:t>relevant stakeholders on broad parameters for developing product to meet market need.</w:t>
            </w:r>
          </w:p>
        </w:tc>
      </w:tr>
      <w:tr w:rsidTr="00B16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t>2. Formulate design concept for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42" w:rsidP="00361E42">
            <w:pPr>
              <w:pStyle w:val="BodyText"/>
            </w:pPr>
            <w:r w:rsidRPr="00361E42">
              <w:t>2.1 Generate ideas for product style to complement design concepts and production requirements.</w:t>
            </w:r>
          </w:p>
          <w:p w:rsidR="00000000" w:rsidRPr="00361E42" w:rsidP="00361E42">
            <w:pPr>
              <w:pStyle w:val="BodyText"/>
            </w:pPr>
            <w:r w:rsidRPr="00361E42">
              <w:t>2.2 U</w:t>
            </w:r>
            <w:r w:rsidRPr="00361E42">
              <w:t>se appropriate documentation methods to produce preliminary representation or prototyping of product.</w:t>
            </w:r>
          </w:p>
          <w:p w:rsidR="00000000" w:rsidRPr="00361E42" w:rsidP="00361E42">
            <w:pPr>
              <w:pStyle w:val="BodyText"/>
            </w:pPr>
            <w:r w:rsidRPr="00361E42">
              <w:t>2.3 Consult with stakeholders to review and critique design concepts.</w:t>
            </w:r>
          </w:p>
          <w:p w:rsidR="00000000" w:rsidRPr="00361E42" w:rsidP="00361E42">
            <w:pPr>
              <w:pStyle w:val="BodyText"/>
            </w:pPr>
            <w:r w:rsidRPr="00361E42">
              <w:t>2.4 Review design concepts to ensure energy efficiency is proven to allow project pr</w:t>
            </w:r>
            <w:r w:rsidRPr="00361E42">
              <w:t>ogression.</w:t>
            </w:r>
          </w:p>
          <w:p w:rsidR="00000000" w:rsidRPr="00361E42" w:rsidP="00361E42">
            <w:pPr>
              <w:pStyle w:val="BodyText"/>
            </w:pPr>
            <w:r w:rsidRPr="00361E42">
              <w:t>2.5 Develop business case for realising design including full cost benefit analysis.</w:t>
            </w:r>
          </w:p>
          <w:p w:rsidR="00000000" w:rsidP="00361E42">
            <w:pPr>
              <w:pStyle w:val="BodyText"/>
              <w:rPr>
                <w:lang w:val="en-NZ"/>
              </w:rPr>
            </w:pPr>
            <w:r w:rsidRPr="00361E42">
              <w:t>2.6 Obtain required approvals to progress product development.</w:t>
            </w:r>
          </w:p>
        </w:tc>
      </w:tr>
      <w:tr w:rsidTr="00B16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t>3. Develop the product to operational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42" w:rsidP="00361E42">
            <w:pPr>
              <w:pStyle w:val="BodyText"/>
            </w:pPr>
            <w:r w:rsidRPr="00361E42">
              <w:t>3.1 Develop and test product in line with design con</w:t>
            </w:r>
            <w:r w:rsidRPr="00361E42">
              <w:t xml:space="preserve">cepts. </w:t>
            </w:r>
          </w:p>
          <w:p w:rsidR="00000000" w:rsidRPr="00361E42" w:rsidP="00361E42">
            <w:pPr>
              <w:pStyle w:val="BodyText"/>
            </w:pPr>
            <w:r w:rsidRPr="00361E42">
              <w:t>3.2 Align product energy efficiency requirements to market analysis.</w:t>
            </w:r>
          </w:p>
          <w:p w:rsidR="00000000" w:rsidRPr="00361E42" w:rsidP="00361E42">
            <w:pPr>
              <w:pStyle w:val="BodyText"/>
            </w:pPr>
            <w:r w:rsidRPr="00361E42">
              <w:t>3.3 Implement certification and compliance processes for engineered product and production system.</w:t>
            </w:r>
          </w:p>
          <w:p w:rsidR="00000000" w:rsidRPr="00361E42" w:rsidP="00361E42">
            <w:pPr>
              <w:pStyle w:val="BodyText"/>
            </w:pPr>
            <w:r w:rsidRPr="00361E42">
              <w:t>3.4 Develop detailed implementation specifications and present to relevant stake</w:t>
            </w:r>
            <w:r w:rsidRPr="00361E42">
              <w:t>holders for approval and funding.</w:t>
            </w:r>
          </w:p>
          <w:p w:rsidR="00000000" w:rsidRPr="00361E42" w:rsidP="00361E42">
            <w:pPr>
              <w:pStyle w:val="BodyText"/>
            </w:pPr>
            <w:r w:rsidRPr="00361E42">
              <w:t>3.5 Select and organise production resources in line with design specifications.</w:t>
            </w:r>
          </w:p>
          <w:p w:rsidR="00000000" w:rsidRPr="00361E42" w:rsidP="00361E42">
            <w:pPr>
              <w:pStyle w:val="BodyText"/>
            </w:pPr>
            <w:r w:rsidRPr="00361E42">
              <w:t xml:space="preserve">3.6 Design quality assurance system in line with organisational procedures. </w:t>
            </w:r>
          </w:p>
          <w:p w:rsidR="00000000" w:rsidRPr="00361E42" w:rsidP="00361E42">
            <w:pPr>
              <w:pStyle w:val="BodyText"/>
            </w:pPr>
            <w:r w:rsidRPr="00361E42">
              <w:t>3.7 Develop and document safe operating procedures for productio</w:t>
            </w:r>
            <w:r w:rsidRPr="00361E42">
              <w:t>n processes.</w:t>
            </w:r>
          </w:p>
        </w:tc>
      </w:tr>
    </w:tbl>
    <w:p w:rsidR="00000000" w:rsidRPr="00361E42" w:rsidP="00361E42">
      <w:pPr>
        <w:pStyle w:val="BodyText"/>
      </w:pPr>
    </w:p>
    <w:p w:rsidR="00000000" w:rsidRPr="00361E42" w:rsidP="00361E42">
      <w:pPr>
        <w:pStyle w:val="AllowPageBreak"/>
      </w:pPr>
    </w:p>
    <w:p w:rsidR="00000000" w:rsidRPr="00361E42" w:rsidP="00361E42">
      <w:pPr>
        <w:pStyle w:val="Heading1"/>
      </w:pPr>
      <w:bookmarkStart w:id="6" w:name="O_719873"/>
      <w:bookmarkEnd w:id="6"/>
      <w:r w:rsidRPr="00361E42">
        <w:t>Foundation Skills</w:t>
      </w:r>
    </w:p>
    <w:tbl>
      <w:tblPr>
        <w:tblW w:w="0" w:type="auto"/>
        <w:tblCellMar>
          <w:left w:w="62" w:type="dxa"/>
          <w:right w:w="62" w:type="dxa"/>
        </w:tblCellMar>
        <w:tblLook w:val="0000"/>
      </w:tblPr>
      <w:tblGrid>
        <w:gridCol w:w="2007"/>
        <w:gridCol w:w="7189"/>
      </w:tblGrid>
      <w:tr w:rsidTr="00B16B1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rPr>
                <w:rStyle w:val="Emphasis"/>
              </w:rPr>
              <w:t>This section describes those core and employment skills that are essential to performance and are not explicit in the performance criteria.</w:t>
            </w:r>
          </w:p>
        </w:tc>
      </w:tr>
      <w:tr w:rsidTr="00B16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42" w:rsidP="00361E42">
            <w:pPr>
              <w:pStyle w:val="ListBullet"/>
            </w:pPr>
            <w:r w:rsidRPr="00361E42">
              <w:t>Interpret complex energy efficiency ratings in codes and complete complex calculations for designs.</w:t>
            </w:r>
          </w:p>
          <w:p w:rsidR="00000000" w:rsidP="00361E42">
            <w:pPr>
              <w:pStyle w:val="ListBullet"/>
              <w:rPr>
                <w:lang w:val="en-NZ"/>
              </w:rPr>
            </w:pPr>
            <w:r w:rsidRPr="00361E42">
              <w:t>Complete complex calculations for cost benefit analysis.</w:t>
            </w:r>
          </w:p>
        </w:tc>
      </w:tr>
      <w:tr w:rsidTr="00B16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42" w:rsidP="00361E42">
            <w:pPr>
              <w:pStyle w:val="ListBullet"/>
            </w:pPr>
            <w:r w:rsidRPr="00361E42">
              <w:t xml:space="preserve">Hold high-level consultative discussions to present abstract ideas </w:t>
            </w:r>
            <w:r w:rsidRPr="00361E42">
              <w:t>and generate feedback and ideas on design concepts.</w:t>
            </w:r>
          </w:p>
          <w:p w:rsidR="00000000" w:rsidP="00361E42">
            <w:pPr>
              <w:pStyle w:val="ListBullet"/>
              <w:rPr>
                <w:lang w:val="en-NZ"/>
              </w:rPr>
            </w:pPr>
            <w:r w:rsidRPr="00361E42">
              <w:t>Influence and negotiate desired outcomes with stakeholders.</w:t>
            </w:r>
          </w:p>
        </w:tc>
      </w:tr>
      <w:tr w:rsidTr="00B16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ListBullet"/>
              <w:rPr>
                <w:lang w:val="en-NZ"/>
              </w:rPr>
            </w:pPr>
            <w:r w:rsidRPr="00361E42">
              <w:t>Interpret complex and sometimes unfamiliar information in building codes, guidelines and standards.</w:t>
            </w:r>
          </w:p>
        </w:tc>
      </w:tr>
      <w:tr w:rsidTr="00B16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E42">
            <w:pPr>
              <w:pStyle w:val="BodyText"/>
              <w:rPr>
                <w:lang w:val="en-NZ"/>
              </w:rPr>
            </w:pPr>
            <w:r w:rsidRPr="00361E4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E42" w:rsidP="00361E42">
            <w:pPr>
              <w:pStyle w:val="ListBullet"/>
            </w:pPr>
            <w:r w:rsidRPr="00361E42">
              <w:t>Develop comprehensive documents requiring complex language structures and precision of expression:</w:t>
            </w:r>
          </w:p>
          <w:p w:rsidR="00000000" w:rsidRPr="00361E42" w:rsidP="00361E42">
            <w:pPr>
              <w:pStyle w:val="ListBullet2"/>
            </w:pPr>
            <w:r w:rsidRPr="00361E42">
              <w:t>business case</w:t>
            </w:r>
          </w:p>
          <w:p w:rsidR="00000000" w:rsidRPr="00361E42" w:rsidP="00361E42">
            <w:pPr>
              <w:pStyle w:val="ListBullet2"/>
            </w:pPr>
            <w:r w:rsidRPr="00361E42">
              <w:t>quality assurance system</w:t>
            </w:r>
          </w:p>
          <w:p w:rsidR="00000000" w:rsidRPr="00361E42" w:rsidP="00361E42">
            <w:pPr>
              <w:pStyle w:val="ListBullet2"/>
            </w:pPr>
            <w:r w:rsidRPr="00361E42">
              <w:t>design specifications.</w:t>
            </w:r>
          </w:p>
          <w:p w:rsidR="00000000" w:rsidRPr="00361E42" w:rsidP="00361E42">
            <w:pPr>
              <w:pStyle w:val="ListBullet"/>
            </w:pPr>
            <w:r w:rsidRPr="00361E42">
              <w:t xml:space="preserve">Document safe operating procedures requiring the presentation of precise complex </w:t>
            </w:r>
            <w:r w:rsidRPr="00361E42">
              <w:t>information, using simple language structures for use by production personnel.</w:t>
            </w:r>
          </w:p>
        </w:tc>
      </w:tr>
    </w:tbl>
    <w:p w:rsidR="00000000" w:rsidRPr="00361E42" w:rsidP="00361E42">
      <w:pPr>
        <w:pStyle w:val="BodyText"/>
      </w:pPr>
    </w:p>
    <w:p w:rsidR="00000000" w:rsidRPr="00361E42" w:rsidP="00361E42">
      <w:pPr>
        <w:pStyle w:val="AllowPageBreak"/>
      </w:pPr>
    </w:p>
    <w:p w:rsidR="00000000" w:rsidRPr="00361E42" w:rsidP="00361E42">
      <w:pPr>
        <w:pStyle w:val="Heading1"/>
      </w:pPr>
      <w:bookmarkStart w:id="7" w:name="O_719875"/>
      <w:bookmarkEnd w:id="7"/>
      <w:r w:rsidRPr="00361E42">
        <w:t>Unit Mapping Information</w:t>
      </w:r>
    </w:p>
    <w:p w:rsidR="00000000" w:rsidRPr="00361E42" w:rsidP="00361E42">
      <w:pPr>
        <w:pStyle w:val="BodyText"/>
      </w:pPr>
      <w:r w:rsidRPr="00361E42">
        <w:t>FPICOT6203A Develop engineered timber products to meet energy efficient building design needs</w:t>
      </w:r>
    </w:p>
    <w:p w:rsidR="00000000" w:rsidRPr="00361E42" w:rsidP="00361E42">
      <w:pPr>
        <w:pStyle w:val="AllowPageBreak"/>
      </w:pPr>
    </w:p>
    <w:p w:rsidR="00000000" w:rsidRPr="00361E42" w:rsidP="00361E42">
      <w:pPr>
        <w:pStyle w:val="Heading1"/>
      </w:pPr>
      <w:bookmarkStart w:id="8" w:name="O_719882"/>
      <w:bookmarkEnd w:id="8"/>
      <w:r w:rsidRPr="00361E42">
        <w:t>Links</w:t>
      </w:r>
    </w:p>
    <w:p w:rsidR="00000000" w:rsidRPr="00361E42" w:rsidP="00361E42">
      <w:pPr>
        <w:pStyle w:val="BodyText"/>
      </w:pPr>
      <w:r w:rsidRPr="00361E42">
        <w:t>Companion Volume implementation guides are found in VETNet - https://vetnet.education.gov.au/Pages/TrainingDocs.aspx?q=0d96fe23-5747-4c01-9d6f-3509ff8d3d47</w:t>
      </w:r>
    </w:p>
    <w:p w:rsidR="00000000" w:rsidRPr="00361E42" w:rsidP="00361E42"/>
    <w:sectPr w:rsidSect="00361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42" w:rsidRPr="00B16B13" w:rsidP="00B16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13" w:rsidP="00361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6B13" w:rsidP="00361E4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16B13" w:rsidP="00361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E42" w:rsidRPr="00B16B13" w:rsidP="00B16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13" w:rsidRPr="002D2AF8" w:rsidP="00361E42">
    <w:pPr>
      <w:pStyle w:val="Header"/>
      <w:framePr w:wrap="around"/>
    </w:pPr>
    <w:r>
      <w:fldChar w:fldCharType="begin"/>
    </w:r>
    <w:r>
      <w:instrText xml:space="preserve"> TITLE   \* MERGEFORMAT </w:instrText>
    </w:r>
    <w:r>
      <w:fldChar w:fldCharType="separate"/>
    </w:r>
    <w:r>
      <w:t>FWPCOT6203 Develop engineered timber products to meet energy efficient building design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B16B13" w:rsidP="00361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FE1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63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729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E42"/>
    <w:pPr>
      <w:spacing w:before="360" w:after="60"/>
      <w:outlineLvl w:val="0"/>
    </w:pPr>
    <w:rPr>
      <w:sz w:val="32"/>
    </w:rPr>
  </w:style>
  <w:style w:type="paragraph" w:styleId="Heading2">
    <w:name w:val="heading 2"/>
    <w:basedOn w:val="HeadingBase"/>
    <w:next w:val="BodyText"/>
    <w:link w:val="Heading2Char"/>
    <w:qFormat/>
    <w:rsid w:val="00361E42"/>
    <w:pPr>
      <w:keepLines/>
      <w:spacing w:before="240" w:after="120"/>
      <w:outlineLvl w:val="1"/>
    </w:pPr>
    <w:rPr>
      <w:sz w:val="28"/>
      <w:szCs w:val="40"/>
    </w:rPr>
  </w:style>
  <w:style w:type="paragraph" w:styleId="Heading3">
    <w:name w:val="heading 3"/>
    <w:basedOn w:val="HeadingBase"/>
    <w:next w:val="BodyText"/>
    <w:link w:val="Heading3Char"/>
    <w:qFormat/>
    <w:rsid w:val="00361E42"/>
    <w:pPr>
      <w:spacing w:before="180" w:after="120"/>
      <w:outlineLvl w:val="2"/>
    </w:pPr>
    <w:rPr>
      <w:spacing w:val="-10"/>
      <w:kern w:val="32"/>
    </w:rPr>
  </w:style>
  <w:style w:type="paragraph" w:styleId="Heading4">
    <w:name w:val="heading 4"/>
    <w:basedOn w:val="HeadingBase"/>
    <w:next w:val="BodyText"/>
    <w:link w:val="Heading4Char"/>
    <w:qFormat/>
    <w:rsid w:val="00361E42"/>
    <w:pPr>
      <w:spacing w:before="160" w:after="120"/>
      <w:outlineLvl w:val="3"/>
    </w:pPr>
    <w:rPr>
      <w:sz w:val="22"/>
    </w:rPr>
  </w:style>
  <w:style w:type="paragraph" w:styleId="Heading5">
    <w:name w:val="heading 5"/>
    <w:basedOn w:val="HeadingBase"/>
    <w:next w:val="Normal"/>
    <w:link w:val="Heading5Char"/>
    <w:qFormat/>
    <w:rsid w:val="00361E42"/>
    <w:pPr>
      <w:spacing w:before="80"/>
      <w:outlineLvl w:val="4"/>
    </w:pPr>
    <w:rPr>
      <w:color w:val="918585"/>
      <w:sz w:val="20"/>
    </w:rPr>
  </w:style>
  <w:style w:type="paragraph" w:styleId="Heading6">
    <w:name w:val="heading 6"/>
    <w:basedOn w:val="HeadingBase"/>
    <w:next w:val="Normal"/>
    <w:link w:val="Heading6Char"/>
    <w:qFormat/>
    <w:rsid w:val="00361E42"/>
    <w:pPr>
      <w:spacing w:before="60"/>
      <w:outlineLvl w:val="5"/>
    </w:pPr>
    <w:rPr>
      <w:color w:val="918585"/>
      <w:sz w:val="20"/>
    </w:rPr>
  </w:style>
  <w:style w:type="paragraph" w:styleId="Heading7">
    <w:name w:val="heading 7"/>
    <w:basedOn w:val="Normal"/>
    <w:next w:val="Normal"/>
    <w:link w:val="Heading7Char"/>
    <w:qFormat/>
    <w:rsid w:val="00361E42"/>
    <w:pPr>
      <w:ind w:left="720"/>
      <w:outlineLvl w:val="6"/>
    </w:pPr>
    <w:rPr>
      <w:i/>
    </w:rPr>
  </w:style>
  <w:style w:type="paragraph" w:styleId="Heading8">
    <w:name w:val="heading 8"/>
    <w:basedOn w:val="Normal"/>
    <w:next w:val="Normal"/>
    <w:link w:val="Heading8Char"/>
    <w:qFormat/>
    <w:rsid w:val="00361E42"/>
    <w:pPr>
      <w:ind w:left="720"/>
      <w:outlineLvl w:val="7"/>
    </w:pPr>
    <w:rPr>
      <w:i/>
    </w:rPr>
  </w:style>
  <w:style w:type="paragraph" w:styleId="Heading9">
    <w:name w:val="heading 9"/>
    <w:basedOn w:val="Normal"/>
    <w:next w:val="Normal"/>
    <w:link w:val="Heading9Char"/>
    <w:qFormat/>
    <w:rsid w:val="00361E42"/>
    <w:pPr>
      <w:ind w:left="720"/>
      <w:outlineLvl w:val="8"/>
    </w:pPr>
    <w:rPr>
      <w:i/>
    </w:rPr>
  </w:style>
  <w:style w:type="character" w:default="1" w:styleId="DefaultParagraphFont">
    <w:name w:val="Default Paragraph Font"/>
    <w:uiPriority w:val="1"/>
    <w:unhideWhenUsed/>
    <w:rsid w:val="00361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E42"/>
  </w:style>
  <w:style w:type="character" w:customStyle="1" w:styleId="Heading1Char">
    <w:name w:val="Heading 1 Char"/>
    <w:basedOn w:val="DefaultParagraphFont"/>
    <w:link w:val="Heading1"/>
    <w:rsid w:val="00361E42"/>
    <w:rPr>
      <w:rFonts w:ascii="Times New Roman" w:eastAsia="Times New Roman" w:hAnsi="Times New Roman" w:cs="Times New Roman"/>
      <w:b/>
      <w:sz w:val="32"/>
      <w:szCs w:val="20"/>
      <w:lang w:eastAsia="en-US"/>
    </w:rPr>
  </w:style>
  <w:style w:type="paragraph" w:styleId="BodyText">
    <w:name w:val="Body Text"/>
    <w:basedOn w:val="Normal"/>
    <w:link w:val="BodyTextChar"/>
    <w:rsid w:val="00361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E42"/>
    <w:rPr>
      <w:rFonts w:ascii="Times New Roman" w:eastAsia="Times New Roman" w:hAnsi="Times New Roman" w:cs="Times New Roman"/>
      <w:sz w:val="24"/>
      <w:lang w:eastAsia="en-US"/>
    </w:rPr>
  </w:style>
  <w:style w:type="paragraph" w:styleId="ListBullet">
    <w:name w:val="List Bullet"/>
    <w:basedOn w:val="List"/>
    <w:rsid w:val="00361E42"/>
    <w:pPr>
      <w:numPr>
        <w:numId w:val="13"/>
      </w:numPr>
      <w:tabs>
        <w:tab w:val="clear" w:pos="340"/>
      </w:tabs>
      <w:spacing w:before="40" w:after="40"/>
    </w:pPr>
  </w:style>
  <w:style w:type="character" w:customStyle="1" w:styleId="SpecialBold">
    <w:name w:val="Special Bold"/>
    <w:basedOn w:val="DefaultParagraphFont"/>
    <w:rsid w:val="00361E42"/>
    <w:rPr>
      <w:b/>
      <w:spacing w:val="0"/>
    </w:rPr>
  </w:style>
  <w:style w:type="paragraph" w:styleId="ListBullet2">
    <w:name w:val="List Bullet 2"/>
    <w:basedOn w:val="List2"/>
    <w:rsid w:val="00361E42"/>
    <w:pPr>
      <w:numPr>
        <w:numId w:val="14"/>
      </w:numPr>
      <w:tabs>
        <w:tab w:val="clear" w:pos="680"/>
      </w:tabs>
    </w:pPr>
  </w:style>
  <w:style w:type="character" w:styleId="Emphasis">
    <w:name w:val="Emphasis"/>
    <w:basedOn w:val="DefaultParagraphFont"/>
    <w:qFormat/>
    <w:rsid w:val="00361E42"/>
    <w:rPr>
      <w:i/>
    </w:rPr>
  </w:style>
  <w:style w:type="paragraph" w:customStyle="1" w:styleId="SuperHeading">
    <w:name w:val="SuperHeading"/>
    <w:basedOn w:val="Normal"/>
    <w:rsid w:val="00361E42"/>
    <w:pPr>
      <w:spacing w:before="240" w:after="120"/>
      <w:outlineLvl w:val="0"/>
    </w:pPr>
    <w:rPr>
      <w:rFonts w:ascii="Times New Roman" w:hAnsi="Times New Roman"/>
      <w:b/>
      <w:sz w:val="32"/>
    </w:rPr>
  </w:style>
  <w:style w:type="paragraph" w:customStyle="1" w:styleId="AllowPageBreak">
    <w:name w:val="AllowPageBreak"/>
    <w:rsid w:val="00361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E42"/>
    <w:rPr>
      <w:rFonts w:ascii="Courier New" w:eastAsia="Times New Roman" w:hAnsi="Courier New" w:cs="Times New Roman"/>
      <w:i/>
      <w:szCs w:val="20"/>
      <w:lang w:eastAsia="en-US"/>
    </w:rPr>
  </w:style>
  <w:style w:type="paragraph" w:customStyle="1" w:styleId="HeadingBase">
    <w:name w:val="Heading Base"/>
    <w:rsid w:val="00361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E42"/>
    <w:pPr>
      <w:tabs>
        <w:tab w:val="right" w:leader="dot" w:pos="9072"/>
      </w:tabs>
      <w:ind w:left="567"/>
    </w:pPr>
    <w:rPr>
      <w:szCs w:val="22"/>
    </w:rPr>
  </w:style>
  <w:style w:type="paragraph" w:customStyle="1" w:styleId="TOCBase">
    <w:name w:val="TOC Base"/>
    <w:rsid w:val="00361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E42"/>
    <w:pPr>
      <w:tabs>
        <w:tab w:val="right" w:leader="dot" w:pos="9072"/>
      </w:tabs>
      <w:spacing w:before="40" w:after="40"/>
      <w:ind w:left="284"/>
    </w:pPr>
    <w:rPr>
      <w:rFonts w:ascii="Times New Roman" w:hAnsi="Times New Roman"/>
    </w:rPr>
  </w:style>
  <w:style w:type="paragraph" w:styleId="TOC1">
    <w:name w:val="toc 1"/>
    <w:basedOn w:val="TOCBase"/>
    <w:next w:val="Normal"/>
    <w:rsid w:val="00361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E42"/>
    <w:rPr>
      <w:rFonts w:ascii="Times New Roman" w:eastAsia="Times New Roman" w:hAnsi="Times New Roman" w:cs="Times New Roman"/>
      <w:sz w:val="16"/>
      <w:lang w:eastAsia="en-US"/>
    </w:rPr>
  </w:style>
  <w:style w:type="paragraph" w:styleId="Title">
    <w:name w:val="Title"/>
    <w:basedOn w:val="HeadingBase"/>
    <w:link w:val="TitleChar"/>
    <w:qFormat/>
    <w:rsid w:val="00361E42"/>
    <w:pPr>
      <w:spacing w:before="5040"/>
      <w:jc w:val="center"/>
    </w:pPr>
    <w:rPr>
      <w:sz w:val="48"/>
      <w:szCs w:val="72"/>
      <w:lang w:val="en-US"/>
    </w:rPr>
  </w:style>
  <w:style w:type="character" w:customStyle="1" w:styleId="TitleChar">
    <w:name w:val="Title Char"/>
    <w:basedOn w:val="DefaultParagraphFont"/>
    <w:link w:val="Title"/>
    <w:rsid w:val="00361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E42"/>
    <w:pPr>
      <w:tabs>
        <w:tab w:val="left" w:pos="3600"/>
        <w:tab w:val="left" w:pos="3958"/>
      </w:tabs>
    </w:pPr>
  </w:style>
  <w:style w:type="paragraph" w:styleId="List">
    <w:name w:val="List"/>
    <w:basedOn w:val="BodyText"/>
    <w:next w:val="BodyText"/>
    <w:rsid w:val="00361E42"/>
    <w:pPr>
      <w:tabs>
        <w:tab w:val="left" w:pos="340"/>
      </w:tabs>
      <w:spacing w:before="60" w:after="60"/>
      <w:ind w:left="340" w:hanging="340"/>
    </w:pPr>
  </w:style>
  <w:style w:type="paragraph" w:customStyle="1" w:styleId="Note">
    <w:name w:val="Note"/>
    <w:basedOn w:val="BodyText"/>
    <w:rsid w:val="00361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E42"/>
    <w:pPr>
      <w:framePr w:wrap="auto" w:hAnchor="text" w:y="6049"/>
    </w:pPr>
    <w:rPr>
      <w:color w:val="000000"/>
      <w:sz w:val="40"/>
    </w:rPr>
  </w:style>
  <w:style w:type="paragraph" w:customStyle="1" w:styleId="TOCTitle">
    <w:name w:val="TOCTitle"/>
    <w:basedOn w:val="Heading1"/>
    <w:rsid w:val="00361E42"/>
    <w:pPr>
      <w:spacing w:after="240"/>
      <w:jc w:val="center"/>
      <w:outlineLvl w:val="9"/>
    </w:pPr>
    <w:rPr>
      <w:caps/>
    </w:rPr>
  </w:style>
  <w:style w:type="paragraph" w:customStyle="1" w:styleId="Version">
    <w:name w:val="Version"/>
    <w:rsid w:val="00361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E42"/>
    <w:pPr>
      <w:keepNext w:val="0"/>
      <w:tabs>
        <w:tab w:val="right" w:pos="4176"/>
      </w:tabs>
      <w:ind w:left="198" w:hanging="198"/>
    </w:pPr>
    <w:rPr>
      <w:rFonts w:ascii="Garamond" w:hAnsi="Garamond"/>
    </w:rPr>
  </w:style>
  <w:style w:type="paragraph" w:styleId="IndexHeading">
    <w:name w:val="index heading"/>
    <w:basedOn w:val="Normal"/>
    <w:next w:val="Index1"/>
    <w:semiHidden/>
    <w:rsid w:val="00361E42"/>
    <w:pPr>
      <w:spacing w:before="120" w:after="120"/>
    </w:pPr>
    <w:rPr>
      <w:rFonts w:ascii="Arial" w:hAnsi="Arial"/>
      <w:b/>
      <w:color w:val="918585"/>
      <w:sz w:val="24"/>
    </w:rPr>
  </w:style>
  <w:style w:type="paragraph" w:styleId="Header">
    <w:name w:val="header"/>
    <w:basedOn w:val="Normal"/>
    <w:link w:val="HeaderChar"/>
    <w:rsid w:val="00361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E42"/>
    <w:rPr>
      <w:rFonts w:ascii="Times New Roman" w:eastAsia="Times New Roman" w:hAnsi="Times New Roman" w:cs="Times New Roman"/>
      <w:sz w:val="16"/>
      <w:szCs w:val="20"/>
      <w:lang w:val="en-GB" w:eastAsia="en-US"/>
    </w:rPr>
  </w:style>
  <w:style w:type="paragraph" w:customStyle="1" w:styleId="Chapter">
    <w:name w:val="Chapter"/>
    <w:basedOn w:val="Normal"/>
    <w:rsid w:val="00361E42"/>
    <w:pPr>
      <w:spacing w:before="240"/>
    </w:pPr>
    <w:rPr>
      <w:rFonts w:ascii="Times New Roman" w:hAnsi="Times New Roman"/>
      <w:smallCaps/>
      <w:spacing w:val="80"/>
      <w:sz w:val="28"/>
    </w:rPr>
  </w:style>
  <w:style w:type="paragraph" w:customStyle="1" w:styleId="InChapter">
    <w:name w:val="InChapter"/>
    <w:basedOn w:val="Heading3"/>
    <w:rsid w:val="00361E42"/>
    <w:pPr>
      <w:spacing w:after="240"/>
      <w:outlineLvl w:val="9"/>
    </w:pPr>
    <w:rPr>
      <w:noProof/>
    </w:rPr>
  </w:style>
  <w:style w:type="paragraph" w:styleId="Index2">
    <w:name w:val="index 2"/>
    <w:basedOn w:val="Normal"/>
    <w:next w:val="Normal"/>
    <w:semiHidden/>
    <w:rsid w:val="00361E42"/>
    <w:pPr>
      <w:tabs>
        <w:tab w:val="right" w:pos="4176"/>
      </w:tabs>
      <w:ind w:left="568" w:hanging="284"/>
    </w:pPr>
    <w:rPr>
      <w:rFonts w:ascii="Garamond" w:hAnsi="Garamond"/>
    </w:rPr>
  </w:style>
  <w:style w:type="paragraph" w:customStyle="1" w:styleId="Byline">
    <w:name w:val="Byline"/>
    <w:rsid w:val="00361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E42"/>
    <w:pPr>
      <w:tabs>
        <w:tab w:val="clear" w:pos="3600"/>
        <w:tab w:val="clear" w:pos="3958"/>
      </w:tabs>
      <w:jc w:val="right"/>
    </w:pPr>
  </w:style>
  <w:style w:type="paragraph" w:styleId="Caption">
    <w:name w:val="caption"/>
    <w:basedOn w:val="BodyText"/>
    <w:next w:val="Normal"/>
    <w:qFormat/>
    <w:rsid w:val="00361E42"/>
    <w:pPr>
      <w:framePr w:w="2268" w:hSpace="181" w:vSpace="181" w:wrap="around" w:vAnchor="text" w:hAnchor="page" w:x="1135" w:y="285" w:anchorLock="1"/>
    </w:pPr>
    <w:rPr>
      <w:i/>
    </w:rPr>
  </w:style>
  <w:style w:type="paragraph" w:customStyle="1" w:styleId="MiniTOCTitle">
    <w:name w:val="MiniTOCTitle"/>
    <w:basedOn w:val="Heading4"/>
    <w:rsid w:val="00361E42"/>
    <w:pPr>
      <w:spacing w:before="240"/>
      <w:outlineLvl w:val="9"/>
    </w:pPr>
    <w:rPr>
      <w:noProof/>
      <w:sz w:val="24"/>
    </w:rPr>
  </w:style>
  <w:style w:type="paragraph" w:customStyle="1" w:styleId="MiniTOCItem">
    <w:name w:val="MiniTOCItem"/>
    <w:basedOn w:val="ListBullet"/>
    <w:rsid w:val="00361E42"/>
    <w:pPr>
      <w:numPr>
        <w:numId w:val="0"/>
      </w:numPr>
      <w:tabs>
        <w:tab w:val="right" w:leader="dot" w:pos="6521"/>
      </w:tabs>
      <w:spacing w:before="0" w:after="0"/>
    </w:pPr>
  </w:style>
  <w:style w:type="paragraph" w:customStyle="1" w:styleId="TOFTitle">
    <w:name w:val="TOFTitle"/>
    <w:basedOn w:val="TOCTitle"/>
    <w:rsid w:val="00361E42"/>
  </w:style>
  <w:style w:type="paragraph" w:styleId="TableofFigures">
    <w:name w:val="table of figures"/>
    <w:basedOn w:val="Normal"/>
    <w:next w:val="Normal"/>
    <w:semiHidden/>
    <w:rsid w:val="00361E42"/>
    <w:pPr>
      <w:tabs>
        <w:tab w:val="right" w:leader="dot" w:pos="9072"/>
      </w:tabs>
      <w:ind w:left="970" w:hanging="403"/>
    </w:pPr>
    <w:rPr>
      <w:rFonts w:ascii="Times New Roman" w:hAnsi="Times New Roman"/>
      <w:b/>
    </w:rPr>
  </w:style>
  <w:style w:type="paragraph" w:styleId="ListNumber">
    <w:name w:val="List Number"/>
    <w:basedOn w:val="List"/>
    <w:rsid w:val="00361E42"/>
    <w:pPr>
      <w:numPr>
        <w:numId w:val="11"/>
      </w:numPr>
    </w:pPr>
  </w:style>
  <w:style w:type="character" w:customStyle="1" w:styleId="WingdingSymbols">
    <w:name w:val="Wingding Symbols"/>
    <w:rsid w:val="00361E42"/>
    <w:rPr>
      <w:rFonts w:ascii="Wingdings" w:hAnsi="Wingdings"/>
    </w:rPr>
  </w:style>
  <w:style w:type="paragraph" w:customStyle="1" w:styleId="TableHeading">
    <w:name w:val="Table Heading"/>
    <w:basedOn w:val="HeadingBase"/>
    <w:rsid w:val="00361E42"/>
    <w:pPr>
      <w:keepLines/>
      <w:pBdr>
        <w:bottom w:val="single" w:sz="6" w:space="1" w:color="918585"/>
      </w:pBdr>
      <w:spacing w:before="240"/>
    </w:pPr>
  </w:style>
  <w:style w:type="character" w:customStyle="1" w:styleId="HotSpot">
    <w:name w:val="HotSpot"/>
    <w:rsid w:val="00361E42"/>
    <w:rPr>
      <w:color w:val="0033CC"/>
      <w:u w:val="none"/>
    </w:rPr>
  </w:style>
  <w:style w:type="paragraph" w:customStyle="1" w:styleId="BodyTextRight">
    <w:name w:val="Body Text Right"/>
    <w:basedOn w:val="BodyText"/>
    <w:rsid w:val="00361E42"/>
    <w:pPr>
      <w:spacing w:before="0" w:after="0"/>
      <w:jc w:val="right"/>
    </w:pPr>
  </w:style>
  <w:style w:type="paragraph" w:styleId="Index3">
    <w:name w:val="index 3"/>
    <w:basedOn w:val="ListNumber2"/>
    <w:next w:val="Normal"/>
    <w:semiHidden/>
    <w:rsid w:val="00361E42"/>
    <w:pPr>
      <w:numPr>
        <w:numId w:val="0"/>
      </w:numPr>
      <w:tabs>
        <w:tab w:val="right" w:leader="dot" w:pos="4176"/>
      </w:tabs>
    </w:pPr>
  </w:style>
  <w:style w:type="paragraph" w:styleId="ListNumber2">
    <w:name w:val="List Number 2"/>
    <w:basedOn w:val="List2"/>
    <w:rsid w:val="00361E42"/>
    <w:pPr>
      <w:numPr>
        <w:numId w:val="10"/>
      </w:numPr>
      <w:tabs>
        <w:tab w:val="clear" w:pos="1060"/>
      </w:tabs>
    </w:pPr>
  </w:style>
  <w:style w:type="paragraph" w:customStyle="1" w:styleId="MarginNote">
    <w:name w:val="Margin Note"/>
    <w:basedOn w:val="BodyText"/>
    <w:rsid w:val="00361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E42"/>
    <w:rPr>
      <w:sz w:val="32"/>
    </w:rPr>
  </w:style>
  <w:style w:type="paragraph" w:customStyle="1" w:styleId="HeadingProcedure">
    <w:name w:val="Heading Procedure"/>
    <w:basedOn w:val="HeadingBase"/>
    <w:next w:val="Normal"/>
    <w:rsid w:val="00361E42"/>
    <w:pPr>
      <w:tabs>
        <w:tab w:val="left" w:pos="0"/>
      </w:tabs>
      <w:spacing w:before="120" w:after="60"/>
    </w:pPr>
    <w:rPr>
      <w:i/>
      <w:color w:val="918585"/>
      <w:sz w:val="22"/>
    </w:rPr>
  </w:style>
  <w:style w:type="paragraph" w:customStyle="1" w:styleId="TableBodyText">
    <w:name w:val="Table Body Text"/>
    <w:basedOn w:val="BodyText"/>
    <w:rsid w:val="00361E42"/>
    <w:pPr>
      <w:spacing w:before="60" w:after="60"/>
    </w:pPr>
  </w:style>
  <w:style w:type="paragraph" w:styleId="ListContinue">
    <w:name w:val="List Continue"/>
    <w:basedOn w:val="List"/>
    <w:rsid w:val="00361E42"/>
    <w:pPr>
      <w:ind w:firstLine="0"/>
    </w:pPr>
  </w:style>
  <w:style w:type="paragraph" w:customStyle="1" w:styleId="ListNote">
    <w:name w:val="List Note"/>
    <w:basedOn w:val="List"/>
    <w:rsid w:val="00361E42"/>
    <w:pPr>
      <w:pBdr>
        <w:top w:val="single" w:sz="6" w:space="2" w:color="918585"/>
        <w:bottom w:val="single" w:sz="6" w:space="2" w:color="918585"/>
      </w:pBdr>
      <w:tabs>
        <w:tab w:val="left" w:pos="1021"/>
      </w:tabs>
      <w:ind w:firstLine="0"/>
    </w:pPr>
  </w:style>
  <w:style w:type="paragraph" w:customStyle="1" w:styleId="Warning">
    <w:name w:val="Warning"/>
    <w:basedOn w:val="BodyText"/>
    <w:rsid w:val="00361E42"/>
    <w:pPr>
      <w:shd w:val="clear" w:color="auto" w:fill="D9D9D9"/>
      <w:tabs>
        <w:tab w:val="left" w:pos="992"/>
      </w:tabs>
      <w:ind w:left="119" w:right="119"/>
    </w:pPr>
    <w:rPr>
      <w:sz w:val="20"/>
    </w:rPr>
  </w:style>
  <w:style w:type="paragraph" w:customStyle="1" w:styleId="MarginIcons">
    <w:name w:val="Margin Icons"/>
    <w:basedOn w:val="BodyText"/>
    <w:rsid w:val="00361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E42"/>
    <w:rPr>
      <w:rFonts w:ascii="Courier New" w:hAnsi="Courier New"/>
    </w:rPr>
  </w:style>
  <w:style w:type="paragraph" w:customStyle="1" w:styleId="NoteBullet">
    <w:name w:val="Note Bullet"/>
    <w:basedOn w:val="Note"/>
    <w:rsid w:val="00361E42"/>
    <w:pPr>
      <w:tabs>
        <w:tab w:val="clear" w:pos="680"/>
      </w:tabs>
      <w:spacing w:before="60" w:after="60"/>
    </w:pPr>
  </w:style>
  <w:style w:type="paragraph" w:customStyle="1" w:styleId="SubHeading2">
    <w:name w:val="SubHeading2"/>
    <w:basedOn w:val="HeadingBase"/>
    <w:rsid w:val="00361E42"/>
    <w:pPr>
      <w:spacing w:before="240" w:after="60"/>
    </w:pPr>
    <w:rPr>
      <w:sz w:val="20"/>
    </w:rPr>
  </w:style>
  <w:style w:type="paragraph" w:customStyle="1" w:styleId="SubHeading1">
    <w:name w:val="SubHeading1"/>
    <w:basedOn w:val="HeadingBase"/>
    <w:rsid w:val="00361E42"/>
    <w:pPr>
      <w:spacing w:before="240" w:after="60"/>
    </w:pPr>
    <w:rPr>
      <w:color w:val="918585"/>
      <w:sz w:val="22"/>
    </w:rPr>
  </w:style>
  <w:style w:type="paragraph" w:customStyle="1" w:styleId="SideHeading">
    <w:name w:val="Side Heading"/>
    <w:basedOn w:val="HeadingBase"/>
    <w:rsid w:val="00361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E42"/>
    <w:pPr>
      <w:numPr>
        <w:numId w:val="12"/>
      </w:numPr>
    </w:pPr>
  </w:style>
  <w:style w:type="paragraph" w:styleId="PlainText">
    <w:name w:val="Plain Text"/>
    <w:basedOn w:val="Normal"/>
    <w:link w:val="PlainTextChar"/>
    <w:rsid w:val="00361E42"/>
    <w:rPr>
      <w:sz w:val="20"/>
    </w:rPr>
  </w:style>
  <w:style w:type="character" w:customStyle="1" w:styleId="PlainTextChar">
    <w:name w:val="Plain Text Char"/>
    <w:basedOn w:val="DefaultParagraphFont"/>
    <w:link w:val="PlainText"/>
    <w:rsid w:val="00361E42"/>
    <w:rPr>
      <w:rFonts w:ascii="Courier New" w:eastAsia="Times New Roman" w:hAnsi="Courier New" w:cs="Times New Roman"/>
      <w:sz w:val="20"/>
      <w:szCs w:val="20"/>
      <w:lang w:eastAsia="en-US"/>
    </w:rPr>
  </w:style>
  <w:style w:type="character" w:customStyle="1" w:styleId="MenuOption">
    <w:name w:val="Menu Option"/>
    <w:basedOn w:val="DefaultParagraphFont"/>
    <w:rsid w:val="00361E42"/>
    <w:rPr>
      <w:b/>
      <w:smallCaps/>
    </w:rPr>
  </w:style>
  <w:style w:type="paragraph" w:customStyle="1" w:styleId="TableListNumber">
    <w:name w:val="Table List Number"/>
    <w:basedOn w:val="ListNumber"/>
    <w:rsid w:val="00361E42"/>
    <w:pPr>
      <w:numPr>
        <w:numId w:val="0"/>
      </w:numPr>
    </w:pPr>
  </w:style>
  <w:style w:type="paragraph" w:styleId="TOC4">
    <w:name w:val="toc 4"/>
    <w:basedOn w:val="TOCBase"/>
    <w:next w:val="Normal"/>
    <w:semiHidden/>
    <w:rsid w:val="00361E42"/>
    <w:pPr>
      <w:tabs>
        <w:tab w:val="right" w:leader="dot" w:pos="9071"/>
      </w:tabs>
      <w:ind w:left="1701"/>
    </w:pPr>
  </w:style>
  <w:style w:type="paragraph" w:customStyle="1" w:styleId="ListAlpha">
    <w:name w:val="List Alpha"/>
    <w:basedOn w:val="List"/>
    <w:rsid w:val="00361E42"/>
    <w:pPr>
      <w:numPr>
        <w:numId w:val="9"/>
      </w:numPr>
    </w:pPr>
  </w:style>
  <w:style w:type="paragraph" w:customStyle="1" w:styleId="ListAlpha2">
    <w:name w:val="List Alpha 2"/>
    <w:basedOn w:val="List2"/>
    <w:rsid w:val="00361E42"/>
    <w:pPr>
      <w:numPr>
        <w:numId w:val="8"/>
      </w:numPr>
    </w:pPr>
  </w:style>
  <w:style w:type="paragraph" w:styleId="List2">
    <w:name w:val="List 2"/>
    <w:basedOn w:val="BodyText"/>
    <w:rsid w:val="00361E42"/>
    <w:pPr>
      <w:tabs>
        <w:tab w:val="left" w:pos="680"/>
      </w:tabs>
      <w:spacing w:before="60" w:after="60"/>
      <w:ind w:left="680" w:hanging="340"/>
    </w:pPr>
  </w:style>
  <w:style w:type="paragraph" w:styleId="List3">
    <w:name w:val="List 3"/>
    <w:basedOn w:val="BodyText"/>
    <w:rsid w:val="00361E42"/>
    <w:pPr>
      <w:tabs>
        <w:tab w:val="left" w:pos="1021"/>
      </w:tabs>
      <w:spacing w:before="60" w:after="60"/>
      <w:ind w:left="1020" w:hanging="340"/>
    </w:pPr>
  </w:style>
  <w:style w:type="paragraph" w:styleId="List4">
    <w:name w:val="List 4"/>
    <w:basedOn w:val="BodyText"/>
    <w:rsid w:val="00361E42"/>
    <w:pPr>
      <w:tabs>
        <w:tab w:val="left" w:pos="1361"/>
      </w:tabs>
      <w:spacing w:before="60" w:after="60"/>
      <w:ind w:left="1361" w:hanging="340"/>
    </w:pPr>
  </w:style>
  <w:style w:type="paragraph" w:styleId="List5">
    <w:name w:val="List 5"/>
    <w:basedOn w:val="BodyText"/>
    <w:rsid w:val="00361E42"/>
    <w:pPr>
      <w:tabs>
        <w:tab w:val="left" w:pos="1701"/>
      </w:tabs>
      <w:spacing w:before="60" w:after="60"/>
      <w:ind w:left="1701" w:hanging="340"/>
    </w:pPr>
  </w:style>
  <w:style w:type="paragraph" w:styleId="ListBullet3">
    <w:name w:val="List Bullet 3"/>
    <w:basedOn w:val="List3"/>
    <w:rsid w:val="00361E42"/>
    <w:pPr>
      <w:numPr>
        <w:numId w:val="15"/>
      </w:numPr>
      <w:tabs>
        <w:tab w:val="clear" w:pos="1021"/>
      </w:tabs>
      <w:ind w:left="1037" w:hanging="357"/>
    </w:pPr>
  </w:style>
  <w:style w:type="paragraph" w:styleId="ListBullet4">
    <w:name w:val="List Bullet 4"/>
    <w:basedOn w:val="List4"/>
    <w:rsid w:val="00361E42"/>
    <w:pPr>
      <w:numPr>
        <w:numId w:val="3"/>
      </w:numPr>
      <w:tabs>
        <w:tab w:val="clear" w:pos="1361"/>
      </w:tabs>
    </w:pPr>
  </w:style>
  <w:style w:type="paragraph" w:styleId="ListBullet5">
    <w:name w:val="List Bullet 5"/>
    <w:basedOn w:val="List5"/>
    <w:rsid w:val="00361E42"/>
    <w:pPr>
      <w:numPr>
        <w:numId w:val="4"/>
      </w:numPr>
    </w:pPr>
  </w:style>
  <w:style w:type="paragraph" w:styleId="ListContinue2">
    <w:name w:val="List Continue 2"/>
    <w:basedOn w:val="List2"/>
    <w:rsid w:val="00361E42"/>
    <w:pPr>
      <w:ind w:firstLine="0"/>
    </w:pPr>
  </w:style>
  <w:style w:type="paragraph" w:styleId="ListContinue3">
    <w:name w:val="List Continue 3"/>
    <w:basedOn w:val="List3"/>
    <w:rsid w:val="00361E42"/>
    <w:pPr>
      <w:ind w:left="1021" w:firstLine="0"/>
    </w:pPr>
  </w:style>
  <w:style w:type="paragraph" w:styleId="ListContinue4">
    <w:name w:val="List Continue 4"/>
    <w:basedOn w:val="List4"/>
    <w:rsid w:val="00361E42"/>
    <w:pPr>
      <w:ind w:firstLine="0"/>
    </w:pPr>
  </w:style>
  <w:style w:type="paragraph" w:styleId="ListContinue5">
    <w:name w:val="List Continue 5"/>
    <w:basedOn w:val="List5"/>
    <w:rsid w:val="00361E42"/>
    <w:pPr>
      <w:ind w:firstLine="0"/>
    </w:pPr>
  </w:style>
  <w:style w:type="paragraph" w:styleId="ListNumber3">
    <w:name w:val="List Number 3"/>
    <w:basedOn w:val="List3"/>
    <w:rsid w:val="00361E42"/>
    <w:pPr>
      <w:numPr>
        <w:numId w:val="5"/>
      </w:numPr>
    </w:pPr>
  </w:style>
  <w:style w:type="paragraph" w:styleId="ListNumber4">
    <w:name w:val="List Number 4"/>
    <w:basedOn w:val="List4"/>
    <w:rsid w:val="00361E42"/>
    <w:pPr>
      <w:numPr>
        <w:numId w:val="6"/>
      </w:numPr>
    </w:pPr>
  </w:style>
  <w:style w:type="paragraph" w:styleId="ListNumber5">
    <w:name w:val="List Number 5"/>
    <w:basedOn w:val="List5"/>
    <w:rsid w:val="00361E42"/>
    <w:pPr>
      <w:numPr>
        <w:numId w:val="7"/>
      </w:numPr>
    </w:pPr>
  </w:style>
  <w:style w:type="paragraph" w:styleId="BlockText">
    <w:name w:val="Block Text"/>
    <w:basedOn w:val="Normal"/>
    <w:rsid w:val="00361E42"/>
    <w:pPr>
      <w:spacing w:after="120"/>
      <w:ind w:left="1440" w:right="1440"/>
    </w:pPr>
  </w:style>
  <w:style w:type="character" w:customStyle="1" w:styleId="Subscript">
    <w:name w:val="Subscript"/>
    <w:basedOn w:val="DefaultParagraphFont"/>
    <w:rsid w:val="00361E42"/>
    <w:rPr>
      <w:sz w:val="16"/>
      <w:vertAlign w:val="subscript"/>
    </w:rPr>
  </w:style>
  <w:style w:type="character" w:customStyle="1" w:styleId="Superscript">
    <w:name w:val="Superscript"/>
    <w:basedOn w:val="DefaultParagraphFont"/>
    <w:rsid w:val="00361E42"/>
    <w:rPr>
      <w:sz w:val="16"/>
      <w:vertAlign w:val="superscript"/>
    </w:rPr>
  </w:style>
  <w:style w:type="character" w:customStyle="1" w:styleId="Symbols">
    <w:name w:val="Symbols"/>
    <w:basedOn w:val="DefaultParagraphFont"/>
    <w:rsid w:val="00361E42"/>
    <w:rPr>
      <w:rFonts w:ascii="Symbol" w:hAnsi="Symbol"/>
    </w:rPr>
  </w:style>
  <w:style w:type="character" w:customStyle="1" w:styleId="MenuOptions">
    <w:name w:val="Menu Options"/>
    <w:basedOn w:val="DefaultParagraphFont"/>
    <w:rsid w:val="00361E42"/>
    <w:rPr>
      <w:rFonts w:ascii="Arial Narrow" w:hAnsi="Arial Narrow"/>
      <w:smallCaps/>
    </w:rPr>
  </w:style>
  <w:style w:type="character" w:customStyle="1" w:styleId="Buttons">
    <w:name w:val="Buttons"/>
    <w:basedOn w:val="DefaultParagraphFont"/>
    <w:rsid w:val="00361E42"/>
    <w:rPr>
      <w:b/>
    </w:rPr>
  </w:style>
  <w:style w:type="character" w:customStyle="1" w:styleId="Underlined">
    <w:name w:val="Underlined"/>
    <w:basedOn w:val="DefaultParagraphFont"/>
    <w:rsid w:val="00361E42"/>
    <w:rPr>
      <w:u w:val="single"/>
    </w:rPr>
  </w:style>
  <w:style w:type="paragraph" w:customStyle="1" w:styleId="TableBodyTextRight">
    <w:name w:val="Table Body Text Right"/>
    <w:basedOn w:val="TableBodyText"/>
    <w:rsid w:val="00361E42"/>
    <w:pPr>
      <w:widowControl w:val="0"/>
      <w:autoSpaceDE w:val="0"/>
      <w:autoSpaceDN w:val="0"/>
      <w:adjustRightInd w:val="0"/>
      <w:jc w:val="right"/>
    </w:pPr>
    <w:rPr>
      <w:rFonts w:cs="Arial"/>
      <w:szCs w:val="18"/>
    </w:rPr>
  </w:style>
  <w:style w:type="paragraph" w:customStyle="1" w:styleId="CopyrightText">
    <w:name w:val="Copyright Text"/>
    <w:basedOn w:val="BodyText"/>
    <w:rsid w:val="00361E42"/>
    <w:rPr>
      <w:sz w:val="18"/>
    </w:rPr>
  </w:style>
  <w:style w:type="paragraph" w:customStyle="1" w:styleId="BodySmallRight">
    <w:name w:val="Body Small Right"/>
    <w:basedOn w:val="BodyTextRight"/>
    <w:rsid w:val="00361E42"/>
    <w:rPr>
      <w:sz w:val="18"/>
      <w:szCs w:val="18"/>
    </w:rPr>
  </w:style>
  <w:style w:type="paragraph" w:customStyle="1" w:styleId="MarginEdition">
    <w:name w:val="Margin Edition"/>
    <w:basedOn w:val="MarginNote"/>
    <w:rsid w:val="00361E42"/>
    <w:pPr>
      <w:spacing w:before="0" w:after="0"/>
    </w:pPr>
    <w:rPr>
      <w:rFonts w:ascii="Times New Roman" w:hAnsi="Times New Roman"/>
      <w:color w:val="999999"/>
    </w:rPr>
  </w:style>
  <w:style w:type="paragraph" w:customStyle="1" w:styleId="Spacer">
    <w:name w:val="Spacer"/>
    <w:basedOn w:val="Normal"/>
    <w:rsid w:val="00361E42"/>
    <w:rPr>
      <w:sz w:val="2"/>
      <w:szCs w:val="2"/>
    </w:rPr>
  </w:style>
  <w:style w:type="character" w:customStyle="1" w:styleId="Small">
    <w:name w:val="Small"/>
    <w:basedOn w:val="DefaultParagraphFont"/>
    <w:rsid w:val="00361E42"/>
    <w:rPr>
      <w:sz w:val="16"/>
    </w:rPr>
  </w:style>
  <w:style w:type="paragraph" w:customStyle="1" w:styleId="WideTable">
    <w:name w:val="Wide Table"/>
    <w:basedOn w:val="Normal"/>
    <w:rsid w:val="00361E42"/>
    <w:pPr>
      <w:ind w:left="-1418"/>
    </w:pPr>
    <w:rPr>
      <w:sz w:val="2"/>
      <w:szCs w:val="2"/>
    </w:rPr>
  </w:style>
  <w:style w:type="character" w:styleId="PageNumber">
    <w:name w:val="page number"/>
    <w:basedOn w:val="DefaultParagraphFont"/>
    <w:rsid w:val="00361E42"/>
  </w:style>
  <w:style w:type="paragraph" w:styleId="Quote">
    <w:name w:val="Quote"/>
    <w:basedOn w:val="Heading1"/>
    <w:link w:val="QuoteChar"/>
    <w:qFormat/>
    <w:rsid w:val="00361E42"/>
    <w:rPr>
      <w:b w:val="0"/>
      <w:sz w:val="72"/>
      <w:szCs w:val="72"/>
      <w:lang w:val="en-NZ"/>
    </w:rPr>
  </w:style>
  <w:style w:type="character" w:customStyle="1" w:styleId="QuoteChar">
    <w:name w:val="Quote Char"/>
    <w:basedOn w:val="DefaultParagraphFont"/>
    <w:link w:val="Quote"/>
    <w:rsid w:val="00361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E42"/>
    <w:pPr>
      <w:pageBreakBefore/>
    </w:pPr>
  </w:style>
  <w:style w:type="paragraph" w:customStyle="1" w:styleId="Border">
    <w:name w:val="Border"/>
    <w:basedOn w:val="Normal"/>
    <w:qFormat/>
    <w:rsid w:val="00361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E42"/>
    <w:rPr>
      <w:b/>
      <w:bCs/>
      <w:i/>
      <w:iCs/>
      <w:color w:val="auto"/>
    </w:rPr>
  </w:style>
  <w:style w:type="paragraph" w:styleId="IntenseQuote">
    <w:name w:val="Intense Quote"/>
    <w:basedOn w:val="Normal"/>
    <w:next w:val="Normal"/>
    <w:link w:val="IntenseQuoteChar"/>
    <w:uiPriority w:val="30"/>
    <w:qFormat/>
    <w:rsid w:val="00361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E42"/>
    <w:rPr>
      <w:smallCaps/>
      <w:color w:val="auto"/>
      <w:u w:val="single"/>
    </w:rPr>
  </w:style>
  <w:style w:type="character" w:styleId="IntenseReference">
    <w:name w:val="Intense Reference"/>
    <w:basedOn w:val="DefaultParagraphFont"/>
    <w:uiPriority w:val="32"/>
    <w:qFormat/>
    <w:rsid w:val="00361E42"/>
    <w:rPr>
      <w:b/>
      <w:bCs/>
      <w:smallCaps/>
      <w:color w:val="auto"/>
      <w:spacing w:val="5"/>
      <w:u w:val="single"/>
    </w:rPr>
  </w:style>
  <w:style w:type="paragraph" w:customStyle="1" w:styleId="2ColumnHeading">
    <w:name w:val="2Column Heading"/>
    <w:basedOn w:val="BodyText"/>
    <w:qFormat/>
    <w:rsid w:val="00361E42"/>
    <w:pPr>
      <w:spacing w:after="60"/>
      <w:ind w:left="-2268"/>
    </w:pPr>
    <w:rPr>
      <w:b/>
    </w:rPr>
  </w:style>
  <w:style w:type="paragraph" w:customStyle="1" w:styleId="Heading1TOC">
    <w:name w:val="Heading1 TOC"/>
    <w:basedOn w:val="Normal"/>
    <w:qFormat/>
    <w:rsid w:val="00361E42"/>
    <w:pPr>
      <w:spacing w:before="240" w:after="120"/>
    </w:pPr>
    <w:rPr>
      <w:rFonts w:ascii="Times New Roman" w:hAnsi="Times New Roman"/>
      <w:b/>
      <w:sz w:val="32"/>
    </w:rPr>
  </w:style>
  <w:style w:type="paragraph" w:customStyle="1" w:styleId="Heading2TOC">
    <w:name w:val="Heading2 TOC"/>
    <w:basedOn w:val="Normal"/>
    <w:qFormat/>
    <w:rsid w:val="00361E42"/>
    <w:pPr>
      <w:spacing w:before="240" w:after="60"/>
    </w:pPr>
    <w:rPr>
      <w:rFonts w:ascii="Times New Roman" w:hAnsi="Times New Roman"/>
      <w:b/>
      <w:sz w:val="28"/>
    </w:rPr>
  </w:style>
  <w:style w:type="character" w:customStyle="1" w:styleId="Underline">
    <w:name w:val="Underline"/>
    <w:basedOn w:val="DefaultParagraphFont"/>
    <w:qFormat/>
    <w:rsid w:val="00361E42"/>
    <w:rPr>
      <w:u w:val="single"/>
    </w:rPr>
  </w:style>
  <w:style w:type="character" w:customStyle="1" w:styleId="BoldandItalics">
    <w:name w:val="Bold and Italics"/>
    <w:qFormat/>
    <w:rsid w:val="00361E42"/>
    <w:rPr>
      <w:b/>
      <w:i/>
      <w:u w:val="none"/>
    </w:rPr>
  </w:style>
  <w:style w:type="paragraph" w:styleId="BalloonText">
    <w:name w:val="Balloon Text"/>
    <w:basedOn w:val="Normal"/>
    <w:link w:val="BalloonTextChar"/>
    <w:rsid w:val="00361E42"/>
    <w:rPr>
      <w:rFonts w:ascii="Tahoma" w:hAnsi="Tahoma" w:cs="Tahoma"/>
      <w:sz w:val="16"/>
      <w:szCs w:val="16"/>
    </w:rPr>
  </w:style>
  <w:style w:type="character" w:customStyle="1" w:styleId="BalloonTextChar">
    <w:name w:val="Balloon Text Char"/>
    <w:basedOn w:val="DefaultParagraphFont"/>
    <w:link w:val="BalloonText"/>
    <w:rsid w:val="00361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E42"/>
    <w:rPr>
      <w:b/>
      <w:color w:val="660033"/>
      <w:spacing w:val="0"/>
    </w:rPr>
  </w:style>
  <w:style w:type="paragraph" w:customStyle="1" w:styleId="Nameditemlist">
    <w:name w:val="Named item list"/>
    <w:basedOn w:val="BodyText"/>
    <w:qFormat/>
    <w:rsid w:val="00361E42"/>
    <w:pPr>
      <w:tabs>
        <w:tab w:val="left" w:pos="2835"/>
      </w:tabs>
      <w:ind w:left="2835" w:hanging="2835"/>
    </w:pPr>
  </w:style>
  <w:style w:type="paragraph" w:customStyle="1" w:styleId="BodyTextnopadding">
    <w:name w:val="Body Text no padding"/>
    <w:basedOn w:val="BodyText"/>
    <w:qFormat/>
    <w:rsid w:val="00361E4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3941</Characters>
  <Application>Microsoft Office Word</Application>
  <DocSecurity>0</DocSecurity>
  <Lines>121</Lines>
  <Paragraphs>63</Paragraphs>
  <ScaleCrop>false</ScaleCrop>
  <Company>Author-it Software Corporation Ltd.</Company>
  <LinksUpToDate>false</LinksUpToDate>
  <CharactersWithSpaces>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FWPCOT6203 Develop engineered timber products to meet energy efficient building design needs</dc:title>
  <dc:subject>Approved</dc:subject>
  <dc:creator>Skills Impact</dc:creator>
  <cp:keywords>Release: 1</cp:keywords>
  <dc:description>Review Date: 12 April 2008</dc:description>
  <cp:lastModifiedBy>HSD_TPCMSd.prod</cp:lastModifiedBy>
  <cp:revision>3</cp:revision>
  <dcterms:created xsi:type="dcterms:W3CDTF">2018-02-21T03:50:00Z</dcterms:created>
  <dcterms:modified xsi:type="dcterms:W3CDTF">2018-02-21T03:50:00Z</dcterms:modified>
</cp:coreProperties>
</file>