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02F1B" w:rsidP="00802F1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FWPCOT5211 Implement forest management certification scheme</w:t>
      </w:r>
      <w:r>
        <w:fldChar w:fldCharType="end"/>
      </w:r>
    </w:p>
    <w:p w:rsidR="00802F1B" w:rsidP="00802F1B">
      <w:pPr>
        <w:pStyle w:val="Version"/>
        <w:sectPr w:rsidSect="00A02B1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02B1F" w:rsidP="00A02B1F">
      <w:pPr>
        <w:pStyle w:val="SuperHeading"/>
      </w:pPr>
      <w:r w:rsidRPr="00A02B1F">
        <w:t>Assessment Requirements for FWPCOT5211 Implement forest management certification scheme</w:t>
      </w:r>
    </w:p>
    <w:p w:rsidR="00000000" w:rsidRPr="00A02B1F" w:rsidP="00A02B1F">
      <w:pPr>
        <w:pStyle w:val="Heading1"/>
      </w:pPr>
      <w:bookmarkStart w:id="1" w:name="O_1207577"/>
      <w:bookmarkEnd w:id="1"/>
      <w:r w:rsidRPr="00A02B1F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A02B1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2B1F">
            <w:pPr>
              <w:pStyle w:val="BodyTextBold"/>
              <w:rPr>
                <w:lang w:val="en-NZ"/>
              </w:rPr>
            </w:pPr>
            <w:r w:rsidRPr="00A02B1F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2B1F">
            <w:pPr>
              <w:pStyle w:val="BodyTextBold"/>
              <w:rPr>
                <w:lang w:val="en-NZ"/>
              </w:rPr>
            </w:pPr>
            <w:r w:rsidRPr="00A02B1F">
              <w:t>Comments</w:t>
            </w:r>
          </w:p>
        </w:tc>
      </w:tr>
      <w:tr w:rsidTr="00A02B1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2B1F">
            <w:pPr>
              <w:pStyle w:val="BodyText"/>
              <w:rPr>
                <w:lang w:val="en-NZ"/>
              </w:rPr>
            </w:pPr>
            <w:r w:rsidRPr="00A02B1F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2B1F" w:rsidP="00A02B1F">
            <w:pPr>
              <w:pStyle w:val="BodyText"/>
            </w:pPr>
            <w:r w:rsidRPr="00A02B1F">
              <w:t>This version released with FWP Forest and Wood Products Training Package Version 7.0.</w:t>
            </w:r>
          </w:p>
        </w:tc>
      </w:tr>
    </w:tbl>
    <w:p w:rsidR="00000000" w:rsidRPr="00A02B1F" w:rsidP="00A02B1F">
      <w:pPr>
        <w:pStyle w:val="BodyText"/>
      </w:pPr>
    </w:p>
    <w:p w:rsidR="00000000" w:rsidRPr="00A02B1F" w:rsidP="00A02B1F">
      <w:pPr>
        <w:pStyle w:val="AllowPageBreak"/>
      </w:pPr>
    </w:p>
    <w:p w:rsidR="00000000" w:rsidRPr="00A02B1F" w:rsidP="00A02B1F">
      <w:pPr>
        <w:pStyle w:val="Heading1"/>
      </w:pPr>
      <w:bookmarkStart w:id="2" w:name="O_1207578"/>
      <w:bookmarkEnd w:id="2"/>
      <w:r w:rsidRPr="00A02B1F">
        <w:t>Performance Evidence</w:t>
      </w:r>
    </w:p>
    <w:p w:rsidR="00000000" w:rsidRPr="00A02B1F" w:rsidP="00802F1B">
      <w:pPr>
        <w:pStyle w:val="BodyText"/>
      </w:pPr>
      <w:r w:rsidRPr="00A02B1F">
        <w:t xml:space="preserve">An individual demonstrating competency must satisfy all of the elements and performance criteria in this unit. </w:t>
      </w:r>
    </w:p>
    <w:p w:rsidR="00000000" w:rsidRPr="00A02B1F" w:rsidP="00802F1B">
      <w:pPr>
        <w:pStyle w:val="BodyText"/>
      </w:pPr>
      <w:r w:rsidRPr="00A02B1F">
        <w:t>There must be evidence that the individual has coordinated all processes for one internal forest management certif</w:t>
      </w:r>
      <w:r w:rsidRPr="00A02B1F">
        <w:t xml:space="preserve">ication scheme audit. </w:t>
      </w:r>
    </w:p>
    <w:p w:rsidR="00000000" w:rsidRPr="00A02B1F" w:rsidP="00802F1B">
      <w:pPr>
        <w:pStyle w:val="BodyText"/>
      </w:pPr>
      <w:r w:rsidRPr="00A02B1F">
        <w:t>In performing this task, the individual has:</w:t>
      </w:r>
    </w:p>
    <w:p w:rsidR="00000000" w:rsidRPr="00A02B1F" w:rsidP="00A02B1F">
      <w:pPr>
        <w:pStyle w:val="ListBullet"/>
      </w:pPr>
      <w:r w:rsidRPr="00A02B1F">
        <w:t>prepared all required documents</w:t>
      </w:r>
    </w:p>
    <w:p w:rsidR="00000000" w:rsidRPr="00A02B1F" w:rsidP="00A02B1F">
      <w:pPr>
        <w:pStyle w:val="ListBullet"/>
      </w:pPr>
      <w:r w:rsidRPr="00A02B1F">
        <w:t>responded to audit reports and provided clear evidence of remedial actions taken for non-compliant issues</w:t>
      </w:r>
    </w:p>
    <w:p w:rsidR="00000000" w:rsidRPr="00A02B1F" w:rsidP="00A02B1F">
      <w:pPr>
        <w:pStyle w:val="ListBullet"/>
      </w:pPr>
      <w:r w:rsidRPr="00A02B1F">
        <w:t>prepared a written report on audit outcomes.</w:t>
      </w:r>
    </w:p>
    <w:p w:rsidR="00000000" w:rsidRPr="00A02B1F" w:rsidP="00A02B1F">
      <w:pPr>
        <w:pStyle w:val="AllowPageBreak"/>
      </w:pPr>
    </w:p>
    <w:p w:rsidR="00000000" w:rsidRPr="00A02B1F" w:rsidP="00A02B1F">
      <w:pPr>
        <w:pStyle w:val="Heading1"/>
      </w:pPr>
      <w:bookmarkStart w:id="3" w:name="O_1207579"/>
      <w:bookmarkEnd w:id="3"/>
      <w:r w:rsidRPr="00A02B1F">
        <w:t>Knowledge Evidence</w:t>
      </w:r>
    </w:p>
    <w:p w:rsidR="00000000" w:rsidRPr="00A02B1F" w:rsidP="00802F1B">
      <w:pPr>
        <w:pStyle w:val="BodyText"/>
      </w:pPr>
      <w:r w:rsidRPr="00A02B1F">
        <w:t>An individual must be able to demonstrate the knowledge required to perform the tasks outlined in the elements and performance criteria of this unit. This includes knowledge of:</w:t>
      </w:r>
    </w:p>
    <w:p w:rsidR="00000000" w:rsidRPr="00A02B1F" w:rsidP="00A02B1F">
      <w:pPr>
        <w:pStyle w:val="ListBullet"/>
      </w:pPr>
      <w:r w:rsidRPr="00A02B1F">
        <w:t>forest certification:</w:t>
      </w:r>
    </w:p>
    <w:p w:rsidR="00000000" w:rsidRPr="00A02B1F" w:rsidP="00A02B1F">
      <w:pPr>
        <w:pStyle w:val="ListBullet2"/>
      </w:pPr>
      <w:r w:rsidRPr="00A02B1F">
        <w:t>purpose</w:t>
      </w:r>
    </w:p>
    <w:p w:rsidR="00000000" w:rsidRPr="00A02B1F" w:rsidP="00A02B1F">
      <w:pPr>
        <w:pStyle w:val="ListBullet2"/>
      </w:pPr>
      <w:r w:rsidRPr="00A02B1F">
        <w:t>benefits</w:t>
      </w:r>
    </w:p>
    <w:p w:rsidR="00000000" w:rsidRPr="00A02B1F" w:rsidP="00A02B1F">
      <w:pPr>
        <w:pStyle w:val="ListBullet2"/>
      </w:pPr>
      <w:r w:rsidRPr="00A02B1F">
        <w:t xml:space="preserve">forest management certification standards </w:t>
      </w:r>
    </w:p>
    <w:p w:rsidR="00000000" w:rsidRPr="00A02B1F" w:rsidP="00A02B1F">
      <w:pPr>
        <w:pStyle w:val="ListBullet2"/>
      </w:pPr>
      <w:r w:rsidRPr="00A02B1F">
        <w:t>procedures for gaining certification</w:t>
      </w:r>
    </w:p>
    <w:p w:rsidR="00000000" w:rsidRPr="00A02B1F" w:rsidP="00A02B1F">
      <w:pPr>
        <w:pStyle w:val="ListBullet2"/>
      </w:pPr>
      <w:r w:rsidRPr="00A02B1F">
        <w:t>schemes operating in Australia</w:t>
      </w:r>
    </w:p>
    <w:p w:rsidR="00000000" w:rsidRPr="00A02B1F" w:rsidP="00A02B1F">
      <w:pPr>
        <w:pStyle w:val="ListBullet"/>
      </w:pPr>
      <w:r w:rsidRPr="00A02B1F">
        <w:t>purpose and key content and of the Illegal Logging Prohibition Act 2012 or superseding law</w:t>
      </w:r>
    </w:p>
    <w:p w:rsidR="00000000" w:rsidRPr="00A02B1F" w:rsidP="00A02B1F">
      <w:pPr>
        <w:pStyle w:val="ListBullet"/>
      </w:pPr>
      <w:r w:rsidRPr="00A02B1F">
        <w:t>purpose and key content of the current Forest Managem</w:t>
      </w:r>
      <w:r w:rsidRPr="00A02B1F">
        <w:t>ent Certification and Chain of Custody standards applicable in Australia</w:t>
      </w:r>
    </w:p>
    <w:p w:rsidR="00000000" w:rsidRPr="00A02B1F" w:rsidP="00A02B1F">
      <w:pPr>
        <w:pStyle w:val="ListBullet"/>
      </w:pPr>
      <w:r w:rsidRPr="00A02B1F">
        <w:t>forest certification bodies and systems</w:t>
      </w:r>
    </w:p>
    <w:p w:rsidR="00000000" w:rsidRPr="00A02B1F" w:rsidP="00A02B1F">
      <w:pPr>
        <w:pStyle w:val="ListBullet"/>
      </w:pPr>
      <w:r w:rsidRPr="00A02B1F">
        <w:t>industry and workplace standards for managing the traceability of certification system documents</w:t>
      </w:r>
    </w:p>
    <w:p w:rsidR="00000000" w:rsidRPr="00A02B1F" w:rsidP="00A02B1F">
      <w:pPr>
        <w:pStyle w:val="ListBullet"/>
      </w:pPr>
      <w:r w:rsidRPr="00A02B1F">
        <w:t>format, content and use of documents and registers used for certification, audit and quality purposes, including:</w:t>
      </w:r>
    </w:p>
    <w:p w:rsidR="00000000" w:rsidRPr="00A02B1F" w:rsidP="00A02B1F">
      <w:pPr>
        <w:pStyle w:val="ListBullet2"/>
      </w:pPr>
      <w:r w:rsidRPr="00A02B1F">
        <w:t>timber source documents</w:t>
      </w:r>
    </w:p>
    <w:p w:rsidR="00000000" w:rsidRPr="00A02B1F" w:rsidP="00A02B1F">
      <w:pPr>
        <w:pStyle w:val="ListBullet2"/>
      </w:pPr>
      <w:r w:rsidRPr="00A02B1F">
        <w:t>quality records</w:t>
      </w:r>
    </w:p>
    <w:p w:rsidR="00000000" w:rsidRPr="00A02B1F" w:rsidP="00A02B1F">
      <w:pPr>
        <w:pStyle w:val="ListBullet2"/>
      </w:pPr>
      <w:r w:rsidRPr="00A02B1F">
        <w:t>numbering and labelling documents</w:t>
      </w:r>
    </w:p>
    <w:p w:rsidR="00000000" w:rsidRPr="00A02B1F" w:rsidP="00A02B1F">
      <w:pPr>
        <w:pStyle w:val="ListBullet"/>
      </w:pPr>
      <w:r w:rsidRPr="00A02B1F">
        <w:t>internal audit processes, including:</w:t>
      </w:r>
    </w:p>
    <w:p w:rsidR="00000000" w:rsidRPr="00A02B1F" w:rsidP="00A02B1F">
      <w:pPr>
        <w:pStyle w:val="ListBullet2"/>
      </w:pPr>
      <w:r w:rsidRPr="00A02B1F">
        <w:t>purpose of internal audits</w:t>
      </w:r>
    </w:p>
    <w:p w:rsidR="00000000" w:rsidRPr="00A02B1F" w:rsidP="00A02B1F">
      <w:pPr>
        <w:pStyle w:val="ListBullet2"/>
      </w:pPr>
      <w:r w:rsidRPr="00A02B1F">
        <w:t>s</w:t>
      </w:r>
      <w:r w:rsidRPr="00A02B1F">
        <w:t>cheduling requirements for audits</w:t>
      </w:r>
    </w:p>
    <w:p w:rsidR="00000000" w:rsidRPr="00A02B1F" w:rsidP="00A02B1F">
      <w:pPr>
        <w:pStyle w:val="ListBullet2"/>
      </w:pPr>
      <w:r w:rsidRPr="00A02B1F">
        <w:t>role of internal auditors</w:t>
      </w:r>
    </w:p>
    <w:p w:rsidR="00000000" w:rsidRPr="00A02B1F" w:rsidP="00A02B1F">
      <w:pPr>
        <w:pStyle w:val="ListBullet2"/>
      </w:pPr>
      <w:r w:rsidRPr="00A02B1F">
        <w:t>process for preparing and presenting required documents</w:t>
      </w:r>
    </w:p>
    <w:p w:rsidR="00000000" w:rsidRPr="00A02B1F" w:rsidP="00A02B1F">
      <w:pPr>
        <w:pStyle w:val="ListBullet2"/>
      </w:pPr>
      <w:r w:rsidRPr="00A02B1F">
        <w:t>requirements for and methods of responding to non-compliances and process improvements identified by audit</w:t>
      </w:r>
    </w:p>
    <w:p w:rsidR="00000000" w:rsidRPr="00A02B1F" w:rsidP="00A02B1F">
      <w:pPr>
        <w:pStyle w:val="ListBullet"/>
      </w:pPr>
      <w:r w:rsidRPr="00A02B1F">
        <w:t>workplace and legal requirements</w:t>
      </w:r>
      <w:r w:rsidRPr="00A02B1F">
        <w:t xml:space="preserve"> for reporting incidents of non-compliance</w:t>
      </w:r>
    </w:p>
    <w:p w:rsidR="00000000" w:rsidRPr="00A02B1F" w:rsidP="00A02B1F">
      <w:pPr>
        <w:pStyle w:val="ListBullet"/>
      </w:pPr>
      <w:r w:rsidRPr="00A02B1F">
        <w:t>format, content and use of the following plans and reports:</w:t>
      </w:r>
    </w:p>
    <w:p w:rsidR="00000000" w:rsidRPr="00A02B1F" w:rsidP="00A02B1F">
      <w:pPr>
        <w:pStyle w:val="ListBullet2"/>
      </w:pPr>
      <w:r w:rsidRPr="00A02B1F">
        <w:t>audit reports</w:t>
      </w:r>
    </w:p>
    <w:p w:rsidR="00000000" w:rsidRPr="00A02B1F" w:rsidP="00A02B1F">
      <w:pPr>
        <w:pStyle w:val="ListBullet2"/>
      </w:pPr>
      <w:r w:rsidRPr="00A02B1F">
        <w:t>system improvement plans</w:t>
      </w:r>
    </w:p>
    <w:p w:rsidR="00000000" w:rsidRPr="00A02B1F" w:rsidP="00A02B1F">
      <w:pPr>
        <w:pStyle w:val="ListBullet2"/>
      </w:pPr>
      <w:r w:rsidRPr="00A02B1F">
        <w:t>reports on system operation</w:t>
      </w:r>
    </w:p>
    <w:p w:rsidR="00000000" w:rsidRPr="00A02B1F" w:rsidP="00A02B1F">
      <w:pPr>
        <w:pStyle w:val="ListBullet2"/>
      </w:pPr>
      <w:r w:rsidRPr="00A02B1F">
        <w:t>reports on breaches of compliance</w:t>
      </w:r>
    </w:p>
    <w:p w:rsidR="00000000" w:rsidRPr="00A02B1F" w:rsidP="00A02B1F">
      <w:pPr>
        <w:pStyle w:val="ListBullet"/>
      </w:pPr>
      <w:r w:rsidRPr="00A02B1F">
        <w:t>workplace standards, requirements, policies and procedures for implementing forestry certification systems.</w:t>
      </w:r>
    </w:p>
    <w:p w:rsidR="00000000" w:rsidRPr="00A02B1F" w:rsidP="00A02B1F">
      <w:pPr>
        <w:pStyle w:val="AllowPageBreak"/>
      </w:pPr>
    </w:p>
    <w:p w:rsidR="00000000" w:rsidRPr="00A02B1F" w:rsidP="00A02B1F">
      <w:pPr>
        <w:pStyle w:val="Heading1"/>
      </w:pPr>
      <w:bookmarkStart w:id="4" w:name="O_1207580"/>
      <w:bookmarkEnd w:id="4"/>
      <w:r w:rsidRPr="00A02B1F">
        <w:t>Assessment Conditions</w:t>
      </w:r>
    </w:p>
    <w:p w:rsidR="00000000" w:rsidRPr="00A02B1F" w:rsidP="00802F1B">
      <w:pPr>
        <w:pStyle w:val="BodyText"/>
      </w:pPr>
      <w:r w:rsidRPr="00A02B1F">
        <w:t xml:space="preserve">Assessment of the skills in this unit of competency must take place under the following conditions: </w:t>
      </w:r>
    </w:p>
    <w:p w:rsidR="00000000" w:rsidRPr="00A02B1F" w:rsidP="00A02B1F">
      <w:pPr>
        <w:pStyle w:val="ListBullet"/>
      </w:pPr>
      <w:r w:rsidRPr="00A02B1F">
        <w:t>physi</w:t>
      </w:r>
      <w:r w:rsidRPr="00A02B1F">
        <w:t>cal conditions:</w:t>
      </w:r>
    </w:p>
    <w:p w:rsidR="00000000" w:rsidRPr="00A02B1F" w:rsidP="00A02B1F">
      <w:pPr>
        <w:pStyle w:val="ListBullet2"/>
      </w:pPr>
      <w:r w:rsidRPr="00A02B1F">
        <w:t>skills must be demonstrated in a forest work environment or an environment that accurately represents workplace conditions</w:t>
      </w:r>
    </w:p>
    <w:p w:rsidR="00000000" w:rsidRPr="00A02B1F" w:rsidP="00A02B1F">
      <w:pPr>
        <w:pStyle w:val="ListBullet"/>
      </w:pPr>
      <w:r w:rsidRPr="00A02B1F">
        <w:t>resources, equipment and materials:</w:t>
      </w:r>
    </w:p>
    <w:p w:rsidR="00000000" w:rsidRPr="00A02B1F" w:rsidP="00A02B1F">
      <w:pPr>
        <w:pStyle w:val="ListBullet2"/>
      </w:pPr>
      <w:r w:rsidRPr="00A02B1F">
        <w:t>computers, keyboards, printers</w:t>
      </w:r>
    </w:p>
    <w:p w:rsidR="00000000" w:rsidRPr="00A02B1F" w:rsidP="00A02B1F">
      <w:pPr>
        <w:pStyle w:val="ListBullet2"/>
      </w:pPr>
      <w:r w:rsidRPr="00A02B1F">
        <w:t>reference materials related to forest certifica</w:t>
      </w:r>
      <w:r w:rsidRPr="00A02B1F">
        <w:t>tion system, including standards and previous reports</w:t>
      </w:r>
    </w:p>
    <w:p w:rsidR="00000000" w:rsidRPr="00A02B1F" w:rsidP="00A02B1F">
      <w:pPr>
        <w:pStyle w:val="ListBullet"/>
      </w:pPr>
      <w:r w:rsidRPr="00A02B1F">
        <w:t>specifications:</w:t>
      </w:r>
    </w:p>
    <w:p w:rsidR="00000000" w:rsidRPr="00A02B1F" w:rsidP="00A02B1F">
      <w:pPr>
        <w:pStyle w:val="ListBullet2"/>
      </w:pPr>
      <w:r w:rsidRPr="00A02B1F">
        <w:t>workplace policies and procedures for implementing a forestry certification system.</w:t>
      </w:r>
    </w:p>
    <w:p w:rsidR="00000000" w:rsidRPr="00A02B1F" w:rsidP="00802F1B">
      <w:pPr>
        <w:pStyle w:val="BodyText"/>
      </w:pPr>
      <w:r w:rsidRPr="00A02B1F">
        <w:t>Assessors of this unit must satisfy the requirements for assessors in applicable vocational educatio</w:t>
      </w:r>
      <w:r w:rsidRPr="00A02B1F">
        <w:t>n and training legislation, frameworks and/or standards.</w:t>
      </w:r>
    </w:p>
    <w:p w:rsidR="00000000" w:rsidRPr="00A02B1F" w:rsidP="00A02B1F">
      <w:pPr>
        <w:pStyle w:val="Heading1"/>
      </w:pPr>
      <w:bookmarkStart w:id="5" w:name="O_1207583"/>
      <w:bookmarkEnd w:id="5"/>
      <w:r w:rsidRPr="00A02B1F">
        <w:t>Links</w:t>
      </w:r>
    </w:p>
    <w:p w:rsidR="00000000" w:rsidRPr="00A02B1F" w:rsidP="00802F1B">
      <w:pPr>
        <w:pStyle w:val="BodyText"/>
      </w:pPr>
      <w:r w:rsidRPr="00A02B1F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CA7A57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A02B1F" w:rsidP="00A02B1F"/>
    <w:sectPr w:rsidSect="00A02B1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2B1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2B1F" w:rsidRPr="00802F1B" w:rsidP="00802F1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2B1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2F1B" w:rsidP="00A02B1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02F1B" w:rsidP="00A02B1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802F1B" w:rsidP="00A02B1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2B1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2F1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02B1F" w:rsidRPr="00802F1B" w:rsidP="00802F1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2B1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2F1B" w:rsidRPr="002D2AF8" w:rsidP="00A02B1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FWPCOT5211 Implement forest management certification scheme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April 2024</w:t>
    </w:r>
    <w:r>
      <w:fldChar w:fldCharType="end"/>
    </w:r>
  </w:p>
  <w:p w:rsidR="00802F1B" w:rsidP="00A02B1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D74012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5E4639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B4A373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02B1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02B1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02B1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02B1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02B1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02B1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02B1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02B1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02B1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02B1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02B1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02B1F"/>
  </w:style>
  <w:style w:type="character" w:customStyle="1" w:styleId="Heading1Char">
    <w:name w:val="Heading 1 Char"/>
    <w:basedOn w:val="DefaultParagraphFont"/>
    <w:link w:val="Heading1"/>
    <w:rsid w:val="00A02B1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02B1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02B1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02B1F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A02B1F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02B1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02B1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A02B1F"/>
    <w:rPr>
      <w:b/>
    </w:rPr>
  </w:style>
  <w:style w:type="character" w:customStyle="1" w:styleId="Heading2Char">
    <w:name w:val="Heading 2 Char"/>
    <w:basedOn w:val="DefaultParagraphFont"/>
    <w:link w:val="Heading2"/>
    <w:rsid w:val="00A02B1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02B1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02B1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02B1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02B1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02B1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02B1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02B1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02B1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02B1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02B1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02B1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02B1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02B1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02B1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02B1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02B1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02B1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02B1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02B1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02B1F"/>
    <w:rPr>
      <w:b/>
      <w:spacing w:val="0"/>
    </w:rPr>
  </w:style>
  <w:style w:type="paragraph" w:customStyle="1" w:styleId="SuperTitle">
    <w:name w:val="SuperTitle"/>
    <w:basedOn w:val="Title"/>
    <w:rsid w:val="00A02B1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02B1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02B1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02B1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02B1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02B1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02B1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02B1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02B1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02B1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02B1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02B1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02B1F"/>
    <w:rPr>
      <w:i/>
    </w:rPr>
  </w:style>
  <w:style w:type="paragraph" w:styleId="Caption">
    <w:name w:val="caption"/>
    <w:basedOn w:val="BodyText"/>
    <w:next w:val="Normal"/>
    <w:qFormat/>
    <w:rsid w:val="00A02B1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02B1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02B1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02B1F"/>
  </w:style>
  <w:style w:type="paragraph" w:styleId="TableofFigures">
    <w:name w:val="table of figures"/>
    <w:basedOn w:val="Normal"/>
    <w:next w:val="Normal"/>
    <w:semiHidden/>
    <w:rsid w:val="00A02B1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02B1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02B1F"/>
    <w:rPr>
      <w:rFonts w:ascii="Wingdings" w:hAnsi="Wingdings"/>
    </w:rPr>
  </w:style>
  <w:style w:type="paragraph" w:customStyle="1" w:styleId="TableHeading">
    <w:name w:val="Table Heading"/>
    <w:basedOn w:val="HeadingBase"/>
    <w:rsid w:val="00A02B1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02B1F"/>
    <w:rPr>
      <w:color w:val="0033CC"/>
      <w:u w:val="none"/>
    </w:rPr>
  </w:style>
  <w:style w:type="paragraph" w:customStyle="1" w:styleId="BodyTextRight">
    <w:name w:val="Body Text Right"/>
    <w:basedOn w:val="BodyText"/>
    <w:rsid w:val="00A02B1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02B1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02B1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02B1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02B1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02B1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02B1F"/>
    <w:rPr>
      <w:sz w:val="32"/>
    </w:rPr>
  </w:style>
  <w:style w:type="paragraph" w:customStyle="1" w:styleId="HeadingProcedure">
    <w:name w:val="Heading Procedure"/>
    <w:basedOn w:val="HeadingBase"/>
    <w:next w:val="Normal"/>
    <w:rsid w:val="00A02B1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02B1F"/>
    <w:pPr>
      <w:spacing w:before="60" w:after="60"/>
    </w:pPr>
  </w:style>
  <w:style w:type="paragraph" w:styleId="ListContinue">
    <w:name w:val="List Continue"/>
    <w:basedOn w:val="List"/>
    <w:rsid w:val="00A02B1F"/>
    <w:pPr>
      <w:ind w:firstLine="0"/>
    </w:pPr>
  </w:style>
  <w:style w:type="paragraph" w:customStyle="1" w:styleId="ListNote">
    <w:name w:val="List Note"/>
    <w:basedOn w:val="List"/>
    <w:rsid w:val="00A02B1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02B1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02B1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02B1F"/>
    <w:rPr>
      <w:rFonts w:ascii="Courier New" w:hAnsi="Courier New"/>
    </w:rPr>
  </w:style>
  <w:style w:type="paragraph" w:customStyle="1" w:styleId="NoteBullet">
    <w:name w:val="Note Bullet"/>
    <w:basedOn w:val="Note"/>
    <w:rsid w:val="00A02B1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02B1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02B1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02B1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02B1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02B1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02B1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02B1F"/>
    <w:rPr>
      <w:b/>
      <w:smallCaps/>
    </w:rPr>
  </w:style>
  <w:style w:type="paragraph" w:customStyle="1" w:styleId="TableListNumber">
    <w:name w:val="Table List Number"/>
    <w:basedOn w:val="ListNumber"/>
    <w:rsid w:val="00A02B1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02B1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02B1F"/>
    <w:pPr>
      <w:numPr>
        <w:numId w:val="9"/>
      </w:numPr>
    </w:pPr>
  </w:style>
  <w:style w:type="paragraph" w:customStyle="1" w:styleId="ListAlpha2">
    <w:name w:val="List Alpha 2"/>
    <w:basedOn w:val="List2"/>
    <w:rsid w:val="00A02B1F"/>
    <w:pPr>
      <w:numPr>
        <w:numId w:val="8"/>
      </w:numPr>
    </w:pPr>
  </w:style>
  <w:style w:type="paragraph" w:styleId="List2">
    <w:name w:val="List 2"/>
    <w:basedOn w:val="BodyText"/>
    <w:rsid w:val="00A02B1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02B1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02B1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02B1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02B1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02B1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02B1F"/>
    <w:pPr>
      <w:numPr>
        <w:numId w:val="4"/>
      </w:numPr>
    </w:pPr>
  </w:style>
  <w:style w:type="paragraph" w:styleId="ListContinue2">
    <w:name w:val="List Continue 2"/>
    <w:basedOn w:val="List2"/>
    <w:rsid w:val="00A02B1F"/>
    <w:pPr>
      <w:ind w:firstLine="0"/>
    </w:pPr>
  </w:style>
  <w:style w:type="paragraph" w:styleId="ListContinue3">
    <w:name w:val="List Continue 3"/>
    <w:basedOn w:val="List3"/>
    <w:rsid w:val="00A02B1F"/>
    <w:pPr>
      <w:ind w:left="1021" w:firstLine="0"/>
    </w:pPr>
  </w:style>
  <w:style w:type="paragraph" w:styleId="ListContinue4">
    <w:name w:val="List Continue 4"/>
    <w:basedOn w:val="List4"/>
    <w:rsid w:val="00A02B1F"/>
    <w:pPr>
      <w:ind w:firstLine="0"/>
    </w:pPr>
  </w:style>
  <w:style w:type="paragraph" w:styleId="ListContinue5">
    <w:name w:val="List Continue 5"/>
    <w:basedOn w:val="List5"/>
    <w:rsid w:val="00A02B1F"/>
    <w:pPr>
      <w:ind w:firstLine="0"/>
    </w:pPr>
  </w:style>
  <w:style w:type="paragraph" w:styleId="ListNumber3">
    <w:name w:val="List Number 3"/>
    <w:basedOn w:val="List3"/>
    <w:rsid w:val="00A02B1F"/>
    <w:pPr>
      <w:numPr>
        <w:numId w:val="5"/>
      </w:numPr>
    </w:pPr>
  </w:style>
  <w:style w:type="paragraph" w:styleId="ListNumber4">
    <w:name w:val="List Number 4"/>
    <w:basedOn w:val="List4"/>
    <w:rsid w:val="00A02B1F"/>
    <w:pPr>
      <w:numPr>
        <w:numId w:val="6"/>
      </w:numPr>
    </w:pPr>
  </w:style>
  <w:style w:type="paragraph" w:styleId="ListNumber5">
    <w:name w:val="List Number 5"/>
    <w:basedOn w:val="List5"/>
    <w:rsid w:val="00A02B1F"/>
    <w:pPr>
      <w:numPr>
        <w:numId w:val="7"/>
      </w:numPr>
    </w:pPr>
  </w:style>
  <w:style w:type="paragraph" w:styleId="BlockText">
    <w:name w:val="Block Text"/>
    <w:basedOn w:val="Normal"/>
    <w:rsid w:val="00A02B1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02B1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02B1F"/>
    <w:rPr>
      <w:sz w:val="16"/>
      <w:vertAlign w:val="superscript"/>
    </w:rPr>
  </w:style>
  <w:style w:type="character" w:customStyle="1" w:styleId="Symbols">
    <w:name w:val="Symbols"/>
    <w:basedOn w:val="DefaultParagraphFont"/>
    <w:rsid w:val="00A02B1F"/>
    <w:rPr>
      <w:rFonts w:ascii="Symbol" w:hAnsi="Symbol"/>
    </w:rPr>
  </w:style>
  <w:style w:type="character" w:customStyle="1" w:styleId="MenuOptions">
    <w:name w:val="Menu Options"/>
    <w:basedOn w:val="DefaultParagraphFont"/>
    <w:rsid w:val="00A02B1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02B1F"/>
    <w:rPr>
      <w:b/>
    </w:rPr>
  </w:style>
  <w:style w:type="character" w:customStyle="1" w:styleId="Underlined">
    <w:name w:val="Underlined"/>
    <w:basedOn w:val="DefaultParagraphFont"/>
    <w:rsid w:val="00A02B1F"/>
    <w:rPr>
      <w:u w:val="single"/>
    </w:rPr>
  </w:style>
  <w:style w:type="paragraph" w:customStyle="1" w:styleId="TableBodyTextRight">
    <w:name w:val="Table Body Text Right"/>
    <w:basedOn w:val="TableBodyText"/>
    <w:rsid w:val="00A02B1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02B1F"/>
    <w:rPr>
      <w:sz w:val="18"/>
    </w:rPr>
  </w:style>
  <w:style w:type="paragraph" w:customStyle="1" w:styleId="BodySmallRight">
    <w:name w:val="Body Small Right"/>
    <w:basedOn w:val="BodyTextRight"/>
    <w:rsid w:val="00A02B1F"/>
    <w:rPr>
      <w:sz w:val="18"/>
      <w:szCs w:val="18"/>
    </w:rPr>
  </w:style>
  <w:style w:type="paragraph" w:customStyle="1" w:styleId="MarginEdition">
    <w:name w:val="Margin Edition"/>
    <w:basedOn w:val="MarginNote"/>
    <w:rsid w:val="00A02B1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02B1F"/>
    <w:rPr>
      <w:sz w:val="2"/>
      <w:szCs w:val="2"/>
    </w:rPr>
  </w:style>
  <w:style w:type="character" w:customStyle="1" w:styleId="Small">
    <w:name w:val="Small"/>
    <w:basedOn w:val="DefaultParagraphFont"/>
    <w:rsid w:val="00A02B1F"/>
    <w:rPr>
      <w:sz w:val="16"/>
    </w:rPr>
  </w:style>
  <w:style w:type="paragraph" w:customStyle="1" w:styleId="WideTable">
    <w:name w:val="Wide Table"/>
    <w:basedOn w:val="Normal"/>
    <w:rsid w:val="00A02B1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02B1F"/>
  </w:style>
  <w:style w:type="paragraph" w:styleId="Quote">
    <w:name w:val="Quote"/>
    <w:basedOn w:val="Heading1"/>
    <w:link w:val="QuoteChar"/>
    <w:qFormat/>
    <w:rsid w:val="00A02B1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02B1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02B1F"/>
    <w:pPr>
      <w:pageBreakBefore/>
    </w:pPr>
  </w:style>
  <w:style w:type="paragraph" w:customStyle="1" w:styleId="Border">
    <w:name w:val="Border"/>
    <w:basedOn w:val="Normal"/>
    <w:qFormat/>
    <w:rsid w:val="00A02B1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02B1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02B1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02B1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02B1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02B1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02B1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02B1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02B1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02B1F"/>
    <w:rPr>
      <w:u w:val="single"/>
    </w:rPr>
  </w:style>
  <w:style w:type="character" w:customStyle="1" w:styleId="BoldandItalics">
    <w:name w:val="Bold and Italics"/>
    <w:qFormat/>
    <w:rsid w:val="00A02B1F"/>
    <w:rPr>
      <w:b/>
      <w:i/>
      <w:u w:val="none"/>
    </w:rPr>
  </w:style>
  <w:style w:type="paragraph" w:styleId="BalloonText">
    <w:name w:val="Balloon Text"/>
    <w:basedOn w:val="Normal"/>
    <w:link w:val="BalloonTextChar"/>
    <w:rsid w:val="00A02B1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02B1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02B1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02B1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02B1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02B1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02B1F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802F1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428</Words>
  <Characters>2951</Characters>
  <Application>Microsoft Office Word</Application>
  <DocSecurity>0</DocSecurity>
  <Lines>86</Lines>
  <Paragraphs>66</Paragraphs>
  <ScaleCrop>false</ScaleCrop>
  <Company>Author-it Software Corporation Ltd.</Company>
  <LinksUpToDate>false</LinksUpToDate>
  <CharactersWithSpaces>3313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FWPCOT5211 Implement forest management certification scheme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2024-04-26T01:41:00Z</dcterms:created>
  <dcterms:modified xsi:type="dcterms:W3CDTF">2024-04-26T01:41:00Z</dcterms:modified>
</cp:coreProperties>
</file>