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6E36" w:rsidP="00BE6E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FWPCOT5210 Contribute to establishment and implementation of forest management systems</w:t>
      </w:r>
      <w:r>
        <w:fldChar w:fldCharType="end"/>
      </w:r>
    </w:p>
    <w:p w:rsidR="00BE6E36" w:rsidP="00BE6E36">
      <w:pPr>
        <w:pStyle w:val="Version"/>
        <w:sectPr w:rsidSect="006A31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3165" w:rsidP="006A3165">
      <w:pPr>
        <w:pStyle w:val="SuperHeading"/>
      </w:pPr>
      <w:r w:rsidRPr="006A3165">
        <w:t>Assessment Requirements for FWPCOT5210 Contribute to establishment and implementation of forest management systems</w:t>
      </w:r>
    </w:p>
    <w:p w:rsidR="00000000" w:rsidRPr="006A3165" w:rsidP="006A3165">
      <w:pPr>
        <w:pStyle w:val="Heading1"/>
      </w:pPr>
      <w:bookmarkStart w:id="1" w:name="O_1207558"/>
      <w:bookmarkEnd w:id="1"/>
      <w:r w:rsidRPr="006A316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A31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165">
            <w:pPr>
              <w:pStyle w:val="BodyTextBold"/>
              <w:rPr>
                <w:lang w:val="en-NZ"/>
              </w:rPr>
            </w:pPr>
            <w:r w:rsidRPr="006A316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165">
            <w:pPr>
              <w:pStyle w:val="BodyTextBold"/>
              <w:rPr>
                <w:lang w:val="en-NZ"/>
              </w:rPr>
            </w:pPr>
            <w:r w:rsidRPr="006A3165">
              <w:t>Comments</w:t>
            </w:r>
          </w:p>
        </w:tc>
      </w:tr>
      <w:tr w:rsidTr="006A31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165">
            <w:pPr>
              <w:pStyle w:val="BodyText"/>
              <w:rPr>
                <w:lang w:val="en-NZ"/>
              </w:rPr>
            </w:pPr>
            <w:r w:rsidRPr="006A316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165" w:rsidP="006A3165">
            <w:pPr>
              <w:pStyle w:val="BodyText"/>
            </w:pPr>
            <w:r w:rsidRPr="006A3165">
              <w:t>This version released with FWP Forest and Wood Products Training Package Version 7.0.</w:t>
            </w:r>
          </w:p>
        </w:tc>
      </w:tr>
    </w:tbl>
    <w:p w:rsidR="00000000" w:rsidRPr="006A3165" w:rsidP="006A3165">
      <w:pPr>
        <w:pStyle w:val="BodyText"/>
      </w:pPr>
    </w:p>
    <w:p w:rsidR="00000000" w:rsidRPr="006A3165" w:rsidP="006A3165">
      <w:pPr>
        <w:pStyle w:val="AllowPageBreak"/>
      </w:pPr>
    </w:p>
    <w:p w:rsidR="00000000" w:rsidRPr="006A3165" w:rsidP="006A3165">
      <w:pPr>
        <w:pStyle w:val="Heading1"/>
      </w:pPr>
      <w:bookmarkStart w:id="2" w:name="O_1207559"/>
      <w:bookmarkEnd w:id="2"/>
      <w:r w:rsidRPr="006A3165">
        <w:t>Performance Evidence</w:t>
      </w:r>
    </w:p>
    <w:p w:rsidR="00000000" w:rsidRPr="006A3165" w:rsidP="00BE6E36">
      <w:pPr>
        <w:pStyle w:val="BodyText"/>
      </w:pPr>
      <w:r w:rsidRPr="006A3165">
        <w:t xml:space="preserve">An individual demonstrating competency must satisfy all of the elements and performance criteria in this unit. </w:t>
      </w:r>
    </w:p>
    <w:p w:rsidR="00000000" w:rsidRPr="006A3165" w:rsidP="00BE6E36">
      <w:pPr>
        <w:pStyle w:val="BodyText"/>
      </w:pPr>
      <w:r w:rsidRPr="006A3165">
        <w:t>There must be ev</w:t>
      </w:r>
      <w:r w:rsidRPr="006A3165">
        <w:t>idence that the individual has participated in the development, implementation and monitoring of a forest management compliance system or process that is relevant to one area of operation of a forestry organisation.</w:t>
      </w:r>
    </w:p>
    <w:p w:rsidR="00000000" w:rsidRPr="006A3165" w:rsidP="00BE6E36">
      <w:pPr>
        <w:pStyle w:val="BodyText"/>
      </w:pPr>
      <w:r w:rsidRPr="006A3165">
        <w:t>In doing this activity, the individual h</w:t>
      </w:r>
      <w:r w:rsidRPr="006A3165">
        <w:t>as:</w:t>
      </w:r>
    </w:p>
    <w:p w:rsidR="00000000" w:rsidRPr="006A3165" w:rsidP="006A3165">
      <w:pPr>
        <w:pStyle w:val="ListBullet"/>
      </w:pPr>
      <w:r w:rsidRPr="006A3165">
        <w:t>determined and reported on the compliance requirements of one area of operation of a forestry organisation in relation to:</w:t>
      </w:r>
    </w:p>
    <w:p w:rsidR="00000000" w:rsidRPr="006A3165" w:rsidP="006A3165">
      <w:pPr>
        <w:pStyle w:val="ListBullet2"/>
      </w:pPr>
      <w:r w:rsidRPr="006A3165">
        <w:t>commonwealth, state or territory law</w:t>
      </w:r>
    </w:p>
    <w:p w:rsidR="00000000" w:rsidRPr="006A3165" w:rsidP="006A3165">
      <w:pPr>
        <w:pStyle w:val="ListBullet2"/>
      </w:pPr>
      <w:r w:rsidRPr="006A3165">
        <w:t>local government regulations</w:t>
      </w:r>
    </w:p>
    <w:p w:rsidR="00000000" w:rsidRPr="006A3165" w:rsidP="006A3165">
      <w:pPr>
        <w:pStyle w:val="ListBullet2"/>
      </w:pPr>
      <w:r w:rsidRPr="006A3165">
        <w:t>international treaties, conventions and initiatives</w:t>
      </w:r>
    </w:p>
    <w:p w:rsidR="00000000" w:rsidRPr="006A3165" w:rsidP="006A3165">
      <w:pPr>
        <w:pStyle w:val="ListBullet"/>
      </w:pPr>
      <w:r w:rsidRPr="006A3165">
        <w:t>recommended processes for forest management and feedback systems and methods for gathering and monitoring forest management information</w:t>
      </w:r>
    </w:p>
    <w:p w:rsidR="00000000" w:rsidRPr="006A3165" w:rsidP="006A3165">
      <w:pPr>
        <w:pStyle w:val="ListBullet"/>
      </w:pPr>
      <w:r w:rsidRPr="006A3165">
        <w:t>assigned appropriate roles to personnel, facilitated appropriate training of personnel and implemented a feedback system</w:t>
      </w:r>
    </w:p>
    <w:p w:rsidR="00000000" w:rsidRPr="006A3165" w:rsidP="006A3165">
      <w:pPr>
        <w:pStyle w:val="ListBullet"/>
      </w:pPr>
      <w:r w:rsidRPr="006A3165">
        <w:t>made recommendations for required changes to forest management systems based on consultation and analysis.</w:t>
      </w:r>
    </w:p>
    <w:p w:rsidR="00000000" w:rsidRPr="006A3165" w:rsidP="006A3165">
      <w:pPr>
        <w:pStyle w:val="AllowPageBreak"/>
      </w:pPr>
    </w:p>
    <w:p w:rsidR="00000000" w:rsidRPr="006A3165" w:rsidP="006A3165">
      <w:pPr>
        <w:pStyle w:val="Heading1"/>
      </w:pPr>
      <w:bookmarkStart w:id="3" w:name="O_1207560"/>
      <w:bookmarkEnd w:id="3"/>
      <w:r w:rsidRPr="006A3165">
        <w:t>Knowledge Evidence</w:t>
      </w:r>
    </w:p>
    <w:p w:rsidR="00000000" w:rsidRPr="006A3165" w:rsidP="00BE6E36">
      <w:pPr>
        <w:pStyle w:val="BodyText"/>
      </w:pPr>
      <w:r w:rsidRPr="006A3165">
        <w:t>An individual must be able to demonstrate the knowledge required to perform the tasks outlined in the elements</w:t>
      </w:r>
      <w:r w:rsidRPr="006A3165">
        <w:t xml:space="preserve"> and performance criteria of this unit. This includes knowledge of:</w:t>
      </w:r>
    </w:p>
    <w:p w:rsidR="00000000" w:rsidRPr="006A3165" w:rsidP="006A3165">
      <w:pPr>
        <w:pStyle w:val="ListBullet"/>
      </w:pPr>
      <w:r w:rsidRPr="006A3165">
        <w:t>objectives and key content of commonwealth, state or territory and local government laws and regulation relevant to forest management:</w:t>
      </w:r>
    </w:p>
    <w:p w:rsidR="00000000" w:rsidRPr="006A3165" w:rsidP="006A3165">
      <w:pPr>
        <w:pStyle w:val="ListBullet2"/>
      </w:pPr>
      <w:r w:rsidRPr="006A3165">
        <w:t>land ownership</w:t>
      </w:r>
    </w:p>
    <w:p w:rsidR="00000000" w:rsidRPr="006A3165" w:rsidP="006A3165">
      <w:pPr>
        <w:pStyle w:val="ListBullet2"/>
      </w:pPr>
      <w:r w:rsidRPr="006A3165">
        <w:t>boundary management</w:t>
      </w:r>
    </w:p>
    <w:p w:rsidR="00000000" w:rsidRPr="006A3165" w:rsidP="006A3165">
      <w:pPr>
        <w:pStyle w:val="ListBullet2"/>
      </w:pPr>
      <w:r w:rsidRPr="006A3165">
        <w:t>environmental ma</w:t>
      </w:r>
      <w:r w:rsidRPr="006A3165">
        <w:t>nagement</w:t>
      </w:r>
    </w:p>
    <w:p w:rsidR="00000000" w:rsidRPr="006A3165" w:rsidP="006A3165">
      <w:pPr>
        <w:pStyle w:val="ListBullet2"/>
      </w:pPr>
      <w:r w:rsidRPr="006A3165">
        <w:t>access</w:t>
      </w:r>
    </w:p>
    <w:p w:rsidR="00000000" w:rsidRPr="006A3165" w:rsidP="006A3165">
      <w:pPr>
        <w:pStyle w:val="ListBullet2"/>
      </w:pPr>
      <w:r w:rsidRPr="006A3165">
        <w:t>silviculture</w:t>
      </w:r>
    </w:p>
    <w:p w:rsidR="00000000" w:rsidRPr="006A3165" w:rsidP="006A3165">
      <w:pPr>
        <w:pStyle w:val="ListBullet2"/>
      </w:pPr>
      <w:r w:rsidRPr="006A3165">
        <w:t>harvesting</w:t>
      </w:r>
    </w:p>
    <w:p w:rsidR="00000000" w:rsidRPr="006A3165" w:rsidP="006A3165">
      <w:pPr>
        <w:pStyle w:val="ListBullet2"/>
      </w:pPr>
      <w:r w:rsidRPr="006A3165">
        <w:t>forest protection</w:t>
      </w:r>
    </w:p>
    <w:p w:rsidR="00000000" w:rsidRPr="006A3165" w:rsidP="006A3165">
      <w:pPr>
        <w:pStyle w:val="ListBullet"/>
      </w:pPr>
      <w:r w:rsidRPr="006A3165">
        <w:t>methods to access, locate and select applicable objectives and key content of international and national treaties, conventions and initiatives</w:t>
      </w:r>
    </w:p>
    <w:p w:rsidR="00000000" w:rsidRPr="006A3165" w:rsidP="006A3165">
      <w:pPr>
        <w:pStyle w:val="ListBullet"/>
      </w:pPr>
      <w:r w:rsidRPr="006A3165">
        <w:t>key objectives of the current forest certificat</w:t>
      </w:r>
      <w:r w:rsidRPr="006A3165">
        <w:t>ion standards in Australia</w:t>
      </w:r>
    </w:p>
    <w:p w:rsidR="00000000" w:rsidRPr="006A3165" w:rsidP="006A3165">
      <w:pPr>
        <w:pStyle w:val="ListBullet"/>
      </w:pPr>
      <w:r w:rsidRPr="006A3165">
        <w:t>factors to be considered in assessing forest management issues inherent to different types of forests</w:t>
      </w:r>
    </w:p>
    <w:p w:rsidR="00000000" w:rsidRPr="006A3165" w:rsidP="006A3165">
      <w:pPr>
        <w:pStyle w:val="ListBullet"/>
      </w:pPr>
      <w:r w:rsidRPr="006A3165">
        <w:t>contemporary forest management issues that impact on the organisation and its practices</w:t>
      </w:r>
    </w:p>
    <w:p w:rsidR="00000000" w:rsidRPr="006A3165" w:rsidP="006A3165">
      <w:pPr>
        <w:pStyle w:val="ListBullet"/>
      </w:pPr>
      <w:r w:rsidRPr="006A3165">
        <w:t>scope of forest operations and activiti</w:t>
      </w:r>
      <w:r w:rsidRPr="006A3165">
        <w:t>es of the organisation, including:</w:t>
      </w:r>
    </w:p>
    <w:p w:rsidR="00000000" w:rsidRPr="006A3165" w:rsidP="006A3165">
      <w:pPr>
        <w:pStyle w:val="ListBullet2"/>
      </w:pPr>
      <w:r w:rsidRPr="006A3165">
        <w:t>operations in national parks</w:t>
      </w:r>
    </w:p>
    <w:p w:rsidR="00000000" w:rsidRPr="006A3165" w:rsidP="006A3165">
      <w:pPr>
        <w:pStyle w:val="ListBullet2"/>
      </w:pPr>
      <w:r w:rsidRPr="006A3165">
        <w:t>other operations on public land</w:t>
      </w:r>
    </w:p>
    <w:p w:rsidR="00000000" w:rsidRPr="006A3165" w:rsidP="006A3165">
      <w:pPr>
        <w:pStyle w:val="ListBullet2"/>
      </w:pPr>
      <w:r w:rsidRPr="006A3165">
        <w:t>operations on private land</w:t>
      </w:r>
    </w:p>
    <w:p w:rsidR="00000000" w:rsidRPr="006A3165" w:rsidP="006A3165">
      <w:pPr>
        <w:pStyle w:val="ListBullet2"/>
      </w:pPr>
      <w:r w:rsidRPr="006A3165">
        <w:t>timber growing and harvesting</w:t>
      </w:r>
    </w:p>
    <w:p w:rsidR="00000000" w:rsidRPr="006A3165" w:rsidP="006A3165">
      <w:pPr>
        <w:pStyle w:val="ListBullet2"/>
      </w:pPr>
      <w:r w:rsidRPr="006A3165">
        <w:t>fire management</w:t>
      </w:r>
    </w:p>
    <w:p w:rsidR="00000000" w:rsidRPr="006A3165" w:rsidP="006A3165">
      <w:pPr>
        <w:pStyle w:val="ListBullet"/>
      </w:pPr>
      <w:r w:rsidRPr="006A3165">
        <w:t>techniques for monitoring forest management systems and processes for compliance with</w:t>
      </w:r>
      <w:r w:rsidRPr="006A3165">
        <w:t xml:space="preserve"> laws, international treaties, conventions </w:t>
      </w:r>
    </w:p>
    <w:p w:rsidR="00000000" w:rsidRPr="006A3165" w:rsidP="006A3165">
      <w:pPr>
        <w:pStyle w:val="ListBullet"/>
      </w:pPr>
      <w:r w:rsidRPr="006A3165">
        <w:t>strategic and operational factors impacting on organisational forest management processes and decision making, including:</w:t>
      </w:r>
    </w:p>
    <w:p w:rsidR="00000000" w:rsidRPr="006A3165" w:rsidP="006A3165">
      <w:pPr>
        <w:pStyle w:val="ListBullet2"/>
      </w:pPr>
      <w:r w:rsidRPr="006A3165">
        <w:t>fire management planning</w:t>
      </w:r>
    </w:p>
    <w:p w:rsidR="00000000" w:rsidRPr="006A3165" w:rsidP="006A3165">
      <w:pPr>
        <w:pStyle w:val="ListBullet2"/>
      </w:pPr>
      <w:r w:rsidRPr="006A3165">
        <w:t>flora and fauna planning</w:t>
      </w:r>
    </w:p>
    <w:p w:rsidR="00000000" w:rsidRPr="006A3165" w:rsidP="006A3165">
      <w:pPr>
        <w:pStyle w:val="ListBullet2"/>
      </w:pPr>
      <w:r w:rsidRPr="006A3165">
        <w:t>planning for environmental protection and monitoring</w:t>
      </w:r>
    </w:p>
    <w:p w:rsidR="00000000" w:rsidRPr="006A3165" w:rsidP="006A3165">
      <w:pPr>
        <w:pStyle w:val="ListBullet2"/>
      </w:pPr>
      <w:r w:rsidRPr="006A3165">
        <w:t>regulatory compliance issues</w:t>
      </w:r>
    </w:p>
    <w:p w:rsidR="00000000" w:rsidRPr="006A3165" w:rsidP="006A3165">
      <w:pPr>
        <w:pStyle w:val="ListBullet2"/>
      </w:pPr>
      <w:r w:rsidRPr="006A3165">
        <w:t>compliance with international treaties, conventions and initiatives</w:t>
      </w:r>
    </w:p>
    <w:p w:rsidR="00000000" w:rsidRPr="006A3165" w:rsidP="006A3165">
      <w:pPr>
        <w:pStyle w:val="ListBullet2"/>
      </w:pPr>
      <w:r w:rsidRPr="006A3165">
        <w:t>location and nature of sites</w:t>
      </w:r>
    </w:p>
    <w:p w:rsidR="00000000" w:rsidRPr="006A3165" w:rsidP="006A3165">
      <w:pPr>
        <w:pStyle w:val="ListBullet2"/>
      </w:pPr>
      <w:r w:rsidRPr="006A3165">
        <w:t>organisational policy and operational guidelines</w:t>
      </w:r>
    </w:p>
    <w:p w:rsidR="00000000" w:rsidRPr="006A3165" w:rsidP="006A3165">
      <w:pPr>
        <w:pStyle w:val="ListBullet2"/>
      </w:pPr>
      <w:r w:rsidRPr="006A3165">
        <w:t>public liabilities and expos</w:t>
      </w:r>
      <w:r w:rsidRPr="006A3165">
        <w:t>ure to risk</w:t>
      </w:r>
    </w:p>
    <w:p w:rsidR="00000000" w:rsidRPr="006A3165" w:rsidP="006A3165">
      <w:pPr>
        <w:pStyle w:val="ListBullet2"/>
      </w:pPr>
      <w:r w:rsidRPr="006A3165">
        <w:t>risk management strategies and policies.</w:t>
      </w:r>
    </w:p>
    <w:p w:rsidR="00000000" w:rsidRPr="006A3165" w:rsidP="006A3165">
      <w:pPr>
        <w:pStyle w:val="AllowPageBreak"/>
      </w:pPr>
    </w:p>
    <w:p w:rsidR="00000000" w:rsidRPr="006A3165" w:rsidP="006A3165">
      <w:pPr>
        <w:pStyle w:val="Heading1"/>
      </w:pPr>
      <w:bookmarkStart w:id="4" w:name="O_1207561"/>
      <w:bookmarkEnd w:id="4"/>
      <w:r w:rsidRPr="006A3165">
        <w:t>Assessment Conditions</w:t>
      </w:r>
    </w:p>
    <w:p w:rsidR="00000000" w:rsidRPr="006A3165" w:rsidP="00BE6E36">
      <w:pPr>
        <w:pStyle w:val="BodyText"/>
      </w:pPr>
      <w:r w:rsidRPr="006A3165">
        <w:t xml:space="preserve">Assessment of the skills in this unit of competency must take place under the following conditions: </w:t>
      </w:r>
    </w:p>
    <w:p w:rsidR="00000000" w:rsidRPr="006A3165" w:rsidP="006A3165">
      <w:pPr>
        <w:pStyle w:val="ListBullet"/>
      </w:pPr>
      <w:r w:rsidRPr="006A3165">
        <w:t>physical conditions:</w:t>
      </w:r>
    </w:p>
    <w:p w:rsidR="00000000" w:rsidRPr="006A3165" w:rsidP="006A3165">
      <w:pPr>
        <w:pStyle w:val="ListBullet2"/>
      </w:pPr>
      <w:r w:rsidRPr="006A3165">
        <w:t>skills must be demonstrated in a fores</w:t>
      </w:r>
      <w:r w:rsidRPr="006A3165">
        <w:t>t work environment or an environment that accurately represents workplace conditions</w:t>
      </w:r>
    </w:p>
    <w:p w:rsidR="00000000" w:rsidRPr="006A3165" w:rsidP="006A3165">
      <w:pPr>
        <w:pStyle w:val="ListBullet"/>
      </w:pPr>
      <w:r w:rsidRPr="006A3165">
        <w:t>resources, equipment and materials:</w:t>
      </w:r>
    </w:p>
    <w:p w:rsidR="00000000" w:rsidRPr="006A3165" w:rsidP="006A3165">
      <w:pPr>
        <w:pStyle w:val="ListBullet2"/>
      </w:pPr>
      <w:r w:rsidRPr="006A3165">
        <w:t>computers, keyboards and software used to create system documents</w:t>
      </w:r>
    </w:p>
    <w:p w:rsidR="00000000" w:rsidRPr="006A3165" w:rsidP="006A3165">
      <w:pPr>
        <w:pStyle w:val="ListBullet2"/>
      </w:pPr>
      <w:r w:rsidRPr="006A3165">
        <w:t>commonwealth, stat</w:t>
      </w:r>
      <w:r w:rsidRPr="006A3165">
        <w:t>e or territory laws and local government regulations (or plain English documents issued by regulators) relevant to forest management</w:t>
      </w:r>
    </w:p>
    <w:p w:rsidR="00000000" w:rsidRPr="006A3165" w:rsidP="006A3165">
      <w:pPr>
        <w:pStyle w:val="ListBullet2"/>
      </w:pPr>
      <w:r w:rsidRPr="006A3165">
        <w:t>international treaties, conventions and initiatives relevant to forest management</w:t>
      </w:r>
    </w:p>
    <w:p w:rsidR="00000000" w:rsidRPr="006A3165" w:rsidP="006A3165">
      <w:pPr>
        <w:pStyle w:val="ListBullet2"/>
      </w:pPr>
      <w:r w:rsidRPr="006A3165">
        <w:t>publications and journals relevant to for</w:t>
      </w:r>
      <w:r w:rsidRPr="006A3165">
        <w:t>est management</w:t>
      </w:r>
    </w:p>
    <w:p w:rsidR="00000000" w:rsidRPr="006A3165" w:rsidP="006A3165">
      <w:pPr>
        <w:pStyle w:val="ListBullet"/>
      </w:pPr>
      <w:r w:rsidRPr="006A3165">
        <w:t>specifications:</w:t>
      </w:r>
    </w:p>
    <w:p w:rsidR="00000000" w:rsidRPr="006A3165" w:rsidP="006A3165">
      <w:pPr>
        <w:pStyle w:val="ListBullet2"/>
      </w:pPr>
      <w:r w:rsidRPr="006A3165">
        <w:t>workplace safety and environmental policies and procedures applicable to forestry operations</w:t>
      </w:r>
    </w:p>
    <w:p w:rsidR="00000000" w:rsidRPr="006A3165" w:rsidP="006A3165">
      <w:pPr>
        <w:pStyle w:val="ListBullet2"/>
      </w:pPr>
      <w:r w:rsidRPr="006A3165">
        <w:t>industry and workplace-specific forest management systems and processes</w:t>
      </w:r>
    </w:p>
    <w:p w:rsidR="00000000" w:rsidRPr="006A3165" w:rsidP="006A3165">
      <w:pPr>
        <w:pStyle w:val="ListBullet2"/>
      </w:pPr>
      <w:r w:rsidRPr="006A3165">
        <w:t>workplace policies and procedures for documenting forest m</w:t>
      </w:r>
      <w:r w:rsidRPr="006A3165">
        <w:t>anagement systems and processes.</w:t>
      </w:r>
    </w:p>
    <w:p w:rsidR="00000000" w:rsidRPr="006A3165" w:rsidP="00BE6E36">
      <w:pPr>
        <w:pStyle w:val="BodyText"/>
      </w:pPr>
      <w:r w:rsidRPr="006A3165">
        <w:t>Assessors of this unit must satisfy the requirements for assessors in applicable vocational education and training legislation, frameworks and/or standards.</w:t>
      </w:r>
    </w:p>
    <w:p w:rsidR="00000000" w:rsidRPr="006A3165" w:rsidP="006A3165">
      <w:pPr>
        <w:pStyle w:val="Heading1"/>
      </w:pPr>
      <w:bookmarkStart w:id="5" w:name="O_1207564"/>
      <w:bookmarkEnd w:id="5"/>
      <w:r w:rsidRPr="006A3165">
        <w:t>Links</w:t>
      </w:r>
    </w:p>
    <w:p w:rsidR="00000000" w:rsidRPr="006A3165" w:rsidP="00BE6E36">
      <w:pPr>
        <w:pStyle w:val="BodyText"/>
      </w:pPr>
      <w:r w:rsidRPr="006A3165">
        <w:t>Companion Volumes, including Implementati</w:t>
      </w:r>
      <w:r w:rsidRPr="006A3165">
        <w:t xml:space="preserve">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E069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A3165" w:rsidP="006A3165"/>
    <w:sectPr w:rsidSect="006A31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1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165" w:rsidRPr="00BE6E36" w:rsidP="00BE6E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1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E36" w:rsidP="006A31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6E36" w:rsidP="006A31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E6E36" w:rsidP="006A31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1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E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3165" w:rsidRPr="00BE6E36" w:rsidP="00BE6E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1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E36" w:rsidRPr="002D2AF8" w:rsidP="006A31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FWPCOT5210 Contribute to establishment and implementation of forest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BE6E36" w:rsidP="006A31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164F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9A88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AAE5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31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31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31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31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31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31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31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31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31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31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31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3165"/>
  </w:style>
  <w:style w:type="character" w:customStyle="1" w:styleId="Heading1Char">
    <w:name w:val="Heading 1 Char"/>
    <w:basedOn w:val="DefaultParagraphFont"/>
    <w:link w:val="Heading1"/>
    <w:rsid w:val="006A31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31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31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316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A316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31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31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A3165"/>
    <w:rPr>
      <w:b/>
    </w:rPr>
  </w:style>
  <w:style w:type="character" w:customStyle="1" w:styleId="Heading2Char">
    <w:name w:val="Heading 2 Char"/>
    <w:basedOn w:val="DefaultParagraphFont"/>
    <w:link w:val="Heading2"/>
    <w:rsid w:val="006A31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31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31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31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31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31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31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31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31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31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31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31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31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31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31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31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31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31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31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31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3165"/>
    <w:rPr>
      <w:b/>
      <w:spacing w:val="0"/>
    </w:rPr>
  </w:style>
  <w:style w:type="paragraph" w:customStyle="1" w:styleId="SuperTitle">
    <w:name w:val="SuperTitle"/>
    <w:basedOn w:val="Title"/>
    <w:rsid w:val="006A31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31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31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31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31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31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31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31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31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31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31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31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3165"/>
    <w:rPr>
      <w:i/>
    </w:rPr>
  </w:style>
  <w:style w:type="paragraph" w:styleId="Caption">
    <w:name w:val="caption"/>
    <w:basedOn w:val="BodyText"/>
    <w:next w:val="Normal"/>
    <w:qFormat/>
    <w:rsid w:val="006A31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31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31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3165"/>
  </w:style>
  <w:style w:type="paragraph" w:styleId="TableofFigures">
    <w:name w:val="table of figures"/>
    <w:basedOn w:val="Normal"/>
    <w:next w:val="Normal"/>
    <w:semiHidden/>
    <w:rsid w:val="006A31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31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3165"/>
    <w:rPr>
      <w:rFonts w:ascii="Wingdings" w:hAnsi="Wingdings"/>
    </w:rPr>
  </w:style>
  <w:style w:type="paragraph" w:customStyle="1" w:styleId="TableHeading">
    <w:name w:val="Table Heading"/>
    <w:basedOn w:val="HeadingBase"/>
    <w:rsid w:val="006A31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3165"/>
    <w:rPr>
      <w:color w:val="0033CC"/>
      <w:u w:val="none"/>
    </w:rPr>
  </w:style>
  <w:style w:type="paragraph" w:customStyle="1" w:styleId="BodyTextRight">
    <w:name w:val="Body Text Right"/>
    <w:basedOn w:val="BodyText"/>
    <w:rsid w:val="006A31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31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31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31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31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31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3165"/>
    <w:rPr>
      <w:sz w:val="32"/>
    </w:rPr>
  </w:style>
  <w:style w:type="paragraph" w:customStyle="1" w:styleId="HeadingProcedure">
    <w:name w:val="Heading Procedure"/>
    <w:basedOn w:val="HeadingBase"/>
    <w:next w:val="Normal"/>
    <w:rsid w:val="006A31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3165"/>
    <w:pPr>
      <w:spacing w:before="60" w:after="60"/>
    </w:pPr>
  </w:style>
  <w:style w:type="paragraph" w:styleId="ListContinue">
    <w:name w:val="List Continue"/>
    <w:basedOn w:val="List"/>
    <w:rsid w:val="006A3165"/>
    <w:pPr>
      <w:ind w:firstLine="0"/>
    </w:pPr>
  </w:style>
  <w:style w:type="paragraph" w:customStyle="1" w:styleId="ListNote">
    <w:name w:val="List Note"/>
    <w:basedOn w:val="List"/>
    <w:rsid w:val="006A31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31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31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3165"/>
    <w:rPr>
      <w:rFonts w:ascii="Courier New" w:hAnsi="Courier New"/>
    </w:rPr>
  </w:style>
  <w:style w:type="paragraph" w:customStyle="1" w:styleId="NoteBullet">
    <w:name w:val="Note Bullet"/>
    <w:basedOn w:val="Note"/>
    <w:rsid w:val="006A31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31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31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31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31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31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31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3165"/>
    <w:rPr>
      <w:b/>
      <w:smallCaps/>
    </w:rPr>
  </w:style>
  <w:style w:type="paragraph" w:customStyle="1" w:styleId="TableListNumber">
    <w:name w:val="Table List Number"/>
    <w:basedOn w:val="ListNumber"/>
    <w:rsid w:val="006A31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31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3165"/>
    <w:pPr>
      <w:numPr>
        <w:numId w:val="9"/>
      </w:numPr>
    </w:pPr>
  </w:style>
  <w:style w:type="paragraph" w:customStyle="1" w:styleId="ListAlpha2">
    <w:name w:val="List Alpha 2"/>
    <w:basedOn w:val="List2"/>
    <w:rsid w:val="006A3165"/>
    <w:pPr>
      <w:numPr>
        <w:numId w:val="8"/>
      </w:numPr>
    </w:pPr>
  </w:style>
  <w:style w:type="paragraph" w:styleId="List2">
    <w:name w:val="List 2"/>
    <w:basedOn w:val="BodyText"/>
    <w:rsid w:val="006A31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31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31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31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31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31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3165"/>
    <w:pPr>
      <w:numPr>
        <w:numId w:val="4"/>
      </w:numPr>
    </w:pPr>
  </w:style>
  <w:style w:type="paragraph" w:styleId="ListContinue2">
    <w:name w:val="List Continue 2"/>
    <w:basedOn w:val="List2"/>
    <w:rsid w:val="006A3165"/>
    <w:pPr>
      <w:ind w:firstLine="0"/>
    </w:pPr>
  </w:style>
  <w:style w:type="paragraph" w:styleId="ListContinue3">
    <w:name w:val="List Continue 3"/>
    <w:basedOn w:val="List3"/>
    <w:rsid w:val="006A3165"/>
    <w:pPr>
      <w:ind w:left="1021" w:firstLine="0"/>
    </w:pPr>
  </w:style>
  <w:style w:type="paragraph" w:styleId="ListContinue4">
    <w:name w:val="List Continue 4"/>
    <w:basedOn w:val="List4"/>
    <w:rsid w:val="006A3165"/>
    <w:pPr>
      <w:ind w:firstLine="0"/>
    </w:pPr>
  </w:style>
  <w:style w:type="paragraph" w:styleId="ListContinue5">
    <w:name w:val="List Continue 5"/>
    <w:basedOn w:val="List5"/>
    <w:rsid w:val="006A3165"/>
    <w:pPr>
      <w:ind w:firstLine="0"/>
    </w:pPr>
  </w:style>
  <w:style w:type="paragraph" w:styleId="ListNumber3">
    <w:name w:val="List Number 3"/>
    <w:basedOn w:val="List3"/>
    <w:rsid w:val="006A3165"/>
    <w:pPr>
      <w:numPr>
        <w:numId w:val="5"/>
      </w:numPr>
    </w:pPr>
  </w:style>
  <w:style w:type="paragraph" w:styleId="ListNumber4">
    <w:name w:val="List Number 4"/>
    <w:basedOn w:val="List4"/>
    <w:rsid w:val="006A3165"/>
    <w:pPr>
      <w:numPr>
        <w:numId w:val="6"/>
      </w:numPr>
    </w:pPr>
  </w:style>
  <w:style w:type="paragraph" w:styleId="ListNumber5">
    <w:name w:val="List Number 5"/>
    <w:basedOn w:val="List5"/>
    <w:rsid w:val="006A3165"/>
    <w:pPr>
      <w:numPr>
        <w:numId w:val="7"/>
      </w:numPr>
    </w:pPr>
  </w:style>
  <w:style w:type="paragraph" w:styleId="BlockText">
    <w:name w:val="Block Text"/>
    <w:basedOn w:val="Normal"/>
    <w:rsid w:val="006A31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31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3165"/>
    <w:rPr>
      <w:sz w:val="16"/>
      <w:vertAlign w:val="superscript"/>
    </w:rPr>
  </w:style>
  <w:style w:type="character" w:customStyle="1" w:styleId="Symbols">
    <w:name w:val="Symbols"/>
    <w:basedOn w:val="DefaultParagraphFont"/>
    <w:rsid w:val="006A3165"/>
    <w:rPr>
      <w:rFonts w:ascii="Symbol" w:hAnsi="Symbol"/>
    </w:rPr>
  </w:style>
  <w:style w:type="character" w:customStyle="1" w:styleId="MenuOptions">
    <w:name w:val="Menu Options"/>
    <w:basedOn w:val="DefaultParagraphFont"/>
    <w:rsid w:val="006A31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3165"/>
    <w:rPr>
      <w:b/>
    </w:rPr>
  </w:style>
  <w:style w:type="character" w:customStyle="1" w:styleId="Underlined">
    <w:name w:val="Underlined"/>
    <w:basedOn w:val="DefaultParagraphFont"/>
    <w:rsid w:val="006A3165"/>
    <w:rPr>
      <w:u w:val="single"/>
    </w:rPr>
  </w:style>
  <w:style w:type="paragraph" w:customStyle="1" w:styleId="TableBodyTextRight">
    <w:name w:val="Table Body Text Right"/>
    <w:basedOn w:val="TableBodyText"/>
    <w:rsid w:val="006A31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3165"/>
    <w:rPr>
      <w:sz w:val="18"/>
    </w:rPr>
  </w:style>
  <w:style w:type="paragraph" w:customStyle="1" w:styleId="BodySmallRight">
    <w:name w:val="Body Small Right"/>
    <w:basedOn w:val="BodyTextRight"/>
    <w:rsid w:val="006A3165"/>
    <w:rPr>
      <w:sz w:val="18"/>
      <w:szCs w:val="18"/>
    </w:rPr>
  </w:style>
  <w:style w:type="paragraph" w:customStyle="1" w:styleId="MarginEdition">
    <w:name w:val="Margin Edition"/>
    <w:basedOn w:val="MarginNote"/>
    <w:rsid w:val="006A31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3165"/>
    <w:rPr>
      <w:sz w:val="2"/>
      <w:szCs w:val="2"/>
    </w:rPr>
  </w:style>
  <w:style w:type="character" w:customStyle="1" w:styleId="Small">
    <w:name w:val="Small"/>
    <w:basedOn w:val="DefaultParagraphFont"/>
    <w:rsid w:val="006A3165"/>
    <w:rPr>
      <w:sz w:val="16"/>
    </w:rPr>
  </w:style>
  <w:style w:type="paragraph" w:customStyle="1" w:styleId="WideTable">
    <w:name w:val="Wide Table"/>
    <w:basedOn w:val="Normal"/>
    <w:rsid w:val="006A31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3165"/>
  </w:style>
  <w:style w:type="paragraph" w:styleId="Quote">
    <w:name w:val="Quote"/>
    <w:basedOn w:val="Heading1"/>
    <w:link w:val="QuoteChar"/>
    <w:qFormat/>
    <w:rsid w:val="006A31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31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3165"/>
    <w:pPr>
      <w:pageBreakBefore/>
    </w:pPr>
  </w:style>
  <w:style w:type="paragraph" w:customStyle="1" w:styleId="Border">
    <w:name w:val="Border"/>
    <w:basedOn w:val="Normal"/>
    <w:qFormat/>
    <w:rsid w:val="006A31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31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31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31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31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31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31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31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31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3165"/>
    <w:rPr>
      <w:u w:val="single"/>
    </w:rPr>
  </w:style>
  <w:style w:type="character" w:customStyle="1" w:styleId="BoldandItalics">
    <w:name w:val="Bold and Italics"/>
    <w:qFormat/>
    <w:rsid w:val="006A3165"/>
    <w:rPr>
      <w:b/>
      <w:i/>
      <w:u w:val="none"/>
    </w:rPr>
  </w:style>
  <w:style w:type="paragraph" w:styleId="BalloonText">
    <w:name w:val="Balloon Text"/>
    <w:basedOn w:val="Normal"/>
    <w:link w:val="BalloonTextChar"/>
    <w:rsid w:val="006A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31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31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31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31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31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316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E6E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568</Words>
  <Characters>3921</Characters>
  <Application>Microsoft Office Word</Application>
  <DocSecurity>0</DocSecurity>
  <Lines>100</Lines>
  <Paragraphs>77</Paragraphs>
  <ScaleCrop>false</ScaleCrop>
  <Company>Author-it Software Corporation Ltd.</Company>
  <LinksUpToDate>false</LinksUpToDate>
  <CharactersWithSpaces>4412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FWPCOT5210 Contribute to establishment and implementation of forest management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2024-04-26T01:55:00Z</dcterms:created>
  <dcterms:modified xsi:type="dcterms:W3CDTF">2024-04-26T01:55:00Z</dcterms:modified>
</cp:coreProperties>
</file>