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B04" w:rsidP="000F5B04">
      <w:pPr>
        <w:pStyle w:val="Title"/>
      </w:pPr>
      <w:r>
        <w:fldChar w:fldCharType="begin"/>
      </w:r>
      <w:r>
        <w:instrText xml:space="preserve"> TITLE   \* MERGEFORMAT </w:instrText>
      </w:r>
      <w:r>
        <w:fldChar w:fldCharType="separate"/>
      </w:r>
      <w:r>
        <w:t>FWPCOT5208 Build and maintain community relationships</w:t>
      </w:r>
      <w:r>
        <w:fldChar w:fldCharType="end"/>
      </w:r>
    </w:p>
    <w:p w:rsidR="000F5B04" w:rsidP="000F5B04">
      <w:pPr>
        <w:pStyle w:val="Version"/>
        <w:sectPr w:rsidSect="00744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A84" w:rsidP="00744A84">
      <w:pPr>
        <w:pStyle w:val="SuperHeading"/>
      </w:pPr>
      <w:r w:rsidRPr="00744A84">
        <w:t>FWPCOT5208 Build and maintain community relationships</w:t>
      </w:r>
    </w:p>
    <w:p w:rsidR="00000000" w:rsidRPr="00744A84" w:rsidP="00744A84">
      <w:pPr>
        <w:pStyle w:val="Heading1"/>
      </w:pPr>
      <w:bookmarkStart w:id="1" w:name="O_719791"/>
      <w:bookmarkEnd w:id="1"/>
      <w:r w:rsidRPr="00744A84">
        <w:t>Modification History</w:t>
      </w:r>
    </w:p>
    <w:tbl>
      <w:tblPr>
        <w:tblW w:w="0" w:type="auto"/>
        <w:tblCellMar>
          <w:left w:w="62" w:type="dxa"/>
          <w:right w:w="62" w:type="dxa"/>
        </w:tblCellMar>
        <w:tblLook w:val="0000"/>
      </w:tblPr>
      <w:tblGrid>
        <w:gridCol w:w="2007"/>
        <w:gridCol w:w="7189"/>
      </w:tblGrid>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BodyText"/>
            </w:pPr>
            <w:r w:rsidRPr="00744A8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rPr>
                <w:rStyle w:val="SpecialBold"/>
              </w:rPr>
              <w:t>Comment</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BodyText"/>
            </w:pPr>
            <w:r w:rsidRPr="00744A84">
              <w:t>Replaces equivalent unit FPICOT5208B Build and maintain community relationships unit which was first released with FPI11 Forest and Forest Products Training Package Version 2.2.</w:t>
            </w:r>
          </w:p>
        </w:tc>
      </w:tr>
    </w:tbl>
    <w:p w:rsidR="00000000" w:rsidRPr="00744A84" w:rsidP="00744A84">
      <w:pPr>
        <w:pStyle w:val="BodyText"/>
      </w:pPr>
    </w:p>
    <w:p w:rsidR="00000000" w:rsidRPr="00744A84" w:rsidP="00744A84">
      <w:pPr>
        <w:pStyle w:val="AllowPageBreak"/>
      </w:pPr>
    </w:p>
    <w:p w:rsidR="00000000" w:rsidRPr="00744A84" w:rsidP="00744A84">
      <w:pPr>
        <w:pStyle w:val="Heading1"/>
      </w:pPr>
      <w:bookmarkStart w:id="2" w:name="O_719792"/>
      <w:bookmarkEnd w:id="2"/>
      <w:r w:rsidRPr="00744A84">
        <w:t>App</w:t>
      </w:r>
      <w:r w:rsidRPr="00744A84">
        <w:t>lication</w:t>
      </w:r>
    </w:p>
    <w:p w:rsidR="00000000" w:rsidRPr="00744A84" w:rsidP="000F5B04">
      <w:pPr>
        <w:pStyle w:val="BodyText"/>
      </w:pPr>
      <w:r w:rsidRPr="00744A84">
        <w:t>This unit of competency describes the outcomes required to build and maintain community relationships. It includes setting parameters for relationships and partnerships, providing information about community engagement and building the community e</w:t>
      </w:r>
      <w:r w:rsidRPr="00744A84">
        <w:t xml:space="preserve">ngagement capacity within the organisation. It can apply to the full scope of forest and wood products industry workplaces and to operations of all sizes. </w:t>
      </w:r>
    </w:p>
    <w:p w:rsidR="00000000" w:rsidRPr="00744A84" w:rsidP="000F5B04">
      <w:pPr>
        <w:pStyle w:val="BodyText"/>
      </w:pPr>
      <w:r w:rsidRPr="00744A84">
        <w:t>The unit applies to job roles including Community Liaison Officers, Designer (Manufacturing and Eng</w:t>
      </w:r>
      <w:r w:rsidRPr="00744A84">
        <w:t>ineered Wood Products), Environmental Planners and Managers, Forest/Timber Harvester, Forest Auditor or Forest Planner, Forest Sustainability Manager, Forestry Manager, General Manager, Plantation Manager, Sustainability Manager, Technical Forester, Techni</w:t>
      </w:r>
      <w:r w:rsidRPr="00744A84">
        <w:t>cal Services Officer, Technical Services Manager and Value Recovery Officer.</w:t>
      </w:r>
    </w:p>
    <w:p w:rsidR="00000000" w:rsidRPr="00744A84" w:rsidP="000F5B04">
      <w:pPr>
        <w:pStyle w:val="BodyText"/>
      </w:pPr>
      <w:r w:rsidRPr="00744A84">
        <w:t>No licensing, legislative, regulatory, or certification requirements apply to this unit at the time of publication.</w:t>
      </w:r>
    </w:p>
    <w:p w:rsidR="00000000" w:rsidRPr="00744A84" w:rsidP="00744A84">
      <w:pPr>
        <w:pStyle w:val="Heading1"/>
      </w:pPr>
      <w:bookmarkStart w:id="3" w:name="O_719793"/>
      <w:bookmarkEnd w:id="3"/>
      <w:r w:rsidRPr="00744A84">
        <w:t>Pre-requisite Unit</w:t>
      </w:r>
    </w:p>
    <w:p w:rsidR="00000000" w:rsidRPr="00744A84" w:rsidP="000F5B04">
      <w:pPr>
        <w:pStyle w:val="BodyText"/>
      </w:pPr>
      <w:r w:rsidRPr="00744A84">
        <w:t>Nil.</w:t>
      </w:r>
    </w:p>
    <w:p w:rsidR="00000000" w:rsidRPr="00744A84" w:rsidP="00744A84">
      <w:pPr>
        <w:pStyle w:val="Heading1"/>
      </w:pPr>
      <w:bookmarkStart w:id="4" w:name="O_719795"/>
      <w:bookmarkEnd w:id="4"/>
      <w:r w:rsidRPr="00744A84">
        <w:t>Unit</w:t>
      </w:r>
      <w:r w:rsidRPr="00744A84">
        <w:t xml:space="preserve"> Sector</w:t>
      </w:r>
    </w:p>
    <w:p w:rsidR="00000000" w:rsidRPr="00744A84" w:rsidP="000F5B04">
      <w:pPr>
        <w:pStyle w:val="BodyText"/>
      </w:pPr>
      <w:r w:rsidRPr="00744A84">
        <w:t>Common Technical</w:t>
      </w:r>
    </w:p>
    <w:p w:rsidR="00000000" w:rsidRPr="00744A84" w:rsidP="00744A84">
      <w:pPr>
        <w:pStyle w:val="Heading1"/>
      </w:pPr>
      <w:bookmarkStart w:id="5" w:name="O_719796"/>
      <w:bookmarkEnd w:id="5"/>
      <w:r w:rsidRPr="00744A84">
        <w:t>Elements and Performance Criteria</w:t>
      </w:r>
    </w:p>
    <w:tbl>
      <w:tblPr>
        <w:tblW w:w="0" w:type="auto"/>
        <w:tblCellMar>
          <w:left w:w="62" w:type="dxa"/>
          <w:right w:w="62" w:type="dxa"/>
        </w:tblCellMar>
        <w:tblLook w:val="0000"/>
      </w:tblPr>
      <w:tblGrid>
        <w:gridCol w:w="2007"/>
        <w:gridCol w:w="7189"/>
      </w:tblGrid>
      <w:tr w:rsidTr="000F5B0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44A84" w:rsidP="00744A84">
            <w:pPr>
              <w:pStyle w:val="BodyText"/>
            </w:pPr>
            <w:r w:rsidRPr="00744A84">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44A84">
            <w:pPr>
              <w:pStyle w:val="BodyText"/>
              <w:rPr>
                <w:lang w:val="en-NZ"/>
              </w:rPr>
            </w:pPr>
            <w:r w:rsidRPr="00744A84">
              <w:rPr>
                <w:rStyle w:val="SpecialBold"/>
              </w:rPr>
              <w:t>PERFORMANCE CRITERIA</w:t>
            </w:r>
          </w:p>
        </w:tc>
      </w:tr>
      <w:tr w:rsidTr="000F5B0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BodyText"/>
            </w:pPr>
            <w:r w:rsidRPr="00744A84">
              <w:rPr>
                <w:rStyle w:val="Emphasis"/>
              </w:rPr>
              <w:t xml:space="preserve">Elements describe the essential </w:t>
            </w:r>
            <w:r w:rsidRPr="00744A84">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rPr>
                <w:rStyle w:val="Emphasis"/>
              </w:rPr>
              <w:t xml:space="preserve">Performance criteria describe the performance needed to demonstrate achievement of the element. Where bold italicised text is used, further </w:t>
            </w:r>
            <w:r w:rsidRPr="00744A84">
              <w:rPr>
                <w:rStyle w:val="Emphasis"/>
              </w:rPr>
              <w:t>information is detailed in the range of conditions.</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1. Set parameters for community relationships or partnerships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BodyText"/>
            </w:pPr>
            <w:r w:rsidRPr="00744A84">
              <w:t>1</w:t>
            </w:r>
            <w:r w:rsidRPr="00744A84">
              <w:t>.1 Utilise a community engagement framework to assist in analysing and setting parameters for community relationships or partnerships.</w:t>
            </w:r>
          </w:p>
          <w:p w:rsidR="00000000" w:rsidRPr="00744A84" w:rsidP="00744A84">
            <w:pPr>
              <w:pStyle w:val="BodyText"/>
            </w:pPr>
            <w:r w:rsidRPr="00744A84">
              <w:t>1.2 Establish purpose and parameters for various community relationships or partnerships in consultation with relevant co</w:t>
            </w:r>
            <w:r w:rsidRPr="00744A84">
              <w:t xml:space="preserve">mmunity stakeholders. </w:t>
            </w:r>
          </w:p>
          <w:p w:rsidR="00000000" w:rsidP="00744A84">
            <w:pPr>
              <w:pStyle w:val="BodyText"/>
              <w:rPr>
                <w:lang w:val="en-NZ"/>
              </w:rPr>
            </w:pPr>
            <w:r w:rsidRPr="00744A84">
              <w:t>1.3 Use a range of strategies and opportunities appropriate to both individual and community needs.</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2. Provide information relating to community engagement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BodyText"/>
            </w:pPr>
            <w:r w:rsidRPr="00744A84">
              <w:t>2.1 Assess current community understandings of the organisation.</w:t>
            </w:r>
          </w:p>
          <w:p w:rsidR="00000000" w:rsidRPr="00744A84" w:rsidP="00744A84">
            <w:pPr>
              <w:pStyle w:val="BodyText"/>
            </w:pPr>
            <w:r w:rsidRPr="00744A84">
              <w:t>2.2 Communicate information about rights and responsibilities of individuals and communities to relevant personnel.</w:t>
            </w:r>
          </w:p>
          <w:p w:rsidR="00000000" w:rsidP="00744A84">
            <w:pPr>
              <w:pStyle w:val="BodyText"/>
              <w:rPr>
                <w:lang w:val="en-NZ"/>
              </w:rPr>
            </w:pPr>
            <w:r w:rsidRPr="00744A84">
              <w:t>2.3 Communicate opportunities for community involvement in organisational processes and decision making, by using methods appropriate for th</w:t>
            </w:r>
            <w:r w:rsidRPr="00744A84">
              <w:t>e diverse needs of the community.</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3. Build community engagement capacity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BodyText"/>
            </w:pPr>
            <w:r w:rsidRPr="00744A84">
              <w:t>3.1 Tap into informal and formal community networks to strengthen local capital and to ensure ongoing capacity.</w:t>
            </w:r>
          </w:p>
          <w:p w:rsidR="00000000" w:rsidRPr="00744A84" w:rsidP="00744A84">
            <w:pPr>
              <w:pStyle w:val="BodyText"/>
            </w:pPr>
            <w:r w:rsidRPr="00744A84">
              <w:t>3.2 Manage dynamics within and across relationships or partnerships.</w:t>
            </w:r>
          </w:p>
          <w:p w:rsidR="00000000" w:rsidRPr="00744A84" w:rsidP="00744A84">
            <w:pPr>
              <w:pStyle w:val="BodyText"/>
            </w:pPr>
            <w:r w:rsidRPr="00744A84">
              <w:t>3</w:t>
            </w:r>
            <w:r w:rsidRPr="00744A84">
              <w:t>.3 Allocate resources to manage partnerships and community relationships.</w:t>
            </w:r>
          </w:p>
          <w:p w:rsidR="00000000" w:rsidRPr="00744A84" w:rsidP="00744A84">
            <w:pPr>
              <w:pStyle w:val="BodyText"/>
            </w:pPr>
            <w:r w:rsidRPr="00744A84">
              <w:t>3.4 Identify barriers to community engagement and formulate and implement solutions in line with the community context.</w:t>
            </w:r>
          </w:p>
          <w:p w:rsidR="00000000" w:rsidRPr="00744A84" w:rsidP="00744A84">
            <w:pPr>
              <w:pStyle w:val="BodyText"/>
            </w:pPr>
            <w:r w:rsidRPr="00744A84">
              <w:t>3.5 Implement mechanisms for communities to raise their own is</w:t>
            </w:r>
            <w:r w:rsidRPr="00744A84">
              <w:t>sues with the organisation, in line with the community context.</w:t>
            </w:r>
          </w:p>
          <w:p w:rsidR="00000000" w:rsidP="00744A84">
            <w:pPr>
              <w:pStyle w:val="BodyText"/>
              <w:rPr>
                <w:lang w:val="en-NZ"/>
              </w:rPr>
            </w:pPr>
            <w:r w:rsidRPr="00744A84">
              <w:t>3.6 Promote and resource strategies to build community capacity.</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4. Document and report on community relationships or partnerships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BodyText"/>
            </w:pPr>
            <w:r w:rsidRPr="00744A84">
              <w:t>4.1 Report outcomes of community relationships or partnershi</w:t>
            </w:r>
            <w:r w:rsidRPr="00744A84">
              <w:t>ps to relevant stakeholders.</w:t>
            </w:r>
          </w:p>
          <w:p w:rsidR="00000000" w:rsidRPr="00744A84" w:rsidP="00744A84">
            <w:pPr>
              <w:pStyle w:val="BodyText"/>
            </w:pPr>
            <w:r w:rsidRPr="00744A84">
              <w:t>4.2 Provide feedback to participants on how the outcomes have informed planning or decision making.</w:t>
            </w:r>
          </w:p>
          <w:p w:rsidR="00000000" w:rsidRPr="00744A84" w:rsidP="00744A84">
            <w:pPr>
              <w:pStyle w:val="BodyText"/>
            </w:pPr>
            <w:r w:rsidRPr="00744A84">
              <w:t>4.3 Review extent of community engagement capacity in light of outcomes.</w:t>
            </w:r>
          </w:p>
        </w:tc>
      </w:tr>
    </w:tbl>
    <w:p w:rsidR="00000000" w:rsidRPr="00744A84" w:rsidP="00744A84">
      <w:pPr>
        <w:pStyle w:val="BodyText"/>
      </w:pPr>
    </w:p>
    <w:p w:rsidR="00000000" w:rsidRPr="00744A84" w:rsidP="00744A84">
      <w:pPr>
        <w:pStyle w:val="AllowPageBreak"/>
      </w:pPr>
    </w:p>
    <w:p w:rsidR="00000000" w:rsidRPr="00744A84" w:rsidP="00744A84">
      <w:pPr>
        <w:pStyle w:val="Heading1"/>
      </w:pPr>
      <w:bookmarkStart w:id="6" w:name="O_719797"/>
      <w:bookmarkEnd w:id="6"/>
      <w:r w:rsidRPr="00744A84">
        <w:t>Foundation Skills</w:t>
      </w:r>
    </w:p>
    <w:tbl>
      <w:tblPr>
        <w:tblW w:w="0" w:type="auto"/>
        <w:tblCellMar>
          <w:left w:w="62" w:type="dxa"/>
          <w:right w:w="62" w:type="dxa"/>
        </w:tblCellMar>
        <w:tblLook w:val="0000"/>
      </w:tblPr>
      <w:tblGrid>
        <w:gridCol w:w="2007"/>
        <w:gridCol w:w="7189"/>
      </w:tblGrid>
      <w:tr w:rsidTr="000F5B04">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rPr>
                <w:rStyle w:val="Emphasis"/>
              </w:rPr>
              <w:t>This section desc</w:t>
            </w:r>
            <w:r w:rsidRPr="00744A84">
              <w:rPr>
                <w:rStyle w:val="Emphasis"/>
              </w:rPr>
              <w:t>ribes those core and employment skills that are essential to performance and are not explicit in the performance criteria.</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ListBullet"/>
              <w:rPr>
                <w:lang w:val="en-NZ"/>
              </w:rPr>
            </w:pPr>
            <w:r w:rsidRPr="00744A84">
              <w:t>Continually update knowledge of individual and community perceptions and concerns with the organisation’</w:t>
            </w:r>
            <w:r w:rsidRPr="00744A84">
              <w:t>s practices.</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ListBullet"/>
            </w:pPr>
            <w:r w:rsidRPr="00744A84">
              <w:t>Interact appropriately with a variety of community partners to explain complex and formal policies.</w:t>
            </w:r>
          </w:p>
          <w:p w:rsidR="00000000" w:rsidRPr="00744A84" w:rsidP="00744A84">
            <w:pPr>
              <w:pStyle w:val="ListBullet"/>
            </w:pPr>
            <w:r w:rsidRPr="00744A84">
              <w:t>Establish and foster transparent, trusting relationships or partnerships with individuals and communities.</w:t>
            </w:r>
          </w:p>
          <w:p w:rsidR="00000000" w:rsidP="00744A84">
            <w:pPr>
              <w:pStyle w:val="ListBullet"/>
              <w:rPr>
                <w:lang w:val="en-NZ"/>
              </w:rPr>
            </w:pPr>
            <w:r w:rsidRPr="00744A84">
              <w:t>Work</w:t>
            </w:r>
            <w:r w:rsidRPr="00744A84">
              <w:t xml:space="preserve"> with diverse communities using a range of communication styles to suit different audiences and purposes.</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ListBullet"/>
            </w:pPr>
            <w:r w:rsidRPr="00744A84">
              <w:t>Write recommendations and prepare community engagement reports requiring complex language structures and precision of expression.</w:t>
            </w:r>
          </w:p>
          <w:p w:rsidR="00000000" w:rsidP="00744A84">
            <w:pPr>
              <w:pStyle w:val="ListBullet"/>
              <w:rPr>
                <w:lang w:val="en-NZ"/>
              </w:rPr>
            </w:pPr>
            <w:r w:rsidRPr="00744A84">
              <w:t>Prepare community engagement information requiring the presentation of complex information, using simple language structures and precision of expression.</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ListBullet"/>
            </w:pPr>
            <w:r w:rsidRPr="00744A84">
              <w:t>Coordinate community engagement, including relationship building</w:t>
            </w:r>
            <w:r w:rsidRPr="00744A84">
              <w:t>, networking, negotiation, conflict management and risk management.</w:t>
            </w:r>
          </w:p>
          <w:p w:rsidR="00000000" w:rsidP="00744A84">
            <w:pPr>
              <w:pStyle w:val="ListBullet"/>
              <w:rPr>
                <w:lang w:val="en-NZ"/>
              </w:rPr>
            </w:pPr>
            <w:r w:rsidRPr="00744A84">
              <w:t>Maintain multiple and potentially conflicting relationships or partnerships.</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ListBullet"/>
            </w:pPr>
            <w:r w:rsidRPr="00744A84">
              <w:t>Mediate, negotiate and attempt to obtain consensus between parties.</w:t>
            </w:r>
          </w:p>
          <w:p w:rsidR="00000000" w:rsidP="00744A84">
            <w:pPr>
              <w:pStyle w:val="ListBullet"/>
              <w:rPr>
                <w:lang w:val="en-NZ"/>
              </w:rPr>
            </w:pPr>
            <w:r w:rsidRPr="00744A84">
              <w:t>Use lateral th</w:t>
            </w:r>
            <w:r w:rsidRPr="00744A84">
              <w:t>inking to provide solutions and overcome barriers to community engagement.</w:t>
            </w:r>
          </w:p>
        </w:tc>
      </w:tr>
      <w:tr w:rsidTr="000F5B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A84">
            <w:pPr>
              <w:pStyle w:val="BodyText"/>
              <w:rPr>
                <w:lang w:val="en-NZ"/>
              </w:rPr>
            </w:pPr>
            <w:r w:rsidRPr="00744A84">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A84" w:rsidP="00744A84">
            <w:pPr>
              <w:pStyle w:val="ListBullet"/>
            </w:pPr>
            <w:r w:rsidRPr="00744A84">
              <w:t>Use a computer, keyboard and software to prepare correspondence with community stakeholders and to prepare organisational reports.</w:t>
            </w:r>
          </w:p>
        </w:tc>
      </w:tr>
    </w:tbl>
    <w:p w:rsidR="00000000" w:rsidRPr="00744A84" w:rsidP="00744A84">
      <w:pPr>
        <w:pStyle w:val="BodyText"/>
      </w:pPr>
    </w:p>
    <w:p w:rsidR="00000000" w:rsidRPr="00744A84" w:rsidP="00744A84">
      <w:pPr>
        <w:pStyle w:val="AllowPageBreak"/>
      </w:pPr>
    </w:p>
    <w:p w:rsidR="00000000" w:rsidRPr="00744A84" w:rsidP="00744A84">
      <w:pPr>
        <w:pStyle w:val="Heading1"/>
      </w:pPr>
      <w:bookmarkStart w:id="7" w:name="O_719799"/>
      <w:bookmarkEnd w:id="7"/>
      <w:r w:rsidRPr="00744A84">
        <w:t>Unit Mapping Information</w:t>
      </w:r>
    </w:p>
    <w:p w:rsidR="00000000" w:rsidRPr="00744A84" w:rsidP="000F5B04">
      <w:pPr>
        <w:pStyle w:val="BodyText"/>
      </w:pPr>
      <w:r w:rsidRPr="00744A84">
        <w:t>FPICOT5208B Build and maintain community relationships</w:t>
      </w:r>
    </w:p>
    <w:p w:rsidR="00000000" w:rsidRPr="00744A84" w:rsidP="00744A84">
      <w:pPr>
        <w:pStyle w:val="Heading1"/>
      </w:pPr>
      <w:bookmarkStart w:id="8" w:name="O_719806"/>
      <w:bookmarkEnd w:id="8"/>
      <w:r w:rsidRPr="00744A84">
        <w:t>Links</w:t>
      </w:r>
    </w:p>
    <w:p w:rsidR="00000000" w:rsidRPr="00744A84" w:rsidP="000F5B04">
      <w:pPr>
        <w:pStyle w:val="BodyText"/>
      </w:pPr>
      <w:r w:rsidRPr="00744A8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C5EA3">
        <w:rPr>
          <w:rStyle w:val="Hyperlink"/>
        </w:rPr>
        <w:t>https://vetnet.gov.au/Pages/TrainingDocs.aspx?q=0d96fe23-5747-4c01-9d6f-3509ff8d3d47</w:t>
      </w:r>
      <w:r>
        <w:fldChar w:fldCharType="end"/>
      </w:r>
    </w:p>
    <w:p w:rsidR="00000000" w:rsidRPr="00744A84" w:rsidP="00744A84"/>
    <w:sectPr w:rsidSect="00744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84" w:rsidRPr="000F5B04" w:rsidP="000F5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04" w:rsidP="00744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5B04" w:rsidP="00744A8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F5B04" w:rsidP="00744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A84" w:rsidRPr="000F5B04" w:rsidP="000F5B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04" w:rsidRPr="002D2AF8" w:rsidP="00744A84">
    <w:pPr>
      <w:pStyle w:val="Header"/>
      <w:framePr w:wrap="around"/>
    </w:pPr>
    <w:r>
      <w:fldChar w:fldCharType="begin"/>
    </w:r>
    <w:r>
      <w:instrText xml:space="preserve"> TITLE   \* MERGEFORMAT </w:instrText>
    </w:r>
    <w:r>
      <w:fldChar w:fldCharType="separate"/>
    </w:r>
    <w:r>
      <w:t>FWPCOT5208 Build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0F5B04" w:rsidP="00744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D655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309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A84"/>
    <w:pPr>
      <w:spacing w:before="360" w:after="60"/>
      <w:outlineLvl w:val="0"/>
    </w:pPr>
    <w:rPr>
      <w:sz w:val="32"/>
    </w:rPr>
  </w:style>
  <w:style w:type="paragraph" w:styleId="Heading2">
    <w:name w:val="heading 2"/>
    <w:basedOn w:val="HeadingBase"/>
    <w:next w:val="BodyText"/>
    <w:link w:val="Heading2Char"/>
    <w:qFormat/>
    <w:rsid w:val="00744A84"/>
    <w:pPr>
      <w:keepLines/>
      <w:spacing w:before="240" w:after="120"/>
      <w:outlineLvl w:val="1"/>
    </w:pPr>
    <w:rPr>
      <w:sz w:val="28"/>
      <w:szCs w:val="40"/>
    </w:rPr>
  </w:style>
  <w:style w:type="paragraph" w:styleId="Heading3">
    <w:name w:val="heading 3"/>
    <w:basedOn w:val="HeadingBase"/>
    <w:next w:val="BodyText"/>
    <w:link w:val="Heading3Char"/>
    <w:qFormat/>
    <w:rsid w:val="00744A84"/>
    <w:pPr>
      <w:spacing w:before="180" w:after="120"/>
      <w:outlineLvl w:val="2"/>
    </w:pPr>
    <w:rPr>
      <w:spacing w:val="-10"/>
      <w:kern w:val="32"/>
    </w:rPr>
  </w:style>
  <w:style w:type="paragraph" w:styleId="Heading4">
    <w:name w:val="heading 4"/>
    <w:basedOn w:val="HeadingBase"/>
    <w:next w:val="BodyText"/>
    <w:link w:val="Heading4Char"/>
    <w:qFormat/>
    <w:rsid w:val="00744A84"/>
    <w:pPr>
      <w:spacing w:before="160" w:after="120"/>
      <w:outlineLvl w:val="3"/>
    </w:pPr>
    <w:rPr>
      <w:sz w:val="22"/>
    </w:rPr>
  </w:style>
  <w:style w:type="paragraph" w:styleId="Heading5">
    <w:name w:val="heading 5"/>
    <w:basedOn w:val="HeadingBase"/>
    <w:next w:val="Normal"/>
    <w:link w:val="Heading5Char"/>
    <w:qFormat/>
    <w:rsid w:val="00744A84"/>
    <w:pPr>
      <w:spacing w:before="80"/>
      <w:outlineLvl w:val="4"/>
    </w:pPr>
    <w:rPr>
      <w:color w:val="918585"/>
      <w:sz w:val="20"/>
    </w:rPr>
  </w:style>
  <w:style w:type="paragraph" w:styleId="Heading6">
    <w:name w:val="heading 6"/>
    <w:basedOn w:val="HeadingBase"/>
    <w:next w:val="Normal"/>
    <w:link w:val="Heading6Char"/>
    <w:qFormat/>
    <w:rsid w:val="00744A84"/>
    <w:pPr>
      <w:spacing w:before="60"/>
      <w:outlineLvl w:val="5"/>
    </w:pPr>
    <w:rPr>
      <w:color w:val="918585"/>
      <w:sz w:val="20"/>
    </w:rPr>
  </w:style>
  <w:style w:type="paragraph" w:styleId="Heading7">
    <w:name w:val="heading 7"/>
    <w:basedOn w:val="Normal"/>
    <w:next w:val="Normal"/>
    <w:link w:val="Heading7Char"/>
    <w:qFormat/>
    <w:rsid w:val="00744A84"/>
    <w:pPr>
      <w:ind w:left="720"/>
      <w:outlineLvl w:val="6"/>
    </w:pPr>
    <w:rPr>
      <w:i/>
    </w:rPr>
  </w:style>
  <w:style w:type="paragraph" w:styleId="Heading8">
    <w:name w:val="heading 8"/>
    <w:basedOn w:val="Normal"/>
    <w:next w:val="Normal"/>
    <w:link w:val="Heading8Char"/>
    <w:qFormat/>
    <w:rsid w:val="00744A84"/>
    <w:pPr>
      <w:ind w:left="720"/>
      <w:outlineLvl w:val="7"/>
    </w:pPr>
    <w:rPr>
      <w:i/>
    </w:rPr>
  </w:style>
  <w:style w:type="paragraph" w:styleId="Heading9">
    <w:name w:val="heading 9"/>
    <w:basedOn w:val="Normal"/>
    <w:next w:val="Normal"/>
    <w:link w:val="Heading9Char"/>
    <w:qFormat/>
    <w:rsid w:val="00744A84"/>
    <w:pPr>
      <w:ind w:left="720"/>
      <w:outlineLvl w:val="8"/>
    </w:pPr>
    <w:rPr>
      <w:i/>
    </w:rPr>
  </w:style>
  <w:style w:type="character" w:default="1" w:styleId="DefaultParagraphFont">
    <w:name w:val="Default Paragraph Font"/>
    <w:uiPriority w:val="1"/>
    <w:unhideWhenUsed/>
    <w:rsid w:val="00744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A84"/>
  </w:style>
  <w:style w:type="character" w:customStyle="1" w:styleId="Heading1Char">
    <w:name w:val="Heading 1 Char"/>
    <w:basedOn w:val="DefaultParagraphFont"/>
    <w:link w:val="Heading1"/>
    <w:rsid w:val="00744A84"/>
    <w:rPr>
      <w:rFonts w:ascii="Times New Roman" w:eastAsia="Times New Roman" w:hAnsi="Times New Roman" w:cs="Times New Roman"/>
      <w:b/>
      <w:sz w:val="32"/>
      <w:szCs w:val="20"/>
      <w:lang w:eastAsia="en-US"/>
    </w:rPr>
  </w:style>
  <w:style w:type="paragraph" w:styleId="BodyText">
    <w:name w:val="Body Text"/>
    <w:basedOn w:val="Normal"/>
    <w:link w:val="BodyTextChar"/>
    <w:rsid w:val="00744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A84"/>
    <w:rPr>
      <w:rFonts w:ascii="Times New Roman" w:eastAsia="Times New Roman" w:hAnsi="Times New Roman" w:cs="Times New Roman"/>
      <w:sz w:val="24"/>
      <w:lang w:eastAsia="en-US"/>
    </w:rPr>
  </w:style>
  <w:style w:type="paragraph" w:styleId="ListBullet">
    <w:name w:val="List Bullet"/>
    <w:basedOn w:val="List"/>
    <w:rsid w:val="00744A84"/>
    <w:pPr>
      <w:numPr>
        <w:numId w:val="11"/>
      </w:numPr>
      <w:tabs>
        <w:tab w:val="clear" w:pos="340"/>
      </w:tabs>
      <w:spacing w:before="40" w:after="40"/>
    </w:pPr>
  </w:style>
  <w:style w:type="character" w:customStyle="1" w:styleId="SpecialBold">
    <w:name w:val="Special Bold"/>
    <w:basedOn w:val="DefaultParagraphFont"/>
    <w:rsid w:val="00744A84"/>
    <w:rPr>
      <w:b/>
      <w:spacing w:val="0"/>
    </w:rPr>
  </w:style>
  <w:style w:type="character" w:styleId="Emphasis">
    <w:name w:val="Emphasis"/>
    <w:basedOn w:val="DefaultParagraphFont"/>
    <w:qFormat/>
    <w:rsid w:val="00744A84"/>
    <w:rPr>
      <w:i/>
    </w:rPr>
  </w:style>
  <w:style w:type="paragraph" w:customStyle="1" w:styleId="SuperHeading">
    <w:name w:val="SuperHeading"/>
    <w:basedOn w:val="Normal"/>
    <w:rsid w:val="00744A84"/>
    <w:pPr>
      <w:spacing w:before="240" w:after="120"/>
      <w:outlineLvl w:val="0"/>
    </w:pPr>
    <w:rPr>
      <w:rFonts w:ascii="Times New Roman" w:hAnsi="Times New Roman"/>
      <w:b/>
      <w:sz w:val="32"/>
    </w:rPr>
  </w:style>
  <w:style w:type="paragraph" w:customStyle="1" w:styleId="AllowPageBreak">
    <w:name w:val="AllowPageBreak"/>
    <w:rsid w:val="00744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A84"/>
    <w:rPr>
      <w:rFonts w:ascii="Courier New" w:eastAsia="Times New Roman" w:hAnsi="Courier New" w:cs="Times New Roman"/>
      <w:i/>
      <w:szCs w:val="20"/>
      <w:lang w:eastAsia="en-US"/>
    </w:rPr>
  </w:style>
  <w:style w:type="paragraph" w:customStyle="1" w:styleId="HeadingBase">
    <w:name w:val="Heading Base"/>
    <w:rsid w:val="00744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A84"/>
    <w:pPr>
      <w:tabs>
        <w:tab w:val="right" w:leader="dot" w:pos="9072"/>
      </w:tabs>
      <w:ind w:left="567"/>
    </w:pPr>
    <w:rPr>
      <w:szCs w:val="22"/>
    </w:rPr>
  </w:style>
  <w:style w:type="paragraph" w:customStyle="1" w:styleId="TOCBase">
    <w:name w:val="TOC Base"/>
    <w:rsid w:val="00744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A84"/>
    <w:pPr>
      <w:tabs>
        <w:tab w:val="right" w:leader="dot" w:pos="9072"/>
      </w:tabs>
      <w:spacing w:before="40" w:after="40"/>
      <w:ind w:left="284"/>
    </w:pPr>
    <w:rPr>
      <w:rFonts w:ascii="Times New Roman" w:hAnsi="Times New Roman"/>
    </w:rPr>
  </w:style>
  <w:style w:type="paragraph" w:styleId="TOC1">
    <w:name w:val="toc 1"/>
    <w:basedOn w:val="TOCBase"/>
    <w:next w:val="Normal"/>
    <w:rsid w:val="00744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A84"/>
    <w:rPr>
      <w:rFonts w:ascii="Times New Roman" w:eastAsia="Times New Roman" w:hAnsi="Times New Roman" w:cs="Times New Roman"/>
      <w:sz w:val="16"/>
      <w:lang w:eastAsia="en-US"/>
    </w:rPr>
  </w:style>
  <w:style w:type="paragraph" w:styleId="Title">
    <w:name w:val="Title"/>
    <w:basedOn w:val="HeadingBase"/>
    <w:link w:val="TitleChar"/>
    <w:qFormat/>
    <w:rsid w:val="00744A84"/>
    <w:pPr>
      <w:spacing w:before="5040"/>
      <w:jc w:val="center"/>
    </w:pPr>
    <w:rPr>
      <w:sz w:val="48"/>
      <w:szCs w:val="72"/>
      <w:lang w:val="en-US"/>
    </w:rPr>
  </w:style>
  <w:style w:type="character" w:customStyle="1" w:styleId="TitleChar">
    <w:name w:val="Title Char"/>
    <w:basedOn w:val="DefaultParagraphFont"/>
    <w:link w:val="Title"/>
    <w:rsid w:val="00744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A84"/>
    <w:pPr>
      <w:tabs>
        <w:tab w:val="left" w:pos="3600"/>
        <w:tab w:val="left" w:pos="3958"/>
      </w:tabs>
    </w:pPr>
  </w:style>
  <w:style w:type="paragraph" w:styleId="List">
    <w:name w:val="List"/>
    <w:basedOn w:val="BodyText"/>
    <w:next w:val="BodyText"/>
    <w:rsid w:val="00744A84"/>
    <w:pPr>
      <w:tabs>
        <w:tab w:val="left" w:pos="340"/>
      </w:tabs>
      <w:spacing w:before="60" w:after="60"/>
      <w:ind w:left="340" w:hanging="340"/>
    </w:pPr>
  </w:style>
  <w:style w:type="paragraph" w:customStyle="1" w:styleId="Note">
    <w:name w:val="Note"/>
    <w:basedOn w:val="BodyText"/>
    <w:rsid w:val="00744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A84"/>
    <w:pPr>
      <w:framePr w:wrap="auto" w:hAnchor="text" w:y="6049"/>
    </w:pPr>
    <w:rPr>
      <w:color w:val="000000"/>
      <w:sz w:val="40"/>
    </w:rPr>
  </w:style>
  <w:style w:type="paragraph" w:customStyle="1" w:styleId="TOCTitle">
    <w:name w:val="TOCTitle"/>
    <w:basedOn w:val="Heading1"/>
    <w:rsid w:val="00744A84"/>
    <w:pPr>
      <w:spacing w:after="240"/>
      <w:jc w:val="center"/>
      <w:outlineLvl w:val="9"/>
    </w:pPr>
    <w:rPr>
      <w:caps/>
    </w:rPr>
  </w:style>
  <w:style w:type="paragraph" w:customStyle="1" w:styleId="Version">
    <w:name w:val="Version"/>
    <w:rsid w:val="00744A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4A84"/>
    <w:pPr>
      <w:numPr>
        <w:numId w:val="12"/>
      </w:numPr>
      <w:tabs>
        <w:tab w:val="clear" w:pos="680"/>
      </w:tabs>
    </w:pPr>
  </w:style>
  <w:style w:type="paragraph" w:styleId="Index1">
    <w:name w:val="index 1"/>
    <w:basedOn w:val="Normal"/>
    <w:next w:val="Normal"/>
    <w:semiHidden/>
    <w:rsid w:val="00744A84"/>
    <w:pPr>
      <w:keepNext w:val="0"/>
      <w:tabs>
        <w:tab w:val="right" w:pos="4176"/>
      </w:tabs>
      <w:ind w:left="198" w:hanging="198"/>
    </w:pPr>
    <w:rPr>
      <w:rFonts w:ascii="Garamond" w:hAnsi="Garamond"/>
    </w:rPr>
  </w:style>
  <w:style w:type="paragraph" w:styleId="IndexHeading">
    <w:name w:val="index heading"/>
    <w:basedOn w:val="Normal"/>
    <w:next w:val="Index1"/>
    <w:semiHidden/>
    <w:rsid w:val="00744A84"/>
    <w:pPr>
      <w:spacing w:before="120" w:after="120"/>
    </w:pPr>
    <w:rPr>
      <w:rFonts w:ascii="Arial" w:hAnsi="Arial"/>
      <w:b/>
      <w:color w:val="918585"/>
      <w:sz w:val="24"/>
    </w:rPr>
  </w:style>
  <w:style w:type="paragraph" w:styleId="Header">
    <w:name w:val="header"/>
    <w:basedOn w:val="Normal"/>
    <w:link w:val="HeaderChar"/>
    <w:rsid w:val="00744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A84"/>
    <w:rPr>
      <w:rFonts w:ascii="Times New Roman" w:eastAsia="Times New Roman" w:hAnsi="Times New Roman" w:cs="Times New Roman"/>
      <w:sz w:val="16"/>
      <w:szCs w:val="20"/>
      <w:lang w:val="en-GB" w:eastAsia="en-US"/>
    </w:rPr>
  </w:style>
  <w:style w:type="paragraph" w:customStyle="1" w:styleId="Chapter">
    <w:name w:val="Chapter"/>
    <w:basedOn w:val="Normal"/>
    <w:rsid w:val="00744A84"/>
    <w:pPr>
      <w:spacing w:before="240"/>
    </w:pPr>
    <w:rPr>
      <w:rFonts w:ascii="Times New Roman" w:hAnsi="Times New Roman"/>
      <w:smallCaps/>
      <w:spacing w:val="80"/>
      <w:sz w:val="28"/>
    </w:rPr>
  </w:style>
  <w:style w:type="paragraph" w:customStyle="1" w:styleId="InChapter">
    <w:name w:val="InChapter"/>
    <w:basedOn w:val="Heading3"/>
    <w:rsid w:val="00744A84"/>
    <w:pPr>
      <w:spacing w:after="240"/>
      <w:outlineLvl w:val="9"/>
    </w:pPr>
    <w:rPr>
      <w:noProof/>
    </w:rPr>
  </w:style>
  <w:style w:type="paragraph" w:styleId="Index2">
    <w:name w:val="index 2"/>
    <w:basedOn w:val="Normal"/>
    <w:next w:val="Normal"/>
    <w:semiHidden/>
    <w:rsid w:val="00744A84"/>
    <w:pPr>
      <w:tabs>
        <w:tab w:val="right" w:pos="4176"/>
      </w:tabs>
      <w:ind w:left="568" w:hanging="284"/>
    </w:pPr>
    <w:rPr>
      <w:rFonts w:ascii="Garamond" w:hAnsi="Garamond"/>
    </w:rPr>
  </w:style>
  <w:style w:type="paragraph" w:customStyle="1" w:styleId="Byline">
    <w:name w:val="Byline"/>
    <w:rsid w:val="00744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A84"/>
    <w:pPr>
      <w:tabs>
        <w:tab w:val="clear" w:pos="3600"/>
        <w:tab w:val="clear" w:pos="3958"/>
      </w:tabs>
      <w:jc w:val="right"/>
    </w:pPr>
  </w:style>
  <w:style w:type="paragraph" w:styleId="Caption">
    <w:name w:val="caption"/>
    <w:basedOn w:val="BodyText"/>
    <w:next w:val="Normal"/>
    <w:qFormat/>
    <w:rsid w:val="00744A84"/>
    <w:pPr>
      <w:framePr w:w="2268" w:hSpace="181" w:vSpace="181" w:wrap="around" w:vAnchor="text" w:hAnchor="page" w:x="1135" w:y="285" w:anchorLock="1"/>
    </w:pPr>
    <w:rPr>
      <w:i/>
    </w:rPr>
  </w:style>
  <w:style w:type="paragraph" w:customStyle="1" w:styleId="MiniTOCTitle">
    <w:name w:val="MiniTOCTitle"/>
    <w:basedOn w:val="Heading4"/>
    <w:rsid w:val="00744A84"/>
    <w:pPr>
      <w:spacing w:before="240"/>
      <w:outlineLvl w:val="9"/>
    </w:pPr>
    <w:rPr>
      <w:noProof/>
      <w:sz w:val="24"/>
    </w:rPr>
  </w:style>
  <w:style w:type="paragraph" w:customStyle="1" w:styleId="MiniTOCItem">
    <w:name w:val="MiniTOCItem"/>
    <w:basedOn w:val="ListBullet"/>
    <w:rsid w:val="00744A84"/>
    <w:pPr>
      <w:numPr>
        <w:numId w:val="0"/>
      </w:numPr>
      <w:tabs>
        <w:tab w:val="right" w:leader="dot" w:pos="6521"/>
      </w:tabs>
      <w:spacing w:before="0" w:after="0"/>
    </w:pPr>
  </w:style>
  <w:style w:type="paragraph" w:customStyle="1" w:styleId="TOFTitle">
    <w:name w:val="TOFTitle"/>
    <w:basedOn w:val="TOCTitle"/>
    <w:rsid w:val="00744A84"/>
  </w:style>
  <w:style w:type="paragraph" w:styleId="TableofFigures">
    <w:name w:val="table of figures"/>
    <w:basedOn w:val="Normal"/>
    <w:next w:val="Normal"/>
    <w:semiHidden/>
    <w:rsid w:val="00744A84"/>
    <w:pPr>
      <w:tabs>
        <w:tab w:val="right" w:leader="dot" w:pos="9072"/>
      </w:tabs>
      <w:ind w:left="970" w:hanging="403"/>
    </w:pPr>
    <w:rPr>
      <w:rFonts w:ascii="Times New Roman" w:hAnsi="Times New Roman"/>
      <w:b/>
    </w:rPr>
  </w:style>
  <w:style w:type="paragraph" w:styleId="ListNumber">
    <w:name w:val="List Number"/>
    <w:basedOn w:val="List"/>
    <w:rsid w:val="00744A84"/>
    <w:pPr>
      <w:numPr>
        <w:numId w:val="14"/>
      </w:numPr>
      <w:tabs>
        <w:tab w:val="clear" w:pos="340"/>
      </w:tabs>
    </w:pPr>
  </w:style>
  <w:style w:type="character" w:customStyle="1" w:styleId="WingdingSymbols">
    <w:name w:val="Wingding Symbols"/>
    <w:rsid w:val="00744A84"/>
    <w:rPr>
      <w:rFonts w:ascii="Wingdings" w:hAnsi="Wingdings"/>
    </w:rPr>
  </w:style>
  <w:style w:type="paragraph" w:customStyle="1" w:styleId="TableHeading">
    <w:name w:val="Table Heading"/>
    <w:basedOn w:val="HeadingBase"/>
    <w:rsid w:val="00744A84"/>
    <w:pPr>
      <w:keepLines/>
      <w:pBdr>
        <w:bottom w:val="single" w:sz="6" w:space="1" w:color="918585"/>
      </w:pBdr>
      <w:spacing w:before="240"/>
    </w:pPr>
  </w:style>
  <w:style w:type="character" w:customStyle="1" w:styleId="HotSpot">
    <w:name w:val="HotSpot"/>
    <w:rsid w:val="00744A84"/>
    <w:rPr>
      <w:color w:val="0033CC"/>
      <w:u w:val="none"/>
    </w:rPr>
  </w:style>
  <w:style w:type="paragraph" w:customStyle="1" w:styleId="BodyTextRight">
    <w:name w:val="Body Text Right"/>
    <w:basedOn w:val="BodyText"/>
    <w:rsid w:val="00744A84"/>
    <w:pPr>
      <w:spacing w:before="0" w:after="0"/>
      <w:jc w:val="right"/>
    </w:pPr>
  </w:style>
  <w:style w:type="paragraph" w:styleId="Index3">
    <w:name w:val="index 3"/>
    <w:basedOn w:val="ListNumber2"/>
    <w:next w:val="Normal"/>
    <w:semiHidden/>
    <w:rsid w:val="00744A84"/>
    <w:pPr>
      <w:numPr>
        <w:numId w:val="0"/>
      </w:numPr>
      <w:tabs>
        <w:tab w:val="right" w:leader="dot" w:pos="4176"/>
      </w:tabs>
    </w:pPr>
  </w:style>
  <w:style w:type="paragraph" w:styleId="ListNumber2">
    <w:name w:val="List Number 2"/>
    <w:basedOn w:val="List2"/>
    <w:rsid w:val="00744A84"/>
    <w:pPr>
      <w:numPr>
        <w:numId w:val="9"/>
      </w:numPr>
      <w:tabs>
        <w:tab w:val="clear" w:pos="1060"/>
      </w:tabs>
    </w:pPr>
  </w:style>
  <w:style w:type="paragraph" w:customStyle="1" w:styleId="MarginNote">
    <w:name w:val="Margin Note"/>
    <w:basedOn w:val="BodyText"/>
    <w:rsid w:val="00744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A84"/>
    <w:rPr>
      <w:sz w:val="32"/>
    </w:rPr>
  </w:style>
  <w:style w:type="paragraph" w:customStyle="1" w:styleId="HeadingProcedure">
    <w:name w:val="Heading Procedure"/>
    <w:basedOn w:val="HeadingBase"/>
    <w:next w:val="Normal"/>
    <w:rsid w:val="00744A84"/>
    <w:pPr>
      <w:tabs>
        <w:tab w:val="left" w:pos="0"/>
      </w:tabs>
      <w:spacing w:before="120" w:after="60"/>
    </w:pPr>
    <w:rPr>
      <w:i/>
      <w:color w:val="918585"/>
      <w:sz w:val="22"/>
    </w:rPr>
  </w:style>
  <w:style w:type="paragraph" w:customStyle="1" w:styleId="TableBodyText">
    <w:name w:val="Table Body Text"/>
    <w:basedOn w:val="BodyText"/>
    <w:rsid w:val="00744A84"/>
    <w:pPr>
      <w:spacing w:before="60" w:after="60"/>
    </w:pPr>
  </w:style>
  <w:style w:type="paragraph" w:styleId="ListContinue">
    <w:name w:val="List Continue"/>
    <w:basedOn w:val="List"/>
    <w:rsid w:val="00744A84"/>
    <w:pPr>
      <w:ind w:firstLine="0"/>
    </w:pPr>
  </w:style>
  <w:style w:type="paragraph" w:customStyle="1" w:styleId="ListNote">
    <w:name w:val="List Note"/>
    <w:basedOn w:val="List"/>
    <w:rsid w:val="00744A84"/>
    <w:pPr>
      <w:pBdr>
        <w:top w:val="single" w:sz="6" w:space="2" w:color="918585"/>
        <w:bottom w:val="single" w:sz="6" w:space="2" w:color="918585"/>
      </w:pBdr>
      <w:tabs>
        <w:tab w:val="left" w:pos="1021"/>
      </w:tabs>
      <w:ind w:firstLine="0"/>
    </w:pPr>
  </w:style>
  <w:style w:type="paragraph" w:customStyle="1" w:styleId="Warning">
    <w:name w:val="Warning"/>
    <w:basedOn w:val="BodyText"/>
    <w:rsid w:val="00744A84"/>
    <w:pPr>
      <w:shd w:val="clear" w:color="auto" w:fill="D9D9D9"/>
      <w:tabs>
        <w:tab w:val="left" w:pos="992"/>
      </w:tabs>
      <w:ind w:left="119" w:right="119"/>
    </w:pPr>
    <w:rPr>
      <w:sz w:val="20"/>
    </w:rPr>
  </w:style>
  <w:style w:type="paragraph" w:customStyle="1" w:styleId="MarginIcons">
    <w:name w:val="Margin Icons"/>
    <w:basedOn w:val="BodyText"/>
    <w:rsid w:val="00744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A84"/>
    <w:rPr>
      <w:rFonts w:ascii="Courier New" w:hAnsi="Courier New"/>
    </w:rPr>
  </w:style>
  <w:style w:type="paragraph" w:customStyle="1" w:styleId="NoteBullet">
    <w:name w:val="Note Bullet"/>
    <w:basedOn w:val="Note"/>
    <w:rsid w:val="00744A84"/>
    <w:pPr>
      <w:tabs>
        <w:tab w:val="clear" w:pos="680"/>
      </w:tabs>
      <w:spacing w:before="60" w:after="60"/>
    </w:pPr>
  </w:style>
  <w:style w:type="paragraph" w:customStyle="1" w:styleId="SubHeading2">
    <w:name w:val="SubHeading2"/>
    <w:basedOn w:val="HeadingBase"/>
    <w:rsid w:val="00744A84"/>
    <w:pPr>
      <w:spacing w:before="240" w:after="60"/>
    </w:pPr>
    <w:rPr>
      <w:sz w:val="20"/>
    </w:rPr>
  </w:style>
  <w:style w:type="paragraph" w:customStyle="1" w:styleId="SubHeading1">
    <w:name w:val="SubHeading1"/>
    <w:basedOn w:val="HeadingBase"/>
    <w:rsid w:val="00744A84"/>
    <w:pPr>
      <w:spacing w:before="240" w:after="60"/>
    </w:pPr>
    <w:rPr>
      <w:color w:val="918585"/>
      <w:sz w:val="22"/>
    </w:rPr>
  </w:style>
  <w:style w:type="paragraph" w:customStyle="1" w:styleId="SideHeading">
    <w:name w:val="Side Heading"/>
    <w:basedOn w:val="HeadingBase"/>
    <w:rsid w:val="00744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A84"/>
    <w:pPr>
      <w:numPr>
        <w:numId w:val="10"/>
      </w:numPr>
    </w:pPr>
  </w:style>
  <w:style w:type="paragraph" w:styleId="PlainText">
    <w:name w:val="Plain Text"/>
    <w:basedOn w:val="Normal"/>
    <w:link w:val="PlainTextChar"/>
    <w:rsid w:val="00744A84"/>
    <w:rPr>
      <w:sz w:val="20"/>
    </w:rPr>
  </w:style>
  <w:style w:type="character" w:customStyle="1" w:styleId="PlainTextChar">
    <w:name w:val="Plain Text Char"/>
    <w:basedOn w:val="DefaultParagraphFont"/>
    <w:link w:val="PlainText"/>
    <w:rsid w:val="00744A84"/>
    <w:rPr>
      <w:rFonts w:ascii="Courier New" w:eastAsia="Times New Roman" w:hAnsi="Courier New" w:cs="Times New Roman"/>
      <w:sz w:val="20"/>
      <w:szCs w:val="20"/>
      <w:lang w:eastAsia="en-US"/>
    </w:rPr>
  </w:style>
  <w:style w:type="character" w:customStyle="1" w:styleId="MenuOption">
    <w:name w:val="Menu Option"/>
    <w:basedOn w:val="DefaultParagraphFont"/>
    <w:rsid w:val="00744A84"/>
    <w:rPr>
      <w:b/>
      <w:smallCaps/>
    </w:rPr>
  </w:style>
  <w:style w:type="paragraph" w:customStyle="1" w:styleId="TableListNumber">
    <w:name w:val="Table List Number"/>
    <w:basedOn w:val="ListNumber"/>
    <w:rsid w:val="00744A84"/>
    <w:pPr>
      <w:numPr>
        <w:numId w:val="0"/>
      </w:numPr>
    </w:pPr>
  </w:style>
  <w:style w:type="paragraph" w:styleId="TOC4">
    <w:name w:val="toc 4"/>
    <w:basedOn w:val="TOCBase"/>
    <w:next w:val="Normal"/>
    <w:semiHidden/>
    <w:rsid w:val="00744A84"/>
    <w:pPr>
      <w:tabs>
        <w:tab w:val="right" w:leader="dot" w:pos="9071"/>
      </w:tabs>
      <w:ind w:left="1701"/>
    </w:pPr>
  </w:style>
  <w:style w:type="paragraph" w:customStyle="1" w:styleId="ListAlpha">
    <w:name w:val="List Alpha"/>
    <w:basedOn w:val="List"/>
    <w:rsid w:val="00744A84"/>
    <w:pPr>
      <w:numPr>
        <w:numId w:val="8"/>
      </w:numPr>
    </w:pPr>
  </w:style>
  <w:style w:type="paragraph" w:customStyle="1" w:styleId="ListAlpha2">
    <w:name w:val="List Alpha 2"/>
    <w:basedOn w:val="List2"/>
    <w:rsid w:val="00744A84"/>
    <w:pPr>
      <w:numPr>
        <w:numId w:val="7"/>
      </w:numPr>
    </w:pPr>
  </w:style>
  <w:style w:type="paragraph" w:styleId="List2">
    <w:name w:val="List 2"/>
    <w:basedOn w:val="BodyText"/>
    <w:rsid w:val="00744A84"/>
    <w:pPr>
      <w:tabs>
        <w:tab w:val="left" w:pos="680"/>
      </w:tabs>
      <w:spacing w:before="60" w:after="60"/>
      <w:ind w:left="680" w:hanging="340"/>
    </w:pPr>
  </w:style>
  <w:style w:type="paragraph" w:styleId="List3">
    <w:name w:val="List 3"/>
    <w:basedOn w:val="BodyText"/>
    <w:rsid w:val="00744A84"/>
    <w:pPr>
      <w:tabs>
        <w:tab w:val="left" w:pos="1021"/>
      </w:tabs>
      <w:spacing w:before="60" w:after="60"/>
      <w:ind w:left="1020" w:hanging="340"/>
    </w:pPr>
  </w:style>
  <w:style w:type="paragraph" w:styleId="List4">
    <w:name w:val="List 4"/>
    <w:basedOn w:val="BodyText"/>
    <w:rsid w:val="00744A84"/>
    <w:pPr>
      <w:tabs>
        <w:tab w:val="left" w:pos="1361"/>
      </w:tabs>
      <w:spacing w:before="60" w:after="60"/>
      <w:ind w:left="1361" w:hanging="340"/>
    </w:pPr>
  </w:style>
  <w:style w:type="paragraph" w:styleId="List5">
    <w:name w:val="List 5"/>
    <w:basedOn w:val="BodyText"/>
    <w:rsid w:val="00744A84"/>
    <w:pPr>
      <w:tabs>
        <w:tab w:val="left" w:pos="1701"/>
      </w:tabs>
      <w:spacing w:before="60" w:after="60"/>
      <w:ind w:left="1701" w:hanging="340"/>
    </w:pPr>
  </w:style>
  <w:style w:type="paragraph" w:styleId="ListBullet3">
    <w:name w:val="List Bullet 3"/>
    <w:basedOn w:val="List3"/>
    <w:rsid w:val="00744A84"/>
    <w:pPr>
      <w:numPr>
        <w:numId w:val="13"/>
      </w:numPr>
      <w:tabs>
        <w:tab w:val="clear" w:pos="1021"/>
      </w:tabs>
      <w:ind w:left="1037" w:hanging="357"/>
    </w:pPr>
  </w:style>
  <w:style w:type="paragraph" w:styleId="ListBullet4">
    <w:name w:val="List Bullet 4"/>
    <w:basedOn w:val="List4"/>
    <w:rsid w:val="00744A84"/>
    <w:pPr>
      <w:numPr>
        <w:numId w:val="2"/>
      </w:numPr>
      <w:tabs>
        <w:tab w:val="clear" w:pos="1361"/>
      </w:tabs>
    </w:pPr>
  </w:style>
  <w:style w:type="paragraph" w:styleId="ListBullet5">
    <w:name w:val="List Bullet 5"/>
    <w:basedOn w:val="List5"/>
    <w:rsid w:val="00744A84"/>
    <w:pPr>
      <w:numPr>
        <w:numId w:val="3"/>
      </w:numPr>
    </w:pPr>
  </w:style>
  <w:style w:type="paragraph" w:styleId="ListContinue2">
    <w:name w:val="List Continue 2"/>
    <w:basedOn w:val="List2"/>
    <w:rsid w:val="00744A84"/>
    <w:pPr>
      <w:ind w:firstLine="0"/>
    </w:pPr>
  </w:style>
  <w:style w:type="paragraph" w:styleId="ListContinue3">
    <w:name w:val="List Continue 3"/>
    <w:basedOn w:val="List3"/>
    <w:rsid w:val="00744A84"/>
    <w:pPr>
      <w:ind w:left="1021" w:firstLine="0"/>
    </w:pPr>
  </w:style>
  <w:style w:type="paragraph" w:styleId="ListContinue4">
    <w:name w:val="List Continue 4"/>
    <w:basedOn w:val="List4"/>
    <w:rsid w:val="00744A84"/>
    <w:pPr>
      <w:ind w:firstLine="0"/>
    </w:pPr>
  </w:style>
  <w:style w:type="paragraph" w:styleId="ListContinue5">
    <w:name w:val="List Continue 5"/>
    <w:basedOn w:val="List5"/>
    <w:rsid w:val="00744A84"/>
    <w:pPr>
      <w:ind w:firstLine="0"/>
    </w:pPr>
  </w:style>
  <w:style w:type="paragraph" w:styleId="ListNumber3">
    <w:name w:val="List Number 3"/>
    <w:basedOn w:val="List3"/>
    <w:rsid w:val="00744A84"/>
    <w:pPr>
      <w:numPr>
        <w:numId w:val="4"/>
      </w:numPr>
    </w:pPr>
  </w:style>
  <w:style w:type="paragraph" w:styleId="ListNumber4">
    <w:name w:val="List Number 4"/>
    <w:basedOn w:val="List4"/>
    <w:rsid w:val="00744A84"/>
    <w:pPr>
      <w:numPr>
        <w:numId w:val="5"/>
      </w:numPr>
    </w:pPr>
  </w:style>
  <w:style w:type="paragraph" w:styleId="ListNumber5">
    <w:name w:val="List Number 5"/>
    <w:basedOn w:val="List5"/>
    <w:rsid w:val="00744A84"/>
    <w:pPr>
      <w:numPr>
        <w:numId w:val="6"/>
      </w:numPr>
    </w:pPr>
  </w:style>
  <w:style w:type="paragraph" w:styleId="BlockText">
    <w:name w:val="Block Text"/>
    <w:basedOn w:val="Normal"/>
    <w:rsid w:val="00744A84"/>
    <w:pPr>
      <w:spacing w:after="120"/>
      <w:ind w:left="1440" w:right="1440"/>
    </w:pPr>
  </w:style>
  <w:style w:type="character" w:customStyle="1" w:styleId="Subscript">
    <w:name w:val="Subscript"/>
    <w:basedOn w:val="DefaultParagraphFont"/>
    <w:rsid w:val="00744A84"/>
    <w:rPr>
      <w:sz w:val="16"/>
      <w:vertAlign w:val="subscript"/>
    </w:rPr>
  </w:style>
  <w:style w:type="character" w:customStyle="1" w:styleId="Superscript">
    <w:name w:val="Superscript"/>
    <w:basedOn w:val="DefaultParagraphFont"/>
    <w:rsid w:val="00744A84"/>
    <w:rPr>
      <w:sz w:val="16"/>
      <w:vertAlign w:val="superscript"/>
    </w:rPr>
  </w:style>
  <w:style w:type="character" w:customStyle="1" w:styleId="Symbols">
    <w:name w:val="Symbols"/>
    <w:basedOn w:val="DefaultParagraphFont"/>
    <w:rsid w:val="00744A84"/>
    <w:rPr>
      <w:rFonts w:ascii="Symbol" w:hAnsi="Symbol"/>
    </w:rPr>
  </w:style>
  <w:style w:type="character" w:customStyle="1" w:styleId="MenuOptions">
    <w:name w:val="Menu Options"/>
    <w:basedOn w:val="DefaultParagraphFont"/>
    <w:rsid w:val="00744A84"/>
    <w:rPr>
      <w:rFonts w:ascii="Arial Narrow" w:hAnsi="Arial Narrow"/>
      <w:smallCaps/>
    </w:rPr>
  </w:style>
  <w:style w:type="character" w:customStyle="1" w:styleId="Buttons">
    <w:name w:val="Buttons"/>
    <w:basedOn w:val="DefaultParagraphFont"/>
    <w:rsid w:val="00744A84"/>
    <w:rPr>
      <w:b/>
    </w:rPr>
  </w:style>
  <w:style w:type="character" w:customStyle="1" w:styleId="Underlined">
    <w:name w:val="Underlined"/>
    <w:basedOn w:val="DefaultParagraphFont"/>
    <w:rsid w:val="00744A84"/>
    <w:rPr>
      <w:u w:val="single"/>
    </w:rPr>
  </w:style>
  <w:style w:type="paragraph" w:customStyle="1" w:styleId="TableBodyTextRight">
    <w:name w:val="Table Body Text Right"/>
    <w:basedOn w:val="TableBodyText"/>
    <w:rsid w:val="00744A84"/>
    <w:pPr>
      <w:widowControl w:val="0"/>
      <w:autoSpaceDE w:val="0"/>
      <w:autoSpaceDN w:val="0"/>
      <w:adjustRightInd w:val="0"/>
      <w:jc w:val="right"/>
    </w:pPr>
    <w:rPr>
      <w:rFonts w:cs="Arial"/>
      <w:szCs w:val="18"/>
    </w:rPr>
  </w:style>
  <w:style w:type="paragraph" w:customStyle="1" w:styleId="CopyrightText">
    <w:name w:val="Copyright Text"/>
    <w:basedOn w:val="BodyText"/>
    <w:rsid w:val="00744A84"/>
    <w:rPr>
      <w:sz w:val="18"/>
    </w:rPr>
  </w:style>
  <w:style w:type="paragraph" w:customStyle="1" w:styleId="BodySmallRight">
    <w:name w:val="Body Small Right"/>
    <w:basedOn w:val="BodyTextRight"/>
    <w:rsid w:val="00744A84"/>
    <w:rPr>
      <w:sz w:val="18"/>
      <w:szCs w:val="18"/>
    </w:rPr>
  </w:style>
  <w:style w:type="paragraph" w:customStyle="1" w:styleId="MarginEdition">
    <w:name w:val="Margin Edition"/>
    <w:basedOn w:val="MarginNote"/>
    <w:rsid w:val="00744A84"/>
    <w:pPr>
      <w:spacing w:before="0" w:after="0"/>
    </w:pPr>
    <w:rPr>
      <w:rFonts w:ascii="Times New Roman" w:hAnsi="Times New Roman"/>
      <w:color w:val="999999"/>
    </w:rPr>
  </w:style>
  <w:style w:type="paragraph" w:customStyle="1" w:styleId="Spacer">
    <w:name w:val="Spacer"/>
    <w:basedOn w:val="Normal"/>
    <w:rsid w:val="00744A84"/>
    <w:rPr>
      <w:sz w:val="2"/>
      <w:szCs w:val="2"/>
    </w:rPr>
  </w:style>
  <w:style w:type="character" w:customStyle="1" w:styleId="Small">
    <w:name w:val="Small"/>
    <w:basedOn w:val="DefaultParagraphFont"/>
    <w:rsid w:val="00744A84"/>
    <w:rPr>
      <w:sz w:val="16"/>
    </w:rPr>
  </w:style>
  <w:style w:type="paragraph" w:customStyle="1" w:styleId="WideTable">
    <w:name w:val="Wide Table"/>
    <w:basedOn w:val="Normal"/>
    <w:rsid w:val="00744A84"/>
    <w:pPr>
      <w:ind w:left="-1418"/>
    </w:pPr>
    <w:rPr>
      <w:sz w:val="2"/>
      <w:szCs w:val="2"/>
    </w:rPr>
  </w:style>
  <w:style w:type="character" w:styleId="PageNumber">
    <w:name w:val="page number"/>
    <w:basedOn w:val="DefaultParagraphFont"/>
    <w:rsid w:val="00744A84"/>
  </w:style>
  <w:style w:type="paragraph" w:styleId="Quote">
    <w:name w:val="Quote"/>
    <w:basedOn w:val="Heading1"/>
    <w:link w:val="QuoteChar"/>
    <w:qFormat/>
    <w:rsid w:val="00744A84"/>
    <w:rPr>
      <w:b w:val="0"/>
      <w:sz w:val="72"/>
      <w:szCs w:val="72"/>
      <w:lang w:val="en-NZ"/>
    </w:rPr>
  </w:style>
  <w:style w:type="character" w:customStyle="1" w:styleId="QuoteChar">
    <w:name w:val="Quote Char"/>
    <w:basedOn w:val="DefaultParagraphFont"/>
    <w:link w:val="Quote"/>
    <w:rsid w:val="00744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A84"/>
    <w:pPr>
      <w:pageBreakBefore/>
    </w:pPr>
  </w:style>
  <w:style w:type="paragraph" w:customStyle="1" w:styleId="Border">
    <w:name w:val="Border"/>
    <w:basedOn w:val="Normal"/>
    <w:qFormat/>
    <w:rsid w:val="00744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A84"/>
    <w:rPr>
      <w:b/>
      <w:bCs/>
      <w:i/>
      <w:iCs/>
      <w:color w:val="auto"/>
    </w:rPr>
  </w:style>
  <w:style w:type="paragraph" w:styleId="IntenseQuote">
    <w:name w:val="Intense Quote"/>
    <w:basedOn w:val="Normal"/>
    <w:next w:val="Normal"/>
    <w:link w:val="IntenseQuoteChar"/>
    <w:uiPriority w:val="30"/>
    <w:qFormat/>
    <w:rsid w:val="00744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A84"/>
    <w:rPr>
      <w:smallCaps/>
      <w:color w:val="auto"/>
      <w:u w:val="single"/>
    </w:rPr>
  </w:style>
  <w:style w:type="character" w:styleId="IntenseReference">
    <w:name w:val="Intense Reference"/>
    <w:basedOn w:val="DefaultParagraphFont"/>
    <w:uiPriority w:val="32"/>
    <w:qFormat/>
    <w:rsid w:val="00744A84"/>
    <w:rPr>
      <w:b/>
      <w:bCs/>
      <w:smallCaps/>
      <w:color w:val="auto"/>
      <w:spacing w:val="5"/>
      <w:u w:val="single"/>
    </w:rPr>
  </w:style>
  <w:style w:type="paragraph" w:customStyle="1" w:styleId="2ColumnHeading">
    <w:name w:val="2Column Heading"/>
    <w:basedOn w:val="BodyText"/>
    <w:qFormat/>
    <w:rsid w:val="00744A84"/>
    <w:pPr>
      <w:spacing w:after="60"/>
      <w:ind w:left="-2268"/>
    </w:pPr>
    <w:rPr>
      <w:b/>
    </w:rPr>
  </w:style>
  <w:style w:type="paragraph" w:customStyle="1" w:styleId="Heading1TOC">
    <w:name w:val="Heading1 TOC"/>
    <w:basedOn w:val="Normal"/>
    <w:qFormat/>
    <w:rsid w:val="00744A84"/>
    <w:pPr>
      <w:spacing w:before="240" w:after="120"/>
    </w:pPr>
    <w:rPr>
      <w:rFonts w:ascii="Times New Roman" w:hAnsi="Times New Roman"/>
      <w:b/>
      <w:sz w:val="32"/>
    </w:rPr>
  </w:style>
  <w:style w:type="paragraph" w:customStyle="1" w:styleId="Heading2TOC">
    <w:name w:val="Heading2 TOC"/>
    <w:basedOn w:val="Normal"/>
    <w:qFormat/>
    <w:rsid w:val="00744A84"/>
    <w:pPr>
      <w:spacing w:before="240" w:after="60"/>
    </w:pPr>
    <w:rPr>
      <w:rFonts w:ascii="Times New Roman" w:hAnsi="Times New Roman"/>
      <w:b/>
      <w:sz w:val="28"/>
    </w:rPr>
  </w:style>
  <w:style w:type="character" w:customStyle="1" w:styleId="Underline">
    <w:name w:val="Underline"/>
    <w:basedOn w:val="DefaultParagraphFont"/>
    <w:qFormat/>
    <w:rsid w:val="00744A84"/>
    <w:rPr>
      <w:u w:val="single"/>
    </w:rPr>
  </w:style>
  <w:style w:type="character" w:customStyle="1" w:styleId="BoldandItalics">
    <w:name w:val="Bold and Italics"/>
    <w:qFormat/>
    <w:rsid w:val="00744A84"/>
    <w:rPr>
      <w:b/>
      <w:i/>
      <w:u w:val="none"/>
    </w:rPr>
  </w:style>
  <w:style w:type="paragraph" w:styleId="BalloonText">
    <w:name w:val="Balloon Text"/>
    <w:basedOn w:val="Normal"/>
    <w:link w:val="BalloonTextChar"/>
    <w:rsid w:val="00744A84"/>
    <w:rPr>
      <w:rFonts w:ascii="Tahoma" w:hAnsi="Tahoma" w:cs="Tahoma"/>
      <w:sz w:val="16"/>
      <w:szCs w:val="16"/>
    </w:rPr>
  </w:style>
  <w:style w:type="character" w:customStyle="1" w:styleId="BalloonTextChar">
    <w:name w:val="Balloon Text Char"/>
    <w:basedOn w:val="DefaultParagraphFont"/>
    <w:link w:val="BalloonText"/>
    <w:rsid w:val="00744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A84"/>
    <w:rPr>
      <w:b/>
      <w:color w:val="660033"/>
      <w:spacing w:val="0"/>
    </w:rPr>
  </w:style>
  <w:style w:type="paragraph" w:customStyle="1" w:styleId="Nameditemlist">
    <w:name w:val="Named item list"/>
    <w:basedOn w:val="BodyText"/>
    <w:qFormat/>
    <w:rsid w:val="00744A84"/>
    <w:pPr>
      <w:tabs>
        <w:tab w:val="left" w:pos="2835"/>
      </w:tabs>
      <w:ind w:left="2835" w:hanging="2835"/>
    </w:pPr>
  </w:style>
  <w:style w:type="paragraph" w:customStyle="1" w:styleId="BodyTextnopadding">
    <w:name w:val="Body Text no padding"/>
    <w:basedOn w:val="BodyText"/>
    <w:qFormat/>
    <w:rsid w:val="00744A84"/>
    <w:pPr>
      <w:spacing w:before="0" w:after="0"/>
    </w:pPr>
  </w:style>
  <w:style w:type="paragraph" w:customStyle="1" w:styleId="BodyTextBold">
    <w:name w:val="Body Text Bold"/>
    <w:basedOn w:val="BodyText"/>
    <w:qFormat/>
    <w:rsid w:val="00744A84"/>
    <w:rPr>
      <w:b/>
    </w:rPr>
  </w:style>
  <w:style w:type="character" w:styleId="Hyperlink">
    <w:name w:val="Hyperlink"/>
    <w:basedOn w:val="DefaultParagraphFont"/>
    <w:uiPriority w:val="99"/>
    <w:unhideWhenUsed/>
    <w:rsid w:val="000F5B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4699</Characters>
  <Application>Microsoft Office Word</Application>
  <DocSecurity>0</DocSecurity>
  <Lines>138</Lines>
  <Paragraphs>73</Paragraphs>
  <ScaleCrop>false</ScaleCrop>
  <Company>Author-it Software Corporation Ltd.</Company>
  <LinksUpToDate>false</LinksUpToDate>
  <CharactersWithSpaces>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FWPCOT5208 Build and maintain community relationships</dc:title>
  <dc:subject>Approved</dc:subject>
  <dc:creator>Skills Impact</dc:creator>
  <cp:keywords>Release: 1</cp:keywords>
  <dc:description>Review Date: 12 April 2008</dc:description>
  <cp:lastModifiedBy>HSD_TPCMSd.prod</cp:lastModifiedBy>
  <cp:revision>3</cp:revision>
  <dcterms:created xsi:type="dcterms:W3CDTF">2021-04-29T02:39:00Z</dcterms:created>
  <dcterms:modified xsi:type="dcterms:W3CDTF">2021-04-29T02:39:00Z</dcterms:modified>
</cp:coreProperties>
</file>