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4C61" w:rsidP="00E94C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FWPCOT5203 Manage installation and commissioning of equipment</w:t>
      </w:r>
      <w:r>
        <w:fldChar w:fldCharType="end"/>
      </w:r>
    </w:p>
    <w:p w:rsidR="00E94C61" w:rsidP="00E94C61">
      <w:pPr>
        <w:pStyle w:val="Version"/>
        <w:sectPr w:rsidSect="007611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1112" w:rsidP="00761112">
      <w:pPr>
        <w:pStyle w:val="SuperHeading"/>
      </w:pPr>
      <w:r w:rsidRPr="00761112">
        <w:t>FWPCOT5203 Manage installation and commissioning of equipment</w:t>
      </w:r>
    </w:p>
    <w:p w:rsidR="00000000" w:rsidRPr="00761112" w:rsidP="00761112">
      <w:pPr>
        <w:pStyle w:val="Heading1"/>
      </w:pPr>
      <w:bookmarkStart w:id="1" w:name="O_913739"/>
      <w:bookmarkEnd w:id="1"/>
      <w:r w:rsidRPr="007611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1"/>
        <w:gridCol w:w="5329"/>
      </w:tblGrid>
      <w:tr w:rsidTr="0076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12" w:rsidP="00761112">
            <w:pPr>
              <w:pStyle w:val="BodyText"/>
            </w:pPr>
            <w:r w:rsidRPr="00761112">
              <w:rPr>
                <w:rStyle w:val="SpecialBold"/>
              </w:rPr>
              <w:t>Release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rPr>
                <w:rStyle w:val="SpecialBold"/>
              </w:rPr>
              <w:t>Comment</w:t>
            </w:r>
          </w:p>
        </w:tc>
      </w:tr>
      <w:tr w:rsidTr="0076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>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12" w:rsidP="00761112">
            <w:pPr>
              <w:pStyle w:val="BodyText"/>
            </w:pPr>
            <w:r w:rsidRPr="00761112">
              <w:t>Replaces equivalent unit FPICOT5203B Manage installation and commissioning of equipment, which was first released with FPI11 Forest and Forest Products Training Package Version 2.2.</w:t>
            </w:r>
          </w:p>
          <w:p w:rsidR="00000000" w:rsidRPr="00761112" w:rsidP="00761112">
            <w:pPr>
              <w:pStyle w:val="BodyText"/>
            </w:pPr>
            <w:r w:rsidRPr="00761112">
              <w:t>This is the first release of this unit in the new standards format.</w:t>
            </w:r>
          </w:p>
        </w:tc>
      </w:tr>
    </w:tbl>
    <w:p w:rsidR="00000000" w:rsidRPr="00761112" w:rsidP="00761112">
      <w:pPr>
        <w:pStyle w:val="BodyText"/>
      </w:pPr>
    </w:p>
    <w:p w:rsidR="00000000" w:rsidRPr="00761112" w:rsidP="00761112">
      <w:pPr>
        <w:pStyle w:val="AllowPageBreak"/>
      </w:pPr>
    </w:p>
    <w:p w:rsidR="00000000" w:rsidRPr="00761112" w:rsidP="00761112">
      <w:pPr>
        <w:pStyle w:val="Heading1"/>
      </w:pPr>
      <w:bookmarkStart w:id="2" w:name="O_913740"/>
      <w:bookmarkEnd w:id="2"/>
      <w:r w:rsidRPr="00761112">
        <w:t>Application</w:t>
      </w:r>
    </w:p>
    <w:p w:rsidR="00000000" w:rsidRPr="00761112" w:rsidP="00E94C61">
      <w:pPr>
        <w:pStyle w:val="BodyText"/>
      </w:pPr>
      <w:r w:rsidRPr="00761112">
        <w:t>This unit of competency describes the outcomes required to plan and manage the installation and commissioning of equipment to ensure compliance with budgetar</w:t>
      </w:r>
      <w:r w:rsidRPr="00761112">
        <w:t>y, legal and contractual requirements.</w:t>
      </w:r>
    </w:p>
    <w:p w:rsidR="00000000" w:rsidRPr="00761112" w:rsidP="00E94C61">
      <w:pPr>
        <w:pStyle w:val="BodyText"/>
      </w:pPr>
      <w:r w:rsidRPr="00761112">
        <w:t>The unit applies to managers or supervisors of timber manufacturing facilities where acquisition of new equipment is required to update or extend existing production targets.</w:t>
      </w:r>
    </w:p>
    <w:p w:rsidR="00000000" w:rsidRPr="00761112" w:rsidP="00E94C61">
      <w:pPr>
        <w:pStyle w:val="BodyText"/>
      </w:pPr>
      <w:r w:rsidRPr="00761112">
        <w:t>Licensing, legislative, regulatory or cert</w:t>
      </w:r>
      <w:r w:rsidRPr="00761112">
        <w:t>ification requirements apply to this unit but may differ according to state or territory jurisdiction. Refer to state or territory licensing body.</w:t>
      </w:r>
    </w:p>
    <w:p w:rsidR="00000000" w:rsidRPr="00761112" w:rsidP="00761112">
      <w:pPr>
        <w:pStyle w:val="Heading1"/>
      </w:pPr>
      <w:bookmarkStart w:id="3" w:name="O_913741"/>
      <w:bookmarkEnd w:id="3"/>
      <w:r w:rsidRPr="00761112">
        <w:t>Pre-requisite Unit</w:t>
      </w:r>
    </w:p>
    <w:p w:rsidR="00000000" w:rsidRPr="00761112" w:rsidP="00E94C61">
      <w:pPr>
        <w:pStyle w:val="BodyText"/>
      </w:pPr>
      <w:r w:rsidRPr="00761112">
        <w:t>Nil</w:t>
      </w:r>
    </w:p>
    <w:p w:rsidR="00000000" w:rsidRPr="00761112" w:rsidP="00761112">
      <w:pPr>
        <w:pStyle w:val="Heading1"/>
      </w:pPr>
      <w:bookmarkStart w:id="4" w:name="O_913743"/>
      <w:bookmarkEnd w:id="4"/>
      <w:r w:rsidRPr="00761112">
        <w:t>Unit Sector</w:t>
      </w:r>
    </w:p>
    <w:p w:rsidR="00000000" w:rsidRPr="00761112" w:rsidP="00E94C61">
      <w:pPr>
        <w:pStyle w:val="List"/>
      </w:pPr>
      <w:r w:rsidRPr="00761112">
        <w:t>Timber Manufactured Products</w:t>
      </w:r>
    </w:p>
    <w:p w:rsidR="00000000" w:rsidRPr="00761112" w:rsidP="00E94C61">
      <w:pPr>
        <w:pStyle w:val="List"/>
      </w:pPr>
      <w:r w:rsidRPr="00761112">
        <w:t xml:space="preserve">Sawmilling and Processing </w:t>
      </w:r>
    </w:p>
    <w:p w:rsidR="00000000" w:rsidRPr="00761112" w:rsidP="00761112">
      <w:pPr>
        <w:pStyle w:val="AllowPageBreak"/>
      </w:pPr>
    </w:p>
    <w:p w:rsidR="00000000" w:rsidRPr="00761112" w:rsidP="00761112">
      <w:pPr>
        <w:pStyle w:val="Heading1"/>
      </w:pPr>
      <w:bookmarkStart w:id="5" w:name="O_913744"/>
      <w:bookmarkEnd w:id="5"/>
      <w:r w:rsidRPr="0076111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94C6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12" w:rsidP="00761112">
            <w:pPr>
              <w:pStyle w:val="BodyText"/>
            </w:pPr>
            <w:r w:rsidRPr="0076111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rPr>
                <w:rStyle w:val="SpecialBold"/>
              </w:rPr>
              <w:t>PERFORMANCE CRITERIA</w:t>
            </w:r>
          </w:p>
        </w:tc>
      </w:tr>
      <w:tr w:rsidTr="00E94C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12" w:rsidP="00761112">
            <w:pPr>
              <w:pStyle w:val="BodyText"/>
            </w:pPr>
            <w:r w:rsidRPr="0076111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rPr>
                <w:rStyle w:val="Emphasis"/>
              </w:rPr>
              <w:t>Performance criteria describe the performance needed to demonstrate achievement of the element. Where bol</w:t>
            </w:r>
            <w:r w:rsidRPr="00761112">
              <w:rPr>
                <w:rStyle w:val="Emphasis"/>
              </w:rPr>
              <w:t>d italicised text is used, further information is detailed in the range of conditions.</w:t>
            </w:r>
          </w:p>
        </w:tc>
      </w:tr>
      <w:tr w:rsidTr="00E94C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>1. Prepare installation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12" w:rsidP="00761112">
            <w:pPr>
              <w:pStyle w:val="BodyText"/>
            </w:pPr>
            <w:r w:rsidRPr="00761112">
              <w:t>1.1 Prepare written plan for installation and commissioning of specified equipment including management and reporting procedures.</w:t>
            </w:r>
          </w:p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>1.2 Check</w:t>
            </w:r>
            <w:r w:rsidRPr="00761112">
              <w:t xml:space="preserve"> equipment specifications for intended operating conditions and document specifications.</w:t>
            </w:r>
          </w:p>
        </w:tc>
      </w:tr>
      <w:tr w:rsidTr="00E94C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>2. Coordinate and monitor installation compliance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12" w:rsidP="00761112">
            <w:pPr>
              <w:pStyle w:val="BodyText"/>
            </w:pPr>
            <w:r w:rsidRPr="00761112">
              <w:t>2.1 Coordinate arrangements for installing and commissioning equipment including required legal, insurance and safety requirements.</w:t>
            </w:r>
          </w:p>
          <w:p w:rsidR="00000000" w:rsidRPr="00761112" w:rsidP="00761112">
            <w:pPr>
              <w:pStyle w:val="BodyText"/>
            </w:pPr>
            <w:r w:rsidRPr="00761112">
              <w:t>2.2 Coordinate contract arrangements for installation and commissioning of equipment in line with organisational procedures.</w:t>
            </w:r>
          </w:p>
          <w:p w:rsidR="00000000" w:rsidRPr="00761112" w:rsidP="00761112">
            <w:pPr>
              <w:pStyle w:val="BodyText"/>
            </w:pPr>
            <w:r w:rsidRPr="00761112">
              <w:t>2.3 Monitor installation process, including testing, and ensure compliance with contractual requirements.</w:t>
            </w:r>
          </w:p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>2.4 Address variations to ensure installation meets specification requirements.</w:t>
            </w:r>
          </w:p>
        </w:tc>
      </w:tr>
      <w:tr w:rsidTr="00E94C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>3. Manage installation schedules, legalities and budgets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12" w:rsidP="00761112">
            <w:pPr>
              <w:pStyle w:val="BodyText"/>
            </w:pPr>
            <w:r w:rsidRPr="00761112">
              <w:t>3.1 Monitor</w:t>
            </w:r>
            <w:r w:rsidRPr="00761112">
              <w:t xml:space="preserve"> and ensure compliance with legal, environmental and organisational safety procedures for installing and commissioning equipment and systems.</w:t>
            </w:r>
          </w:p>
          <w:p w:rsidR="00000000" w:rsidRPr="00761112" w:rsidP="00761112">
            <w:pPr>
              <w:pStyle w:val="BodyText"/>
            </w:pPr>
            <w:r w:rsidRPr="00761112">
              <w:t>3.2 Monitor installation process to ensure compliance with installation specifications, schedule and budget.</w:t>
            </w:r>
          </w:p>
          <w:p w:rsidR="00000000" w:rsidRPr="00761112" w:rsidP="00761112">
            <w:pPr>
              <w:pStyle w:val="BodyText"/>
            </w:pPr>
            <w:r w:rsidRPr="00761112">
              <w:t>3.3 A</w:t>
            </w:r>
            <w:r w:rsidRPr="00761112">
              <w:t>djust budget and scheduling processes in line with variations.</w:t>
            </w:r>
          </w:p>
          <w:p w:rsidR="00000000" w:rsidRPr="00761112" w:rsidP="00761112">
            <w:pPr>
              <w:pStyle w:val="BodyText"/>
            </w:pPr>
            <w:r w:rsidRPr="00761112">
              <w:t>3.4 Document and report deviations to appropriate personnel.</w:t>
            </w:r>
          </w:p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>3.5 Document administration of regulatory requirements using formal organisational processes.</w:t>
            </w:r>
          </w:p>
        </w:tc>
      </w:tr>
      <w:tr w:rsidTr="00E94C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>4. Conduct trials to confirm operatin</w:t>
            </w:r>
            <w:r w:rsidRPr="00761112">
              <w:t>g status of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12" w:rsidP="00761112">
            <w:pPr>
              <w:pStyle w:val="BodyText"/>
            </w:pPr>
            <w:r w:rsidRPr="00761112">
              <w:t>4.1 Trial run equipment operations and evaluate performance against requirements.</w:t>
            </w:r>
          </w:p>
          <w:p w:rsidR="00000000" w:rsidRPr="00761112" w:rsidP="00761112">
            <w:pPr>
              <w:pStyle w:val="BodyText"/>
            </w:pPr>
            <w:r w:rsidRPr="00761112">
              <w:t>4.2 Adjust equipment to achieve performance outcome specifications.</w:t>
            </w:r>
          </w:p>
          <w:p w:rsidR="00000000" w:rsidRPr="00761112" w:rsidP="00761112">
            <w:pPr>
              <w:pStyle w:val="BodyText"/>
            </w:pPr>
            <w:r w:rsidRPr="00761112">
              <w:t>4.3 Match equipment operating requirements to employee duties and communicate to app</w:t>
            </w:r>
            <w:r w:rsidRPr="00761112">
              <w:t>ropriate personnel.</w:t>
            </w:r>
          </w:p>
          <w:p w:rsidR="00000000" w:rsidRPr="00761112" w:rsidP="00761112">
            <w:pPr>
              <w:pStyle w:val="BodyText"/>
            </w:pPr>
            <w:r w:rsidRPr="00761112">
              <w:t>4.4 Complete and process appropriate records, including maintenance and machine specification documentation.</w:t>
            </w:r>
          </w:p>
          <w:p w:rsidR="00000000" w:rsidRPr="00761112" w:rsidP="00761112">
            <w:pPr>
              <w:pStyle w:val="BodyText"/>
            </w:pPr>
            <w:r w:rsidRPr="00761112">
              <w:t>4.5 Assess completed work to confirm required specifications have been met.</w:t>
            </w:r>
          </w:p>
          <w:p w:rsidR="00000000" w:rsidRPr="00761112" w:rsidP="00761112">
            <w:pPr>
              <w:pStyle w:val="BodyText"/>
            </w:pPr>
            <w:r w:rsidRPr="00761112">
              <w:t>4.6 Prepare records and reports on completed work i</w:t>
            </w:r>
            <w:r w:rsidRPr="00761112">
              <w:t>n line with organisational procedures.</w:t>
            </w:r>
          </w:p>
        </w:tc>
      </w:tr>
    </w:tbl>
    <w:p w:rsidR="00000000" w:rsidRPr="00761112" w:rsidP="00761112">
      <w:pPr>
        <w:pStyle w:val="BodyText"/>
      </w:pPr>
    </w:p>
    <w:p w:rsidR="00000000" w:rsidRPr="00761112" w:rsidP="00761112">
      <w:pPr>
        <w:pStyle w:val="AllowPageBreak"/>
      </w:pPr>
    </w:p>
    <w:p w:rsidR="00000000" w:rsidRPr="00761112" w:rsidP="00761112">
      <w:pPr>
        <w:pStyle w:val="Heading1"/>
      </w:pPr>
      <w:bookmarkStart w:id="6" w:name="O_913745"/>
      <w:bookmarkEnd w:id="6"/>
      <w:r w:rsidRPr="0076111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94C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 xml:space="preserve">This section describes those core and employment skills that are essential to performance and are </w:t>
            </w:r>
            <w:r w:rsidRPr="00761112">
              <w:t>not explicit in the performance criteria.</w:t>
            </w:r>
          </w:p>
        </w:tc>
      </w:tr>
      <w:tr w:rsidTr="00E94C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ListBullet"/>
              <w:rPr>
                <w:lang w:val="en-NZ"/>
              </w:rPr>
            </w:pPr>
            <w:r w:rsidRPr="00761112">
              <w:t>interpret and calculate complex numerical data in equipment specifications and budgets.</w:t>
            </w:r>
          </w:p>
        </w:tc>
      </w:tr>
      <w:tr w:rsidTr="00E94C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ListBullet"/>
              <w:rPr>
                <w:lang w:val="en-NZ"/>
              </w:rPr>
            </w:pPr>
            <w:r w:rsidRPr="00761112">
              <w:t>interpret complex information in source documents including equipment specifications, testing requirements and supply contracts.</w:t>
            </w:r>
          </w:p>
        </w:tc>
      </w:tr>
      <w:tr w:rsidTr="00E94C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ListBullet"/>
              <w:rPr>
                <w:lang w:val="en-NZ"/>
              </w:rPr>
            </w:pPr>
            <w:r w:rsidRPr="00761112">
              <w:t>develop and document comprehensive installation and commissioning plans and reports.</w:t>
            </w:r>
          </w:p>
        </w:tc>
      </w:tr>
      <w:tr w:rsidTr="00E94C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12" w:rsidP="00761112">
            <w:pPr>
              <w:pStyle w:val="ListBullet"/>
            </w:pPr>
            <w:r w:rsidRPr="00761112">
              <w:t>source, collect and organise data to inform installation and commissioning plans</w:t>
            </w:r>
          </w:p>
          <w:p w:rsidR="00000000" w:rsidP="00761112">
            <w:pPr>
              <w:pStyle w:val="ListBullet"/>
              <w:rPr>
                <w:lang w:val="en-NZ"/>
              </w:rPr>
            </w:pPr>
            <w:r w:rsidRPr="00761112">
              <w:t>plan and manage own timing and pr</w:t>
            </w:r>
            <w:r w:rsidRPr="00761112">
              <w:t>oductivity to manage installations.</w:t>
            </w:r>
          </w:p>
        </w:tc>
      </w:tr>
      <w:tr w:rsidTr="00E94C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ListBullet"/>
              <w:rPr>
                <w:lang w:val="en-NZ"/>
              </w:rPr>
            </w:pPr>
            <w:r w:rsidRPr="00761112">
              <w:t>analyse budgetary and scheduling problems, consider various solutions and determine variations.</w:t>
            </w:r>
          </w:p>
        </w:tc>
      </w:tr>
      <w:tr w:rsidTr="00E94C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12" w:rsidP="00761112">
            <w:pPr>
              <w:pStyle w:val="ListBullet"/>
            </w:pPr>
            <w:r w:rsidRPr="00761112">
              <w:t>use a computer, keyboard and software to prepare plans and reports.</w:t>
            </w:r>
          </w:p>
        </w:tc>
      </w:tr>
    </w:tbl>
    <w:p w:rsidR="00000000" w:rsidRPr="00761112" w:rsidP="00761112">
      <w:pPr>
        <w:pStyle w:val="BodyText"/>
      </w:pPr>
    </w:p>
    <w:p w:rsidR="00000000" w:rsidRPr="00761112" w:rsidP="00761112">
      <w:pPr>
        <w:pStyle w:val="AllowPageBreak"/>
      </w:pPr>
    </w:p>
    <w:p w:rsidR="00000000" w:rsidRPr="00761112" w:rsidP="00761112">
      <w:pPr>
        <w:pStyle w:val="Heading1"/>
      </w:pPr>
      <w:bookmarkStart w:id="7" w:name="O_913746"/>
      <w:bookmarkEnd w:id="7"/>
      <w:r w:rsidRPr="00761112">
        <w:t>Range of Conditions</w:t>
      </w:r>
    </w:p>
    <w:p w:rsidR="00000000" w:rsidRPr="00761112" w:rsidP="00E94C61">
      <w:pPr>
        <w:pStyle w:val="BodyText"/>
      </w:pPr>
      <w:r w:rsidRPr="00761112">
        <w:t>Not Applicable</w:t>
      </w:r>
    </w:p>
    <w:p w:rsidR="00000000" w:rsidRPr="00761112" w:rsidP="00761112">
      <w:pPr>
        <w:pStyle w:val="Heading1"/>
      </w:pPr>
      <w:bookmarkStart w:id="8" w:name="O_913747"/>
      <w:bookmarkEnd w:id="8"/>
      <w:r w:rsidRPr="00761112">
        <w:t>Unit Mapping Information</w:t>
      </w:r>
    </w:p>
    <w:p w:rsidR="00000000" w:rsidRPr="00761112" w:rsidP="00E94C61">
      <w:pPr>
        <w:pStyle w:val="BodyText"/>
      </w:pPr>
      <w:r w:rsidRPr="00761112">
        <w:t>FPICOT5203B Manage installation and commissioning of equipment</w:t>
      </w:r>
    </w:p>
    <w:p w:rsidR="00000000" w:rsidRPr="00761112" w:rsidP="00761112">
      <w:pPr>
        <w:pStyle w:val="Heading1"/>
      </w:pPr>
      <w:bookmarkStart w:id="9" w:name="O_913754"/>
      <w:bookmarkEnd w:id="9"/>
      <w:r w:rsidRPr="00761112">
        <w:t>Links</w:t>
      </w:r>
    </w:p>
    <w:p w:rsidR="00000000" w:rsidRPr="00761112" w:rsidP="00E94C61">
      <w:pPr>
        <w:pStyle w:val="BodyText"/>
      </w:pPr>
      <w:r w:rsidRPr="007611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9715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61112" w:rsidP="00E94C61">
      <w:pPr>
        <w:pStyle w:val="BodyText"/>
        <w:sectPr w:rsidSect="007611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1112" w:rsidP="00761112">
      <w:pPr>
        <w:pStyle w:val="SuperHeading"/>
      </w:pPr>
      <w:r w:rsidRPr="00761112">
        <w:t>Assessment Requirements for FWPCOT5203 Manage installation and commissioning of equipment</w:t>
      </w:r>
    </w:p>
    <w:p w:rsidR="00000000" w:rsidRPr="00761112" w:rsidP="00761112">
      <w:pPr>
        <w:pStyle w:val="Heading1"/>
      </w:pPr>
      <w:bookmarkStart w:id="10" w:name="O_913749"/>
      <w:bookmarkEnd w:id="10"/>
      <w:r w:rsidRPr="007611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9"/>
        <w:gridCol w:w="5266"/>
      </w:tblGrid>
      <w:tr w:rsidTr="0076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12" w:rsidP="00761112">
            <w:pPr>
              <w:pStyle w:val="BodyText"/>
            </w:pPr>
            <w:r w:rsidRPr="00761112">
              <w:rPr>
                <w:rStyle w:val="SpecialBold"/>
              </w:rPr>
              <w:t>Release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rPr>
                <w:rStyle w:val="SpecialBold"/>
              </w:rPr>
              <w:t>Comment</w:t>
            </w:r>
          </w:p>
        </w:tc>
      </w:tr>
      <w:tr w:rsidTr="00761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12">
            <w:pPr>
              <w:pStyle w:val="BodyText"/>
              <w:rPr>
                <w:lang w:val="en-NZ"/>
              </w:rPr>
            </w:pPr>
            <w:r w:rsidRPr="00761112">
              <w:t>1</w:t>
            </w:r>
          </w:p>
        </w:tc>
        <w:tc>
          <w:tcPr>
            <w:tcW w:w="5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12" w:rsidP="00761112">
            <w:pPr>
              <w:pStyle w:val="BodyText"/>
            </w:pPr>
            <w:r w:rsidRPr="00761112">
              <w:t xml:space="preserve">Replaces equivalent unit FPICOT5203B Manage installation and commissioning of equipment, which was first released with FPI11 Forest and Forest Products Training </w:t>
            </w:r>
            <w:r w:rsidRPr="00761112">
              <w:t>Package Version 2.2. This is the first release of this unit in the new standards format.</w:t>
            </w:r>
          </w:p>
          <w:p w:rsidR="00000000" w:rsidRPr="00761112" w:rsidP="00761112">
            <w:pPr>
              <w:pStyle w:val="BodyText"/>
            </w:pPr>
            <w:r w:rsidRPr="00761112">
              <w:t xml:space="preserve">Assessment requirements now specify the performance and knowledge evidence, as well as assessment conditions for this unit of competency.  These sections simplify and </w:t>
            </w:r>
            <w:r w:rsidRPr="00761112">
              <w:t>replace components used in the previous unit format, including Required Skills and Knowledge, Evidence Guide and Range Statement</w:t>
            </w:r>
          </w:p>
        </w:tc>
      </w:tr>
    </w:tbl>
    <w:p w:rsidR="00000000" w:rsidRPr="00761112" w:rsidP="00761112">
      <w:pPr>
        <w:pStyle w:val="BodyText"/>
      </w:pPr>
    </w:p>
    <w:p w:rsidR="00000000" w:rsidRPr="00761112" w:rsidP="00761112">
      <w:pPr>
        <w:pStyle w:val="AllowPageBreak"/>
      </w:pPr>
    </w:p>
    <w:p w:rsidR="00000000" w:rsidRPr="00761112" w:rsidP="00761112">
      <w:pPr>
        <w:pStyle w:val="Heading1"/>
      </w:pPr>
      <w:bookmarkStart w:id="11" w:name="O_913750"/>
      <w:bookmarkEnd w:id="11"/>
      <w:r w:rsidRPr="00761112">
        <w:t>Performance Evidence</w:t>
      </w:r>
    </w:p>
    <w:p w:rsidR="00000000" w:rsidRPr="00761112" w:rsidP="00E94C61">
      <w:pPr>
        <w:pStyle w:val="BodyText"/>
      </w:pPr>
      <w:r w:rsidRPr="00761112">
        <w:t>A person demonstrating competency in this unit must satisfy all of the elements, perfor</w:t>
      </w:r>
      <w:r w:rsidRPr="00761112">
        <w:t>mance criteria and foundation skills of this unit.  If a specific volume or frequency is not stated below, then evidence must be provided that the following requirements have been performed on at least one occasion:</w:t>
      </w:r>
    </w:p>
    <w:p w:rsidR="00000000" w:rsidRPr="00761112" w:rsidP="00761112">
      <w:pPr>
        <w:pStyle w:val="ListBullet"/>
      </w:pPr>
      <w:r w:rsidRPr="00761112">
        <w:t>develop comprehensive written plans for</w:t>
      </w:r>
      <w:r w:rsidRPr="00761112">
        <w:t xml:space="preserve"> the installation and commissioning of equipment </w:t>
      </w:r>
    </w:p>
    <w:p w:rsidR="00000000" w:rsidRPr="00761112" w:rsidP="00761112">
      <w:pPr>
        <w:pStyle w:val="ListBullet"/>
      </w:pPr>
      <w:r w:rsidRPr="00761112">
        <w:t>demonstrate how to commission equipment in line with the above plans including relevant legal, financial and technical documentation</w:t>
      </w:r>
    </w:p>
    <w:p w:rsidR="00000000" w:rsidRPr="00761112" w:rsidP="00761112">
      <w:pPr>
        <w:pStyle w:val="ListBullet"/>
      </w:pPr>
      <w:r w:rsidRPr="00761112">
        <w:t>develop a c</w:t>
      </w:r>
      <w:r w:rsidRPr="00761112">
        <w:t>omprehensive in-house maintenance schedule for equipment to be commissioned.</w:t>
      </w:r>
    </w:p>
    <w:p w:rsidR="00000000" w:rsidRPr="00761112" w:rsidP="00761112">
      <w:pPr>
        <w:pStyle w:val="AllowPageBreak"/>
      </w:pPr>
    </w:p>
    <w:p w:rsidR="00000000" w:rsidRPr="00761112" w:rsidP="00761112">
      <w:pPr>
        <w:pStyle w:val="Heading1"/>
      </w:pPr>
      <w:bookmarkStart w:id="12" w:name="O_913751"/>
      <w:bookmarkEnd w:id="12"/>
      <w:r w:rsidRPr="00761112">
        <w:t>Knowledge Evidence</w:t>
      </w:r>
    </w:p>
    <w:p w:rsidR="00000000" w:rsidRPr="00761112" w:rsidP="00E94C61">
      <w:pPr>
        <w:pStyle w:val="BodyText"/>
      </w:pPr>
      <w:r w:rsidRPr="00761112">
        <w:t>A person competent in this unit must be able to demonstrate knowledge of:</w:t>
      </w:r>
    </w:p>
    <w:p w:rsidR="00000000" w:rsidRPr="00761112" w:rsidP="00761112">
      <w:pPr>
        <w:pStyle w:val="ListBullet"/>
      </w:pPr>
      <w:r w:rsidRPr="00761112">
        <w:t>legal, safety and insurance requirements for installing and commissi</w:t>
      </w:r>
      <w:r w:rsidRPr="00761112">
        <w:t>oning equipment</w:t>
      </w:r>
    </w:p>
    <w:p w:rsidR="00000000" w:rsidRPr="00761112" w:rsidP="00761112">
      <w:pPr>
        <w:pStyle w:val="ListBullet"/>
      </w:pPr>
      <w:r w:rsidRPr="00761112">
        <w:t>typical types of equipment subject to installation and commissioning and time taken to complete processes</w:t>
      </w:r>
    </w:p>
    <w:p w:rsidR="00000000" w:rsidRPr="00761112" w:rsidP="00761112">
      <w:pPr>
        <w:pStyle w:val="ListBullet"/>
      </w:pPr>
      <w:r w:rsidRPr="00761112">
        <w:t>typical schedule of processes required to install and commission equipment:</w:t>
      </w:r>
    </w:p>
    <w:p w:rsidR="00000000" w:rsidRPr="00761112" w:rsidP="00761112">
      <w:pPr>
        <w:pStyle w:val="ListBullet2"/>
      </w:pPr>
      <w:r w:rsidRPr="00761112">
        <w:t>installation</w:t>
      </w:r>
    </w:p>
    <w:p w:rsidR="00000000" w:rsidRPr="00761112" w:rsidP="00761112">
      <w:pPr>
        <w:pStyle w:val="ListBullet2"/>
      </w:pPr>
      <w:r w:rsidRPr="00761112">
        <w:t>alignment and adjustment</w:t>
      </w:r>
    </w:p>
    <w:p w:rsidR="00000000" w:rsidRPr="00761112" w:rsidP="00761112">
      <w:pPr>
        <w:pStyle w:val="ListBullet2"/>
      </w:pPr>
      <w:r w:rsidRPr="00761112">
        <w:t>testing</w:t>
      </w:r>
    </w:p>
    <w:p w:rsidR="00000000" w:rsidRPr="00761112" w:rsidP="00761112">
      <w:pPr>
        <w:pStyle w:val="ListBullet2"/>
      </w:pPr>
      <w:r w:rsidRPr="00761112">
        <w:t>operator tr</w:t>
      </w:r>
      <w:r w:rsidRPr="00761112">
        <w:t>aining</w:t>
      </w:r>
    </w:p>
    <w:p w:rsidR="00000000" w:rsidRPr="00761112" w:rsidP="00761112">
      <w:pPr>
        <w:pStyle w:val="ListBullet"/>
      </w:pPr>
      <w:r w:rsidRPr="00761112">
        <w:t>format and content of budgets for installation and commissioning of equipment</w:t>
      </w:r>
    </w:p>
    <w:p w:rsidR="00000000" w:rsidRPr="00761112" w:rsidP="00761112">
      <w:pPr>
        <w:pStyle w:val="ListBullet"/>
      </w:pPr>
      <w:r w:rsidRPr="00761112">
        <w:t>format, content and use of:</w:t>
      </w:r>
    </w:p>
    <w:p w:rsidR="00000000" w:rsidRPr="00761112" w:rsidP="00761112">
      <w:pPr>
        <w:pStyle w:val="ListBullet2"/>
      </w:pPr>
      <w:r w:rsidRPr="00761112">
        <w:t>plans for installation and commissioning of equipment</w:t>
      </w:r>
    </w:p>
    <w:p w:rsidR="00000000" w:rsidRPr="00761112" w:rsidP="00761112">
      <w:pPr>
        <w:pStyle w:val="ListBullet2"/>
      </w:pPr>
      <w:r w:rsidRPr="00761112">
        <w:t>in-house maintenance specifications for equipment</w:t>
      </w:r>
    </w:p>
    <w:p w:rsidR="00000000" w:rsidRPr="00761112" w:rsidP="00761112">
      <w:pPr>
        <w:pStyle w:val="ListBullet"/>
      </w:pPr>
      <w:r w:rsidRPr="00761112">
        <w:t>key components of contracts with suppliers:</w:t>
      </w:r>
    </w:p>
    <w:p w:rsidR="00000000" w:rsidRPr="00761112" w:rsidP="00761112">
      <w:pPr>
        <w:pStyle w:val="ListBullet2"/>
      </w:pPr>
      <w:r w:rsidRPr="00761112">
        <w:t>terms and obligations of parties</w:t>
      </w:r>
    </w:p>
    <w:p w:rsidR="00000000" w:rsidRPr="00761112" w:rsidP="00761112">
      <w:pPr>
        <w:pStyle w:val="ListBullet2"/>
      </w:pPr>
      <w:r w:rsidRPr="00761112">
        <w:t>terms of trade</w:t>
      </w:r>
    </w:p>
    <w:p w:rsidR="00000000" w:rsidRPr="00761112" w:rsidP="00761112">
      <w:pPr>
        <w:pStyle w:val="ListBullet2"/>
      </w:pPr>
      <w:r w:rsidRPr="00761112">
        <w:t>exclusion clauses</w:t>
      </w:r>
    </w:p>
    <w:p w:rsidR="00000000" w:rsidRPr="00761112" w:rsidP="00761112">
      <w:pPr>
        <w:pStyle w:val="ListBullet2"/>
      </w:pPr>
      <w:r w:rsidRPr="00761112">
        <w:t>dispute resolution clauses</w:t>
      </w:r>
    </w:p>
    <w:p w:rsidR="00000000" w:rsidRPr="00761112" w:rsidP="00761112">
      <w:pPr>
        <w:pStyle w:val="ListBullet2"/>
      </w:pPr>
      <w:r w:rsidRPr="00761112">
        <w:t>termination of contracts</w:t>
      </w:r>
    </w:p>
    <w:p w:rsidR="00000000" w:rsidRPr="00761112" w:rsidP="00761112">
      <w:pPr>
        <w:pStyle w:val="ListBullet"/>
      </w:pPr>
      <w:r w:rsidRPr="00761112">
        <w:t>typical services provided by suppliers of new equipment:</w:t>
      </w:r>
    </w:p>
    <w:p w:rsidR="00000000" w:rsidRPr="00761112" w:rsidP="00761112">
      <w:pPr>
        <w:pStyle w:val="ListBullet2"/>
      </w:pPr>
      <w:r w:rsidRPr="00761112">
        <w:t>installation</w:t>
      </w:r>
    </w:p>
    <w:p w:rsidR="00000000" w:rsidRPr="00761112" w:rsidP="00761112">
      <w:pPr>
        <w:pStyle w:val="ListBullet2"/>
      </w:pPr>
      <w:r w:rsidRPr="00761112">
        <w:t>alignment and adjustm</w:t>
      </w:r>
      <w:r w:rsidRPr="00761112">
        <w:t>ent</w:t>
      </w:r>
    </w:p>
    <w:p w:rsidR="00000000" w:rsidRPr="00761112" w:rsidP="00761112">
      <w:pPr>
        <w:pStyle w:val="ListBullet2"/>
      </w:pPr>
      <w:r w:rsidRPr="00761112">
        <w:t>testing</w:t>
      </w:r>
    </w:p>
    <w:p w:rsidR="00000000" w:rsidRPr="00761112" w:rsidP="00761112">
      <w:pPr>
        <w:pStyle w:val="ListBullet2"/>
      </w:pPr>
      <w:r w:rsidRPr="00761112">
        <w:t>operator training</w:t>
      </w:r>
    </w:p>
    <w:p w:rsidR="00000000" w:rsidRPr="00761112" w:rsidP="00761112">
      <w:pPr>
        <w:pStyle w:val="ListBullet2"/>
      </w:pPr>
      <w:r w:rsidRPr="00761112">
        <w:t>backup support</w:t>
      </w:r>
    </w:p>
    <w:p w:rsidR="00000000" w:rsidRPr="00761112" w:rsidP="00761112">
      <w:pPr>
        <w:pStyle w:val="ListBullet"/>
      </w:pPr>
      <w:r w:rsidRPr="00761112">
        <w:t>organisational procedures for documenting plans and reports.</w:t>
      </w:r>
    </w:p>
    <w:p w:rsidR="00000000" w:rsidRPr="00761112" w:rsidP="00761112">
      <w:pPr>
        <w:pStyle w:val="AllowPageBreak"/>
      </w:pPr>
    </w:p>
    <w:p w:rsidR="00000000" w:rsidRPr="00761112" w:rsidP="00761112">
      <w:pPr>
        <w:pStyle w:val="Heading1"/>
      </w:pPr>
      <w:bookmarkStart w:id="13" w:name="O_913752"/>
      <w:bookmarkEnd w:id="13"/>
      <w:r w:rsidRPr="00761112">
        <w:t>Assessment Conditions</w:t>
      </w:r>
    </w:p>
    <w:p w:rsidR="00000000" w:rsidRPr="00761112" w:rsidP="00E94C61">
      <w:pPr>
        <w:pStyle w:val="BodyText"/>
      </w:pPr>
      <w:r w:rsidRPr="00761112">
        <w:t>The following resources must be made available:</w:t>
      </w:r>
    </w:p>
    <w:p w:rsidR="00000000" w:rsidRPr="00761112" w:rsidP="00761112">
      <w:pPr>
        <w:pStyle w:val="ListBullet"/>
      </w:pPr>
      <w:r w:rsidRPr="00761112">
        <w:t>computers, keyboards, printers and software used to document plans and reports</w:t>
      </w:r>
    </w:p>
    <w:p w:rsidR="00000000" w:rsidRPr="00761112" w:rsidP="00761112">
      <w:pPr>
        <w:pStyle w:val="ListBullet"/>
      </w:pPr>
      <w:r w:rsidRPr="00761112">
        <w:t>comprehensive information about the equipment to be commissioned and installed to determine plans and testing requirements</w:t>
      </w:r>
    </w:p>
    <w:p w:rsidR="00000000" w:rsidRPr="00761112" w:rsidP="00761112">
      <w:pPr>
        <w:pStyle w:val="ListBullet"/>
      </w:pPr>
      <w:r w:rsidRPr="00761112">
        <w:t>budgets for installation and commissioning of equipmen</w:t>
      </w:r>
      <w:r w:rsidRPr="00761112">
        <w:t>t</w:t>
      </w:r>
    </w:p>
    <w:p w:rsidR="00000000" w:rsidRPr="00761112" w:rsidP="00761112">
      <w:pPr>
        <w:pStyle w:val="ListBullet"/>
      </w:pPr>
      <w:r w:rsidRPr="00761112">
        <w:t>supplier contracts</w:t>
      </w:r>
    </w:p>
    <w:p w:rsidR="00000000" w:rsidRPr="00761112" w:rsidP="00761112">
      <w:pPr>
        <w:pStyle w:val="ListBullet"/>
      </w:pPr>
      <w:r w:rsidRPr="00761112">
        <w:t>template in-house maintenance specifications for equipment</w:t>
      </w:r>
    </w:p>
    <w:p w:rsidR="00000000" w:rsidRPr="00761112" w:rsidP="00761112">
      <w:pPr>
        <w:pStyle w:val="ListBullet"/>
      </w:pPr>
      <w:r w:rsidRPr="00761112">
        <w:t>template plans for installation and commissioning of equipment</w:t>
      </w:r>
    </w:p>
    <w:p w:rsidR="00000000" w:rsidRPr="00761112" w:rsidP="00761112">
      <w:pPr>
        <w:pStyle w:val="ListBullet"/>
      </w:pPr>
      <w:r w:rsidRPr="00761112">
        <w:t>organisational procedures for documenting plans and reports.</w:t>
      </w:r>
    </w:p>
    <w:p w:rsidR="00000000" w:rsidRPr="00761112" w:rsidP="00E94C61">
      <w:pPr>
        <w:pStyle w:val="BodyText"/>
      </w:pPr>
      <w:r w:rsidRPr="00761112">
        <w:t xml:space="preserve">Competency is to be assessed in the workplace or a simulated environment that accurately reflects performance in a real workplace setting. </w:t>
      </w:r>
    </w:p>
    <w:p w:rsidR="00000000" w:rsidRPr="00761112" w:rsidP="00E94C61">
      <w:pPr>
        <w:pStyle w:val="Heading3"/>
      </w:pPr>
      <w:r w:rsidRPr="00761112">
        <w:rPr>
          <w:rStyle w:val="SpecialBold"/>
        </w:rPr>
        <w:t>Assessor requirements</w:t>
      </w:r>
    </w:p>
    <w:p w:rsidR="00000000" w:rsidRPr="00761112" w:rsidP="00E94C61">
      <w:pPr>
        <w:pStyle w:val="BodyText"/>
      </w:pPr>
      <w:r w:rsidRPr="00761112">
        <w:t>Assessors must:</w:t>
      </w:r>
    </w:p>
    <w:p w:rsidR="00000000" w:rsidRPr="00761112" w:rsidP="00761112">
      <w:pPr>
        <w:pStyle w:val="ListBullet"/>
      </w:pPr>
      <w:r w:rsidRPr="00761112">
        <w:t>hold the appropriate assessor competency standards as outlined in regulations</w:t>
      </w:r>
      <w:r w:rsidRPr="00761112">
        <w:t>; and</w:t>
      </w:r>
    </w:p>
    <w:p w:rsidR="00000000" w:rsidRPr="00761112" w:rsidP="00761112">
      <w:pPr>
        <w:pStyle w:val="ListBullet"/>
      </w:pPr>
      <w:r w:rsidRPr="00761112">
        <w:t>be able to demonstrate vocational competencies at least to the level being assessed; and</w:t>
      </w:r>
    </w:p>
    <w:p w:rsidR="00000000" w:rsidRPr="00761112" w:rsidP="00761112">
      <w:pPr>
        <w:pStyle w:val="ListBullet"/>
      </w:pPr>
      <w:r w:rsidRPr="00761112">
        <w:t>be able to demonstrate how they are continuing to develop their VET knowledge and skills as well as maintaining their industry currency and assessor competence.</w:t>
      </w:r>
    </w:p>
    <w:p w:rsidR="00000000" w:rsidRPr="00761112" w:rsidP="00761112">
      <w:pPr>
        <w:pStyle w:val="AllowPageBreak"/>
      </w:pPr>
    </w:p>
    <w:p w:rsidR="00000000" w:rsidRPr="00761112" w:rsidP="00761112">
      <w:pPr>
        <w:pStyle w:val="Heading1"/>
      </w:pPr>
      <w:bookmarkStart w:id="14" w:name="O_913755"/>
      <w:bookmarkEnd w:id="14"/>
      <w:r w:rsidRPr="00761112">
        <w:t>Links</w:t>
      </w:r>
    </w:p>
    <w:p w:rsidR="00000000" w:rsidRPr="00761112" w:rsidP="00E94C61">
      <w:pPr>
        <w:pStyle w:val="BodyText"/>
      </w:pPr>
      <w:r w:rsidRPr="007611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9715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761112" w:rsidP="00761112"/>
    <w:sectPr w:rsidSect="007611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12" w:rsidRPr="00E94C61" w:rsidP="00E94C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C61" w:rsidP="00761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4C61" w:rsidP="00761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94C61" w:rsidP="007611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12" w:rsidP="00761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94C61">
      <w:t>Approved</w:t>
    </w:r>
    <w:r w:rsidR="00E94C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94C6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94C61">
      <w:rPr>
        <w:noProof/>
      </w:rPr>
      <w:t>4</w:t>
    </w:r>
    <w:r>
      <w:rPr>
        <w:noProof/>
      </w:rPr>
      <w:fldChar w:fldCharType="end"/>
    </w:r>
  </w:p>
  <w:p w:rsidR="00761112" w:rsidP="00761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94C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94C61">
      <w:t>Skills Insight</w:t>
    </w:r>
    <w:r w:rsidR="00E94C61">
      <w:fldChar w:fldCharType="end"/>
    </w:r>
  </w:p>
  <w:p w:rsidR="00761112" w:rsidP="007611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C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112" w:rsidRPr="00E94C61" w:rsidP="00E94C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4C61" w:rsidRPr="002D2AF8" w:rsidP="00761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FWPCOT5203 Manage installation and commissioning of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94C61" w:rsidP="007611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12" w:rsidRPr="002D2AF8" w:rsidP="00761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94C61">
      <w:t>FWPCOT5203 Manage installation and commissioning of equipment</w:t>
    </w:r>
    <w:r w:rsidR="00E94C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94C61">
      <w:rPr>
        <w:noProof/>
      </w:rPr>
      <w:t>2 March 2025</w:t>
    </w:r>
    <w:r>
      <w:fldChar w:fldCharType="end"/>
    </w:r>
  </w:p>
  <w:p w:rsidR="00761112" w:rsidP="007611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C2A5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2CA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2E32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1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1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1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1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1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1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1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1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1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1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1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112"/>
  </w:style>
  <w:style w:type="character" w:customStyle="1" w:styleId="Heading1Char">
    <w:name w:val="Heading 1 Char"/>
    <w:basedOn w:val="DefaultParagraphFont"/>
    <w:link w:val="Heading1"/>
    <w:rsid w:val="007611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1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1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1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112"/>
    <w:rPr>
      <w:b/>
      <w:spacing w:val="0"/>
    </w:rPr>
  </w:style>
  <w:style w:type="paragraph" w:styleId="ListBullet2">
    <w:name w:val="List Bullet 2"/>
    <w:basedOn w:val="List2"/>
    <w:rsid w:val="007611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1112"/>
    <w:rPr>
      <w:i/>
    </w:rPr>
  </w:style>
  <w:style w:type="paragraph" w:customStyle="1" w:styleId="SuperHeading">
    <w:name w:val="SuperHeading"/>
    <w:basedOn w:val="Normal"/>
    <w:rsid w:val="007611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1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11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1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1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1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1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1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1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1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1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1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1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1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1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1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1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1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1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1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1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11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1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1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1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1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1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1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1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1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11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1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1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112"/>
  </w:style>
  <w:style w:type="paragraph" w:styleId="TableofFigures">
    <w:name w:val="table of figures"/>
    <w:basedOn w:val="Normal"/>
    <w:next w:val="Normal"/>
    <w:semiHidden/>
    <w:rsid w:val="007611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1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1112"/>
    <w:rPr>
      <w:rFonts w:ascii="Wingdings" w:hAnsi="Wingdings"/>
    </w:rPr>
  </w:style>
  <w:style w:type="paragraph" w:customStyle="1" w:styleId="TableHeading">
    <w:name w:val="Table Heading"/>
    <w:basedOn w:val="HeadingBase"/>
    <w:rsid w:val="007611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112"/>
    <w:rPr>
      <w:color w:val="0033CC"/>
      <w:u w:val="none"/>
    </w:rPr>
  </w:style>
  <w:style w:type="paragraph" w:customStyle="1" w:styleId="BodyTextRight">
    <w:name w:val="Body Text Right"/>
    <w:basedOn w:val="BodyText"/>
    <w:rsid w:val="007611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1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1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1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1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1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112"/>
    <w:rPr>
      <w:sz w:val="32"/>
    </w:rPr>
  </w:style>
  <w:style w:type="paragraph" w:customStyle="1" w:styleId="HeadingProcedure">
    <w:name w:val="Heading Procedure"/>
    <w:basedOn w:val="HeadingBase"/>
    <w:next w:val="Normal"/>
    <w:rsid w:val="007611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112"/>
    <w:pPr>
      <w:spacing w:before="60" w:after="60"/>
    </w:pPr>
  </w:style>
  <w:style w:type="paragraph" w:styleId="ListContinue">
    <w:name w:val="List Continue"/>
    <w:basedOn w:val="List"/>
    <w:rsid w:val="00761112"/>
    <w:pPr>
      <w:ind w:firstLine="0"/>
    </w:pPr>
  </w:style>
  <w:style w:type="paragraph" w:customStyle="1" w:styleId="ListNote">
    <w:name w:val="List Note"/>
    <w:basedOn w:val="List"/>
    <w:rsid w:val="007611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1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1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112"/>
    <w:rPr>
      <w:rFonts w:ascii="Courier New" w:hAnsi="Courier New"/>
    </w:rPr>
  </w:style>
  <w:style w:type="paragraph" w:customStyle="1" w:styleId="NoteBullet">
    <w:name w:val="Note Bullet"/>
    <w:basedOn w:val="Note"/>
    <w:rsid w:val="007611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1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1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1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1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11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1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112"/>
    <w:rPr>
      <w:b/>
      <w:smallCaps/>
    </w:rPr>
  </w:style>
  <w:style w:type="paragraph" w:customStyle="1" w:styleId="TableListNumber">
    <w:name w:val="Table List Number"/>
    <w:basedOn w:val="ListNumber"/>
    <w:rsid w:val="007611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1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112"/>
    <w:pPr>
      <w:numPr>
        <w:numId w:val="9"/>
      </w:numPr>
    </w:pPr>
  </w:style>
  <w:style w:type="paragraph" w:customStyle="1" w:styleId="ListAlpha2">
    <w:name w:val="List Alpha 2"/>
    <w:basedOn w:val="List2"/>
    <w:rsid w:val="00761112"/>
    <w:pPr>
      <w:numPr>
        <w:numId w:val="8"/>
      </w:numPr>
    </w:pPr>
  </w:style>
  <w:style w:type="paragraph" w:styleId="List2">
    <w:name w:val="List 2"/>
    <w:basedOn w:val="BodyText"/>
    <w:rsid w:val="007611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1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1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1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1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1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1112"/>
    <w:pPr>
      <w:numPr>
        <w:numId w:val="4"/>
      </w:numPr>
    </w:pPr>
  </w:style>
  <w:style w:type="paragraph" w:styleId="ListContinue2">
    <w:name w:val="List Continue 2"/>
    <w:basedOn w:val="List2"/>
    <w:rsid w:val="00761112"/>
    <w:pPr>
      <w:ind w:firstLine="0"/>
    </w:pPr>
  </w:style>
  <w:style w:type="paragraph" w:styleId="ListContinue3">
    <w:name w:val="List Continue 3"/>
    <w:basedOn w:val="List3"/>
    <w:rsid w:val="00761112"/>
    <w:pPr>
      <w:ind w:left="1021" w:firstLine="0"/>
    </w:pPr>
  </w:style>
  <w:style w:type="paragraph" w:styleId="ListContinue4">
    <w:name w:val="List Continue 4"/>
    <w:basedOn w:val="List4"/>
    <w:rsid w:val="00761112"/>
    <w:pPr>
      <w:ind w:firstLine="0"/>
    </w:pPr>
  </w:style>
  <w:style w:type="paragraph" w:styleId="ListContinue5">
    <w:name w:val="List Continue 5"/>
    <w:basedOn w:val="List5"/>
    <w:rsid w:val="00761112"/>
    <w:pPr>
      <w:ind w:firstLine="0"/>
    </w:pPr>
  </w:style>
  <w:style w:type="paragraph" w:styleId="ListNumber3">
    <w:name w:val="List Number 3"/>
    <w:basedOn w:val="List3"/>
    <w:rsid w:val="00761112"/>
    <w:pPr>
      <w:numPr>
        <w:numId w:val="5"/>
      </w:numPr>
    </w:pPr>
  </w:style>
  <w:style w:type="paragraph" w:styleId="ListNumber4">
    <w:name w:val="List Number 4"/>
    <w:basedOn w:val="List4"/>
    <w:rsid w:val="00761112"/>
    <w:pPr>
      <w:numPr>
        <w:numId w:val="6"/>
      </w:numPr>
    </w:pPr>
  </w:style>
  <w:style w:type="paragraph" w:styleId="ListNumber5">
    <w:name w:val="List Number 5"/>
    <w:basedOn w:val="List5"/>
    <w:rsid w:val="00761112"/>
    <w:pPr>
      <w:numPr>
        <w:numId w:val="7"/>
      </w:numPr>
    </w:pPr>
  </w:style>
  <w:style w:type="paragraph" w:styleId="BlockText">
    <w:name w:val="Block Text"/>
    <w:basedOn w:val="Normal"/>
    <w:rsid w:val="007611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1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112"/>
    <w:rPr>
      <w:sz w:val="16"/>
      <w:vertAlign w:val="superscript"/>
    </w:rPr>
  </w:style>
  <w:style w:type="character" w:customStyle="1" w:styleId="Symbols">
    <w:name w:val="Symbols"/>
    <w:basedOn w:val="DefaultParagraphFont"/>
    <w:rsid w:val="00761112"/>
    <w:rPr>
      <w:rFonts w:ascii="Symbol" w:hAnsi="Symbol"/>
    </w:rPr>
  </w:style>
  <w:style w:type="character" w:customStyle="1" w:styleId="MenuOptions">
    <w:name w:val="Menu Options"/>
    <w:basedOn w:val="DefaultParagraphFont"/>
    <w:rsid w:val="007611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112"/>
    <w:rPr>
      <w:b/>
    </w:rPr>
  </w:style>
  <w:style w:type="character" w:customStyle="1" w:styleId="Underlined">
    <w:name w:val="Underlined"/>
    <w:basedOn w:val="DefaultParagraphFont"/>
    <w:rsid w:val="00761112"/>
    <w:rPr>
      <w:u w:val="single"/>
    </w:rPr>
  </w:style>
  <w:style w:type="paragraph" w:customStyle="1" w:styleId="TableBodyTextRight">
    <w:name w:val="Table Body Text Right"/>
    <w:basedOn w:val="TableBodyText"/>
    <w:rsid w:val="007611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112"/>
    <w:rPr>
      <w:sz w:val="18"/>
    </w:rPr>
  </w:style>
  <w:style w:type="paragraph" w:customStyle="1" w:styleId="BodySmallRight">
    <w:name w:val="Body Small Right"/>
    <w:basedOn w:val="BodyTextRight"/>
    <w:rsid w:val="00761112"/>
    <w:rPr>
      <w:sz w:val="18"/>
      <w:szCs w:val="18"/>
    </w:rPr>
  </w:style>
  <w:style w:type="paragraph" w:customStyle="1" w:styleId="MarginEdition">
    <w:name w:val="Margin Edition"/>
    <w:basedOn w:val="MarginNote"/>
    <w:rsid w:val="007611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112"/>
    <w:rPr>
      <w:sz w:val="2"/>
      <w:szCs w:val="2"/>
    </w:rPr>
  </w:style>
  <w:style w:type="character" w:customStyle="1" w:styleId="Small">
    <w:name w:val="Small"/>
    <w:basedOn w:val="DefaultParagraphFont"/>
    <w:rsid w:val="00761112"/>
    <w:rPr>
      <w:sz w:val="16"/>
    </w:rPr>
  </w:style>
  <w:style w:type="paragraph" w:customStyle="1" w:styleId="WideTable">
    <w:name w:val="Wide Table"/>
    <w:basedOn w:val="Normal"/>
    <w:rsid w:val="007611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112"/>
  </w:style>
  <w:style w:type="paragraph" w:styleId="Quote">
    <w:name w:val="Quote"/>
    <w:basedOn w:val="Heading1"/>
    <w:link w:val="QuoteChar"/>
    <w:qFormat/>
    <w:rsid w:val="007611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1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112"/>
    <w:pPr>
      <w:pageBreakBefore/>
    </w:pPr>
  </w:style>
  <w:style w:type="paragraph" w:customStyle="1" w:styleId="Border">
    <w:name w:val="Border"/>
    <w:basedOn w:val="Normal"/>
    <w:qFormat/>
    <w:rsid w:val="007611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1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1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1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1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1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1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1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1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112"/>
    <w:rPr>
      <w:u w:val="single"/>
    </w:rPr>
  </w:style>
  <w:style w:type="character" w:customStyle="1" w:styleId="BoldandItalics">
    <w:name w:val="Bold and Italics"/>
    <w:qFormat/>
    <w:rsid w:val="00761112"/>
    <w:rPr>
      <w:b/>
      <w:i/>
      <w:u w:val="none"/>
    </w:rPr>
  </w:style>
  <w:style w:type="paragraph" w:styleId="BalloonText">
    <w:name w:val="Balloon Text"/>
    <w:basedOn w:val="Normal"/>
    <w:link w:val="BalloonTextChar"/>
    <w:rsid w:val="00761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1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1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1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1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1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112"/>
    <w:pPr>
      <w:spacing w:before="0" w:after="0"/>
    </w:pPr>
  </w:style>
  <w:style w:type="paragraph" w:customStyle="1" w:styleId="BodyTextBold">
    <w:name w:val="Body Text Bold"/>
    <w:basedOn w:val="BodyText"/>
    <w:qFormat/>
    <w:rsid w:val="00761112"/>
    <w:rPr>
      <w:b/>
    </w:rPr>
  </w:style>
  <w:style w:type="character" w:styleId="Hyperlink">
    <w:name w:val="Hyperlink"/>
    <w:basedOn w:val="DefaultParagraphFont"/>
    <w:uiPriority w:val="99"/>
    <w:unhideWhenUsed/>
    <w:rsid w:val="00E94C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1066</Words>
  <Characters>7186</Characters>
  <Application>Microsoft Office Word</Application>
  <DocSecurity>0</DocSecurity>
  <Lines>217</Lines>
  <Paragraphs>142</Paragraphs>
  <ScaleCrop>false</ScaleCrop>
  <Company>Author-it Software Corporation Ltd.</Company>
  <LinksUpToDate>false</LinksUpToDate>
  <CharactersWithSpaces>8110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FWPCOT5203 Manage installation and commissioning of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2025-03-01T20:25:00Z</dcterms:created>
  <dcterms:modified xsi:type="dcterms:W3CDTF">2025-03-01T20:25:00Z</dcterms:modified>
</cp:coreProperties>
</file>