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0100F" w:rsidP="00B0100F">
      <w:pPr>
        <w:pStyle w:val="Title"/>
      </w:pPr>
      <w:r>
        <w:fldChar w:fldCharType="begin"/>
      </w:r>
      <w:r>
        <w:instrText xml:space="preserve"> TITLE   \* MERGEFORMAT </w:instrText>
      </w:r>
      <w:r>
        <w:fldChar w:fldCharType="separate"/>
      </w:r>
      <w:r>
        <w:t>FWPCOT5202 Manage forestry information and interpretations programs</w:t>
      </w:r>
      <w:r>
        <w:fldChar w:fldCharType="end"/>
      </w:r>
    </w:p>
    <w:p w:rsidR="00B0100F" w:rsidP="00B0100F">
      <w:pPr>
        <w:pStyle w:val="Version"/>
        <w:sectPr w:rsidSect="0000367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03675" w:rsidP="00003675">
      <w:pPr>
        <w:pStyle w:val="SuperHeading"/>
      </w:pPr>
      <w:r w:rsidRPr="00003675">
        <w:t>FWPCOT5202 Manage forestry information and interpretations programs</w:t>
      </w:r>
    </w:p>
    <w:p w:rsidR="00000000" w:rsidRPr="00003675" w:rsidP="00003675">
      <w:pPr>
        <w:pStyle w:val="Heading1"/>
      </w:pPr>
      <w:bookmarkStart w:id="1" w:name="O_719715"/>
      <w:bookmarkEnd w:id="1"/>
      <w:r w:rsidRPr="00003675">
        <w:t>Modification History</w:t>
      </w:r>
    </w:p>
    <w:tbl>
      <w:tblPr>
        <w:tblW w:w="0" w:type="auto"/>
        <w:tblCellMar>
          <w:left w:w="62" w:type="dxa"/>
          <w:right w:w="62" w:type="dxa"/>
        </w:tblCellMar>
        <w:tblLook w:val="0000"/>
      </w:tblPr>
      <w:tblGrid>
        <w:gridCol w:w="2007"/>
        <w:gridCol w:w="7189"/>
      </w:tblGrid>
      <w:tr w:rsidTr="00B0100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3675" w:rsidP="00003675">
            <w:pPr>
              <w:pStyle w:val="BodyText"/>
            </w:pPr>
            <w:r w:rsidRPr="00003675">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3675">
            <w:pPr>
              <w:pStyle w:val="BodyText"/>
              <w:rPr>
                <w:lang w:val="en-NZ"/>
              </w:rPr>
            </w:pPr>
            <w:r w:rsidRPr="00003675">
              <w:rPr>
                <w:rStyle w:val="SpecialBold"/>
              </w:rPr>
              <w:t>Comment</w:t>
            </w:r>
          </w:p>
        </w:tc>
      </w:tr>
      <w:tr w:rsidTr="00B0100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3675">
            <w:pPr>
              <w:pStyle w:val="BodyText"/>
              <w:rPr>
                <w:lang w:val="en-NZ"/>
              </w:rPr>
            </w:pPr>
            <w:r w:rsidRPr="00003675">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3675" w:rsidP="00003675">
            <w:pPr>
              <w:pStyle w:val="BodyText"/>
            </w:pPr>
            <w:r w:rsidRPr="00003675">
              <w:t>Replaces equivalent unit FPICOT5202B Manage forestry information and interpretations programs which was first released with FPI11 Forest and Forest Products Training Package Version 2.2.</w:t>
            </w:r>
          </w:p>
        </w:tc>
      </w:tr>
    </w:tbl>
    <w:p w:rsidR="00000000" w:rsidRPr="00003675" w:rsidP="00003675">
      <w:pPr>
        <w:pStyle w:val="BodyText"/>
      </w:pPr>
    </w:p>
    <w:p w:rsidR="00000000" w:rsidRPr="00003675" w:rsidP="00003675">
      <w:pPr>
        <w:pStyle w:val="AllowPageBreak"/>
      </w:pPr>
    </w:p>
    <w:p w:rsidR="00000000" w:rsidRPr="00003675" w:rsidP="00003675">
      <w:pPr>
        <w:pStyle w:val="Heading1"/>
      </w:pPr>
      <w:bookmarkStart w:id="2" w:name="O_719716"/>
      <w:bookmarkEnd w:id="2"/>
      <w:r w:rsidRPr="00003675">
        <w:t>Application</w:t>
      </w:r>
    </w:p>
    <w:p w:rsidR="00000000" w:rsidRPr="00003675" w:rsidP="00B0100F">
      <w:pPr>
        <w:pStyle w:val="BodyText"/>
      </w:pPr>
      <w:r w:rsidRPr="00003675">
        <w:t xml:space="preserve">This unit of competency describes the </w:t>
      </w:r>
      <w:r w:rsidRPr="00003675">
        <w:t>outcomes required to plan, promote and review forestry information and interpretation programs which can be delivered to internal and external client groups. Programs aim to enhance an understanding of forest growing and management practices.</w:t>
      </w:r>
    </w:p>
    <w:p w:rsidR="00000000" w:rsidRPr="00003675" w:rsidP="00B0100F">
      <w:pPr>
        <w:pStyle w:val="BodyText"/>
      </w:pPr>
      <w:r w:rsidRPr="00003675">
        <w:t>The unit app</w:t>
      </w:r>
      <w:r w:rsidRPr="00003675">
        <w:t>lies to job roles including Community Liaison Officer, Designer (Manufacturing and Engineered Wood Products), Environmental Planner and Manager, Forest/Timber Harvester, Forest Auditor or Forest Planner, Forest Sustainability Manager, Forestry Manager, Gen</w:t>
      </w:r>
      <w:r w:rsidRPr="00003675">
        <w:t>eral Manager, Plantation Manager, Sustainability Manager, Technical Forester, Technical Services Officer, Technical Services Manager and Value Recovery Officer.</w:t>
      </w:r>
    </w:p>
    <w:p w:rsidR="00000000" w:rsidRPr="00003675" w:rsidP="00B0100F">
      <w:pPr>
        <w:pStyle w:val="BodyText"/>
      </w:pPr>
      <w:r w:rsidRPr="00003675">
        <w:t>No licensing, legislative, regulatory, or certification requirements apply to this unit at the</w:t>
      </w:r>
      <w:r w:rsidRPr="00003675">
        <w:t xml:space="preserve"> time of publication.</w:t>
      </w:r>
    </w:p>
    <w:p w:rsidR="00000000" w:rsidRPr="00003675" w:rsidP="00003675">
      <w:pPr>
        <w:pStyle w:val="Heading1"/>
      </w:pPr>
      <w:bookmarkStart w:id="3" w:name="O_719717"/>
      <w:bookmarkEnd w:id="3"/>
      <w:r w:rsidRPr="00003675">
        <w:t>Pre-requisite Unit</w:t>
      </w:r>
    </w:p>
    <w:p w:rsidR="00000000" w:rsidRPr="00003675" w:rsidP="00B0100F">
      <w:pPr>
        <w:pStyle w:val="BodyText"/>
      </w:pPr>
      <w:r w:rsidRPr="00003675">
        <w:t>Nil.</w:t>
      </w:r>
    </w:p>
    <w:p w:rsidR="00000000" w:rsidRPr="00003675" w:rsidP="00003675">
      <w:pPr>
        <w:pStyle w:val="Heading1"/>
      </w:pPr>
      <w:bookmarkStart w:id="4" w:name="O_719719"/>
      <w:bookmarkEnd w:id="4"/>
      <w:r w:rsidRPr="00003675">
        <w:t>Unit Sector</w:t>
      </w:r>
    </w:p>
    <w:p w:rsidR="00000000" w:rsidRPr="00003675" w:rsidP="00B0100F">
      <w:pPr>
        <w:pStyle w:val="BodyText"/>
      </w:pPr>
      <w:r w:rsidRPr="00003675">
        <w:t>Common Technical</w:t>
      </w:r>
    </w:p>
    <w:p w:rsidR="00000000" w:rsidRPr="00003675" w:rsidP="00003675">
      <w:pPr>
        <w:pStyle w:val="Heading1"/>
      </w:pPr>
      <w:bookmarkStart w:id="5" w:name="O_719720"/>
      <w:bookmarkEnd w:id="5"/>
      <w:r w:rsidRPr="00003675">
        <w:t>Elements and Performance Criteria</w:t>
      </w:r>
    </w:p>
    <w:tbl>
      <w:tblPr>
        <w:tblW w:w="0" w:type="auto"/>
        <w:tblCellMar>
          <w:left w:w="62" w:type="dxa"/>
          <w:right w:w="62" w:type="dxa"/>
        </w:tblCellMar>
        <w:tblLook w:val="0000"/>
      </w:tblPr>
      <w:tblGrid>
        <w:gridCol w:w="2007"/>
        <w:gridCol w:w="7189"/>
      </w:tblGrid>
      <w:tr w:rsidTr="00B0100F">
        <w:tblPrEx>
          <w:tblW w:w="0" w:type="auto"/>
          <w:tblCellMar>
            <w:left w:w="62" w:type="dxa"/>
            <w:right w:w="62" w:type="dxa"/>
          </w:tblCellMar>
          <w:tblLook w:val="0000"/>
        </w:tblPrEx>
        <w:trPr>
          <w:tblHeader/>
        </w:trPr>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RPr="00003675" w:rsidP="00003675">
            <w:pPr>
              <w:pStyle w:val="BodyText"/>
            </w:pPr>
            <w:r w:rsidRPr="00003675">
              <w:rPr>
                <w:rStyle w:val="SpecialBold"/>
              </w:rPr>
              <w:t>ELEMENTS</w:t>
            </w:r>
          </w:p>
        </w:tc>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003675">
            <w:pPr>
              <w:pStyle w:val="BodyText"/>
              <w:rPr>
                <w:lang w:val="en-NZ"/>
              </w:rPr>
            </w:pPr>
            <w:r w:rsidRPr="00003675">
              <w:rPr>
                <w:rStyle w:val="SpecialBold"/>
              </w:rPr>
              <w:t>PERFORMANCE CRITERIA</w:t>
            </w:r>
          </w:p>
        </w:tc>
      </w:tr>
      <w:tr w:rsidTr="00B0100F">
        <w:tblPrEx>
          <w:tblW w:w="0" w:type="auto"/>
          <w:tblCellMar>
            <w:left w:w="62" w:type="dxa"/>
            <w:right w:w="62" w:type="dxa"/>
          </w:tblCellMar>
          <w:tblLook w:val="0000"/>
        </w:tblPrEx>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003675" w:rsidP="00003675">
            <w:pPr>
              <w:pStyle w:val="BodyText"/>
            </w:pPr>
            <w:r w:rsidRPr="00003675">
              <w:rPr>
                <w:rStyle w:val="Emphasis"/>
              </w:rPr>
              <w:t xml:space="preserve">Elements describe </w:t>
            </w:r>
            <w:r w:rsidRPr="00003675">
              <w:rPr>
                <w:rStyle w:val="Emphasis"/>
              </w:rPr>
              <w:t>the essential outcomes.</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003675">
            <w:pPr>
              <w:pStyle w:val="BodyText"/>
              <w:rPr>
                <w:lang w:val="en-NZ"/>
              </w:rPr>
            </w:pPr>
            <w:r w:rsidRPr="00003675">
              <w:rPr>
                <w:rStyle w:val="Emphasis"/>
              </w:rPr>
              <w:t xml:space="preserve">Performance criteria describe the performance needed to demonstrate </w:t>
            </w:r>
            <w:r w:rsidRPr="00003675">
              <w:rPr>
                <w:rStyle w:val="Emphasis"/>
              </w:rPr>
              <w:t>achievement of the element. Where bold italicised text is used, further information is detailed in the range of conditions.</w:t>
            </w:r>
          </w:p>
        </w:tc>
      </w:tr>
      <w:tr w:rsidTr="00B0100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3675">
            <w:pPr>
              <w:pStyle w:val="BodyText"/>
              <w:rPr>
                <w:lang w:val="en-NZ"/>
              </w:rPr>
            </w:pPr>
            <w:r w:rsidRPr="00003675">
              <w:t>1. Identify program strategies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3675" w:rsidP="00003675">
            <w:pPr>
              <w:pStyle w:val="BodyText"/>
            </w:pPr>
            <w:r w:rsidRPr="00003675">
              <w:t xml:space="preserve">1.1 Source information relevant </w:t>
            </w:r>
            <w:r w:rsidRPr="00003675">
              <w:t>to information and interpretation programs.</w:t>
            </w:r>
          </w:p>
          <w:p w:rsidR="00000000" w:rsidRPr="00003675" w:rsidP="00003675">
            <w:pPr>
              <w:pStyle w:val="BodyText"/>
            </w:pPr>
            <w:r w:rsidRPr="00003675">
              <w:t>1.2 Monitor trends and developments to provide effective information and interpretation programs.</w:t>
            </w:r>
          </w:p>
          <w:p w:rsidR="00000000" w:rsidRPr="00003675" w:rsidP="00003675">
            <w:pPr>
              <w:pStyle w:val="BodyText"/>
            </w:pPr>
            <w:r w:rsidRPr="00003675">
              <w:t xml:space="preserve">1.3 Evaluate industry trends, client needs, community issues and organisational practices. </w:t>
            </w:r>
          </w:p>
          <w:p w:rsidR="00000000" w:rsidP="00003675">
            <w:pPr>
              <w:pStyle w:val="BodyText"/>
              <w:rPr>
                <w:lang w:val="en-NZ"/>
              </w:rPr>
            </w:pPr>
            <w:r w:rsidRPr="00003675">
              <w:t>1.4 Determine objectiv</w:t>
            </w:r>
            <w:r w:rsidRPr="00003675">
              <w:t>es and strategies for information and interpretation programs to meet client groups and organisational needs.</w:t>
            </w:r>
          </w:p>
        </w:tc>
      </w:tr>
      <w:tr w:rsidTr="00B0100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3675">
            <w:pPr>
              <w:pStyle w:val="BodyText"/>
              <w:rPr>
                <w:lang w:val="en-NZ"/>
              </w:rPr>
            </w:pPr>
            <w:r w:rsidRPr="00003675">
              <w:t>2. Plan information and interpretation programs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3675" w:rsidP="00003675">
            <w:pPr>
              <w:pStyle w:val="BodyText"/>
            </w:pPr>
            <w:r w:rsidRPr="00003675">
              <w:t>2.1 Determine and develop program topics in consultation with appropriate personnel.</w:t>
            </w:r>
          </w:p>
          <w:p w:rsidR="00000000" w:rsidRPr="00003675" w:rsidP="00003675">
            <w:pPr>
              <w:pStyle w:val="BodyText"/>
            </w:pPr>
            <w:r w:rsidRPr="00003675">
              <w:t>2.2 Integrate information and interpretation programs with other relevant organisational programs and activities.</w:t>
            </w:r>
          </w:p>
          <w:p w:rsidR="00000000" w:rsidRPr="00003675" w:rsidP="00003675">
            <w:pPr>
              <w:pStyle w:val="BodyText"/>
            </w:pPr>
            <w:r w:rsidRPr="00003675">
              <w:t>2.3 Determine and document measurable performance indicators to judge program effectiveness.</w:t>
            </w:r>
          </w:p>
          <w:p w:rsidR="00000000" w:rsidP="00003675">
            <w:pPr>
              <w:pStyle w:val="BodyText"/>
              <w:rPr>
                <w:lang w:val="en-NZ"/>
              </w:rPr>
            </w:pPr>
            <w:r w:rsidRPr="00003675">
              <w:t>2.4 Clearly document plan and performance indicat</w:t>
            </w:r>
            <w:r w:rsidRPr="00003675">
              <w:t>ors and communicate to appropriate personnel.</w:t>
            </w:r>
          </w:p>
        </w:tc>
      </w:tr>
      <w:tr w:rsidTr="00B0100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3675">
            <w:pPr>
              <w:pStyle w:val="BodyText"/>
              <w:rPr>
                <w:lang w:val="en-NZ"/>
              </w:rPr>
            </w:pPr>
            <w:r w:rsidRPr="00003675">
              <w:t>3. Promote and monitor information and interpretation programs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3675" w:rsidP="00003675">
            <w:pPr>
              <w:pStyle w:val="BodyText"/>
            </w:pPr>
            <w:r w:rsidRPr="00003675">
              <w:t>3.1 Promote information and interpretation programs to appropriate client groups, in line with documented plan and organisational procedures.</w:t>
            </w:r>
          </w:p>
          <w:p w:rsidR="00000000" w:rsidRPr="00003675" w:rsidP="00003675">
            <w:pPr>
              <w:pStyle w:val="BodyText"/>
            </w:pPr>
            <w:r w:rsidRPr="00003675">
              <w:t xml:space="preserve">3.2 </w:t>
            </w:r>
            <w:r w:rsidRPr="00003675">
              <w:t>Establish and implement program monitoring mechanisms.</w:t>
            </w:r>
          </w:p>
          <w:p w:rsidR="00000000" w:rsidP="00003675">
            <w:pPr>
              <w:pStyle w:val="BodyText"/>
              <w:rPr>
                <w:lang w:val="en-NZ"/>
              </w:rPr>
            </w:pPr>
            <w:r w:rsidRPr="00003675">
              <w:t>3.3 Monitor promotional activities in consultation with client groups and appropriate personnel.</w:t>
            </w:r>
          </w:p>
        </w:tc>
      </w:tr>
      <w:tr w:rsidTr="00B0100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3675">
            <w:pPr>
              <w:pStyle w:val="BodyText"/>
              <w:rPr>
                <w:lang w:val="en-NZ"/>
              </w:rPr>
            </w:pPr>
            <w:r w:rsidRPr="00003675">
              <w:t>4. Evaluate programs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3675" w:rsidP="00003675">
            <w:pPr>
              <w:pStyle w:val="BodyText"/>
            </w:pPr>
            <w:r w:rsidRPr="00003675">
              <w:t>4.1 Evaluate programs against documented plan and objectives and data from monitor</w:t>
            </w:r>
            <w:r w:rsidRPr="00003675">
              <w:t>ing activities</w:t>
            </w:r>
          </w:p>
          <w:p w:rsidR="00000000" w:rsidRPr="00003675" w:rsidP="00003675">
            <w:pPr>
              <w:pStyle w:val="BodyText"/>
            </w:pPr>
            <w:r w:rsidRPr="00003675">
              <w:t>4.2 Analyse programs to verify effectiveness in meeting objectives and to identify future program improvements.</w:t>
            </w:r>
          </w:p>
          <w:p w:rsidR="00000000" w:rsidRPr="00003675" w:rsidP="00003675">
            <w:pPr>
              <w:pStyle w:val="BodyText"/>
            </w:pPr>
            <w:r w:rsidRPr="00003675">
              <w:t>4.3 Prepare recommendations for future programs based on consultation and analysis.</w:t>
            </w:r>
          </w:p>
        </w:tc>
      </w:tr>
    </w:tbl>
    <w:p w:rsidR="00000000" w:rsidRPr="00003675" w:rsidP="00003675">
      <w:pPr>
        <w:pStyle w:val="BodyText"/>
      </w:pPr>
    </w:p>
    <w:p w:rsidR="00000000" w:rsidRPr="00003675" w:rsidP="00003675">
      <w:pPr>
        <w:pStyle w:val="AllowPageBreak"/>
      </w:pPr>
    </w:p>
    <w:p w:rsidR="00000000" w:rsidRPr="00003675" w:rsidP="00003675">
      <w:pPr>
        <w:pStyle w:val="Heading1"/>
      </w:pPr>
      <w:bookmarkStart w:id="6" w:name="O_719721"/>
      <w:bookmarkEnd w:id="6"/>
      <w:r w:rsidRPr="00003675">
        <w:t>Foundation Skills</w:t>
      </w:r>
    </w:p>
    <w:tbl>
      <w:tblPr>
        <w:tblW w:w="0" w:type="auto"/>
        <w:tblCellMar>
          <w:left w:w="62" w:type="dxa"/>
          <w:right w:w="62" w:type="dxa"/>
        </w:tblCellMar>
        <w:tblLook w:val="0000"/>
      </w:tblPr>
      <w:tblGrid>
        <w:gridCol w:w="2086"/>
        <w:gridCol w:w="7110"/>
      </w:tblGrid>
      <w:tr w:rsidTr="00B0100F">
        <w:tblPrEx>
          <w:tblW w:w="0" w:type="auto"/>
          <w:tblCellMar>
            <w:left w:w="62" w:type="dxa"/>
            <w:right w:w="62" w:type="dxa"/>
          </w:tblCellMar>
          <w:tblLook w:val="0000"/>
        </w:tblPrEx>
        <w:trPr>
          <w:trHeight w:val="442"/>
        </w:trPr>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3675">
            <w:pPr>
              <w:pStyle w:val="BodyText"/>
              <w:rPr>
                <w:lang w:val="en-NZ"/>
              </w:rPr>
            </w:pPr>
            <w:r w:rsidRPr="00003675">
              <w:rPr>
                <w:rStyle w:val="Emphasis"/>
              </w:rPr>
              <w:t>This sec</w:t>
            </w:r>
            <w:r w:rsidRPr="00003675">
              <w:rPr>
                <w:rStyle w:val="Emphasis"/>
              </w:rPr>
              <w:t>tion describes those core and employment skills that are essential to performance and are not explicit in the performance criteria.</w:t>
            </w:r>
          </w:p>
        </w:tc>
      </w:tr>
      <w:tr w:rsidTr="00B0100F">
        <w:tblPrEx>
          <w:tblW w:w="0" w:type="auto"/>
          <w:tblCellMar>
            <w:left w:w="62" w:type="dxa"/>
            <w:right w:w="62" w:type="dxa"/>
          </w:tblCellMar>
          <w:tblLook w:val="0000"/>
        </w:tblPrEx>
        <w:trPr>
          <w:trHeight w:val="30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3675">
            <w:pPr>
              <w:pStyle w:val="BodyText"/>
              <w:rPr>
                <w:lang w:val="en-NZ"/>
              </w:rPr>
            </w:pPr>
            <w:r w:rsidRPr="00003675">
              <w:t xml:space="preserve">Oral communication </w:t>
            </w:r>
            <w:r w:rsidRPr="00003675">
              <w:t>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3675">
            <w:pPr>
              <w:pStyle w:val="ListBullet"/>
              <w:rPr>
                <w:lang w:val="en-NZ"/>
              </w:rPr>
            </w:pPr>
            <w:r w:rsidRPr="00003675">
              <w:t xml:space="preserve">Hold high-level consultative discussions to generate ideas for and negotiate content </w:t>
            </w:r>
            <w:r w:rsidRPr="00003675">
              <w:t>of information and interpretation programs.</w:t>
            </w:r>
          </w:p>
        </w:tc>
      </w:tr>
      <w:tr w:rsidTr="00B0100F">
        <w:tblPrEx>
          <w:tblW w:w="0" w:type="auto"/>
          <w:tblCellMar>
            <w:left w:w="62" w:type="dxa"/>
            <w:right w:w="62" w:type="dxa"/>
          </w:tblCellMar>
          <w:tblLook w:val="0000"/>
        </w:tblPrEx>
        <w:trPr>
          <w:trHeight w:val="30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3675">
            <w:pPr>
              <w:pStyle w:val="BodyText"/>
              <w:rPr>
                <w:lang w:val="en-NZ"/>
              </w:rPr>
            </w:pPr>
            <w:r w:rsidRPr="00003675">
              <w:t>Reading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3675">
            <w:pPr>
              <w:pStyle w:val="ListBullet"/>
              <w:rPr>
                <w:lang w:val="en-NZ"/>
              </w:rPr>
            </w:pPr>
            <w:r w:rsidRPr="00003675">
              <w:t>Interpret complex information in a range of internal and external source documents to plan information and interpretation programs.</w:t>
            </w:r>
          </w:p>
        </w:tc>
      </w:tr>
      <w:tr w:rsidTr="00B0100F">
        <w:tblPrEx>
          <w:tblW w:w="0" w:type="auto"/>
          <w:tblCellMar>
            <w:left w:w="62" w:type="dxa"/>
            <w:right w:w="62" w:type="dxa"/>
          </w:tblCellMar>
          <w:tblLook w:val="0000"/>
        </w:tblPrEx>
        <w:trPr>
          <w:trHeight w:val="30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3675">
            <w:pPr>
              <w:pStyle w:val="BodyText"/>
              <w:rPr>
                <w:lang w:val="en-NZ"/>
              </w:rPr>
            </w:pPr>
            <w:r w:rsidRPr="00003675">
              <w:t>Writing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3675" w:rsidP="00003675">
            <w:pPr>
              <w:pStyle w:val="ListBullet"/>
            </w:pPr>
            <w:r w:rsidRPr="00003675">
              <w:t>Develop and document comprehensive pro</w:t>
            </w:r>
            <w:r w:rsidRPr="00003675">
              <w:t>gram plans.</w:t>
            </w:r>
          </w:p>
          <w:p w:rsidR="00000000" w:rsidRPr="00003675" w:rsidP="00003675">
            <w:pPr>
              <w:pStyle w:val="ListBullet"/>
            </w:pPr>
            <w:r w:rsidRPr="00003675">
              <w:t>Clearly articulate key performance indicators in quantifiable language.</w:t>
            </w:r>
          </w:p>
          <w:p w:rsidR="00000000" w:rsidP="00003675">
            <w:pPr>
              <w:pStyle w:val="ListBullet"/>
              <w:rPr>
                <w:lang w:val="en-NZ"/>
              </w:rPr>
            </w:pPr>
            <w:r w:rsidRPr="00003675">
              <w:t>Report on effectiveness of programs and potential improvements including rationale for recommendations.</w:t>
            </w:r>
          </w:p>
        </w:tc>
      </w:tr>
      <w:tr w:rsidTr="00B0100F">
        <w:tblPrEx>
          <w:tblW w:w="0" w:type="auto"/>
          <w:tblCellMar>
            <w:left w:w="62" w:type="dxa"/>
            <w:right w:w="62" w:type="dxa"/>
          </w:tblCellMar>
          <w:tblLook w:val="0000"/>
        </w:tblPrEx>
        <w:trPr>
          <w:trHeight w:val="60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3675">
            <w:pPr>
              <w:pStyle w:val="BodyText"/>
              <w:rPr>
                <w:lang w:val="en-NZ"/>
              </w:rPr>
            </w:pPr>
            <w:r w:rsidRPr="00003675">
              <w:t>Planning and organising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3675" w:rsidP="00003675">
            <w:pPr>
              <w:pStyle w:val="ListBullet"/>
            </w:pPr>
            <w:r w:rsidRPr="00003675">
              <w:t>Source, collect and organise a range of data to inform program content</w:t>
            </w:r>
          </w:p>
          <w:p w:rsidR="00000000" w:rsidP="00003675">
            <w:pPr>
              <w:pStyle w:val="ListBullet"/>
              <w:rPr>
                <w:lang w:val="en-NZ"/>
              </w:rPr>
            </w:pPr>
            <w:r w:rsidRPr="00003675">
              <w:t>Plan and manage own timing and productivity to plan, implement and evaluate information and interpretation programs.</w:t>
            </w:r>
          </w:p>
        </w:tc>
      </w:tr>
      <w:tr w:rsidTr="00B0100F">
        <w:tblPrEx>
          <w:tblW w:w="0" w:type="auto"/>
          <w:tblCellMar>
            <w:left w:w="62" w:type="dxa"/>
            <w:right w:w="62" w:type="dxa"/>
          </w:tblCellMar>
          <w:tblLook w:val="0000"/>
        </w:tblPrEx>
        <w:trPr>
          <w:trHeight w:val="60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3675">
            <w:pPr>
              <w:pStyle w:val="BodyText"/>
              <w:rPr>
                <w:lang w:val="en-NZ"/>
              </w:rPr>
            </w:pPr>
            <w:r w:rsidRPr="00003675">
              <w:t>Technology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3675" w:rsidP="00003675">
            <w:pPr>
              <w:pStyle w:val="ListBullet"/>
            </w:pPr>
            <w:r w:rsidRPr="00003675">
              <w:t>Use a computer, keyboard and software to pre</w:t>
            </w:r>
            <w:r w:rsidRPr="00003675">
              <w:t>pare program plans, content and promotional material.</w:t>
            </w:r>
          </w:p>
        </w:tc>
      </w:tr>
    </w:tbl>
    <w:p w:rsidR="00000000" w:rsidRPr="00003675" w:rsidP="00003675">
      <w:pPr>
        <w:pStyle w:val="BodyText"/>
      </w:pPr>
    </w:p>
    <w:p w:rsidR="00000000" w:rsidRPr="00003675" w:rsidP="00003675">
      <w:pPr>
        <w:pStyle w:val="AllowPageBreak"/>
      </w:pPr>
    </w:p>
    <w:p w:rsidR="00000000" w:rsidRPr="00003675" w:rsidP="00003675">
      <w:pPr>
        <w:pStyle w:val="Heading1"/>
      </w:pPr>
      <w:bookmarkStart w:id="7" w:name="O_719723"/>
      <w:bookmarkEnd w:id="7"/>
      <w:r w:rsidRPr="00003675">
        <w:t>Unit Mapping Information</w:t>
      </w:r>
    </w:p>
    <w:p w:rsidR="00000000" w:rsidRPr="00003675" w:rsidP="00B0100F">
      <w:pPr>
        <w:pStyle w:val="BodyText"/>
      </w:pPr>
      <w:r w:rsidRPr="00003675">
        <w:t>FPICOT5202B Manage forestry information and interpretations programs</w:t>
      </w:r>
    </w:p>
    <w:p w:rsidR="00000000" w:rsidRPr="00003675" w:rsidP="00003675">
      <w:pPr>
        <w:pStyle w:val="Heading1"/>
      </w:pPr>
      <w:bookmarkStart w:id="8" w:name="O_719730"/>
      <w:bookmarkEnd w:id="8"/>
      <w:r w:rsidRPr="00003675">
        <w:t>Links</w:t>
      </w:r>
    </w:p>
    <w:p w:rsidR="00000000" w:rsidRPr="00003675" w:rsidP="00B0100F">
      <w:pPr>
        <w:pStyle w:val="BodyText"/>
      </w:pPr>
      <w:r w:rsidRPr="00003675">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564EB6">
        <w:rPr>
          <w:rStyle w:val="Hyperlink"/>
        </w:rPr>
        <w:t>https://vetnet.gov.au/Pages/TrainingDocs.aspx?q=0d96fe23-5747-4c01-9d6f-3509ff8d3d47</w:t>
      </w:r>
      <w:r>
        <w:fldChar w:fldCharType="end"/>
      </w:r>
    </w:p>
    <w:p w:rsidR="00000000" w:rsidRPr="00003675" w:rsidP="00003675"/>
    <w:sectPr w:rsidSect="0000367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367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3675" w:rsidRPr="00B0100F" w:rsidP="00B0100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367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100F" w:rsidP="0000367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0100F" w:rsidP="00003675">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 Impact</w:t>
    </w:r>
    <w:r>
      <w:fldChar w:fldCharType="end"/>
    </w:r>
  </w:p>
  <w:p w:rsidR="00B0100F" w:rsidP="0000367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367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100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03675" w:rsidRPr="00B0100F" w:rsidP="00B0100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367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100F" w:rsidRPr="002D2AF8" w:rsidP="00003675">
    <w:pPr>
      <w:pStyle w:val="Header"/>
      <w:framePr w:wrap="around"/>
    </w:pPr>
    <w:r>
      <w:fldChar w:fldCharType="begin"/>
    </w:r>
    <w:r>
      <w:instrText xml:space="preserve"> TITLE   \* MERGEFORMAT </w:instrText>
    </w:r>
    <w:r>
      <w:fldChar w:fldCharType="separate"/>
    </w:r>
    <w:r>
      <w:t>FWPCOT5202 Manage forestry information and interpretations programs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April 2021</w:t>
    </w:r>
    <w:r>
      <w:fldChar w:fldCharType="end"/>
    </w:r>
  </w:p>
  <w:p w:rsidR="00B0100F" w:rsidP="0000367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EF0694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8EE6A5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367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03675"/>
    <w:pPr>
      <w:spacing w:before="360" w:after="60"/>
      <w:outlineLvl w:val="0"/>
    </w:pPr>
    <w:rPr>
      <w:sz w:val="32"/>
    </w:rPr>
  </w:style>
  <w:style w:type="paragraph" w:styleId="Heading2">
    <w:name w:val="heading 2"/>
    <w:basedOn w:val="HeadingBase"/>
    <w:next w:val="BodyText"/>
    <w:link w:val="Heading2Char"/>
    <w:qFormat/>
    <w:rsid w:val="00003675"/>
    <w:pPr>
      <w:keepLines/>
      <w:spacing w:before="240" w:after="120"/>
      <w:outlineLvl w:val="1"/>
    </w:pPr>
    <w:rPr>
      <w:sz w:val="28"/>
      <w:szCs w:val="40"/>
    </w:rPr>
  </w:style>
  <w:style w:type="paragraph" w:styleId="Heading3">
    <w:name w:val="heading 3"/>
    <w:basedOn w:val="HeadingBase"/>
    <w:next w:val="BodyText"/>
    <w:link w:val="Heading3Char"/>
    <w:qFormat/>
    <w:rsid w:val="00003675"/>
    <w:pPr>
      <w:spacing w:before="180" w:after="120"/>
      <w:outlineLvl w:val="2"/>
    </w:pPr>
    <w:rPr>
      <w:spacing w:val="-10"/>
      <w:kern w:val="32"/>
    </w:rPr>
  </w:style>
  <w:style w:type="paragraph" w:styleId="Heading4">
    <w:name w:val="heading 4"/>
    <w:basedOn w:val="HeadingBase"/>
    <w:next w:val="BodyText"/>
    <w:link w:val="Heading4Char"/>
    <w:qFormat/>
    <w:rsid w:val="00003675"/>
    <w:pPr>
      <w:spacing w:before="160" w:after="120"/>
      <w:outlineLvl w:val="3"/>
    </w:pPr>
    <w:rPr>
      <w:sz w:val="22"/>
    </w:rPr>
  </w:style>
  <w:style w:type="paragraph" w:styleId="Heading5">
    <w:name w:val="heading 5"/>
    <w:basedOn w:val="HeadingBase"/>
    <w:next w:val="Normal"/>
    <w:link w:val="Heading5Char"/>
    <w:qFormat/>
    <w:rsid w:val="00003675"/>
    <w:pPr>
      <w:spacing w:before="80"/>
      <w:outlineLvl w:val="4"/>
    </w:pPr>
    <w:rPr>
      <w:color w:val="918585"/>
      <w:sz w:val="20"/>
    </w:rPr>
  </w:style>
  <w:style w:type="paragraph" w:styleId="Heading6">
    <w:name w:val="heading 6"/>
    <w:basedOn w:val="HeadingBase"/>
    <w:next w:val="Normal"/>
    <w:link w:val="Heading6Char"/>
    <w:qFormat/>
    <w:rsid w:val="00003675"/>
    <w:pPr>
      <w:spacing w:before="60"/>
      <w:outlineLvl w:val="5"/>
    </w:pPr>
    <w:rPr>
      <w:color w:val="918585"/>
      <w:sz w:val="20"/>
    </w:rPr>
  </w:style>
  <w:style w:type="paragraph" w:styleId="Heading7">
    <w:name w:val="heading 7"/>
    <w:basedOn w:val="Normal"/>
    <w:next w:val="Normal"/>
    <w:link w:val="Heading7Char"/>
    <w:qFormat/>
    <w:rsid w:val="00003675"/>
    <w:pPr>
      <w:ind w:left="720"/>
      <w:outlineLvl w:val="6"/>
    </w:pPr>
    <w:rPr>
      <w:i/>
    </w:rPr>
  </w:style>
  <w:style w:type="paragraph" w:styleId="Heading8">
    <w:name w:val="heading 8"/>
    <w:basedOn w:val="Normal"/>
    <w:next w:val="Normal"/>
    <w:link w:val="Heading8Char"/>
    <w:qFormat/>
    <w:rsid w:val="00003675"/>
    <w:pPr>
      <w:ind w:left="720"/>
      <w:outlineLvl w:val="7"/>
    </w:pPr>
    <w:rPr>
      <w:i/>
    </w:rPr>
  </w:style>
  <w:style w:type="paragraph" w:styleId="Heading9">
    <w:name w:val="heading 9"/>
    <w:basedOn w:val="Normal"/>
    <w:next w:val="Normal"/>
    <w:link w:val="Heading9Char"/>
    <w:qFormat/>
    <w:rsid w:val="00003675"/>
    <w:pPr>
      <w:ind w:left="720"/>
      <w:outlineLvl w:val="8"/>
    </w:pPr>
    <w:rPr>
      <w:i/>
    </w:rPr>
  </w:style>
  <w:style w:type="character" w:default="1" w:styleId="DefaultParagraphFont">
    <w:name w:val="Default Paragraph Font"/>
    <w:uiPriority w:val="1"/>
    <w:unhideWhenUsed/>
    <w:rsid w:val="0000367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03675"/>
  </w:style>
  <w:style w:type="character" w:customStyle="1" w:styleId="Heading1Char">
    <w:name w:val="Heading 1 Char"/>
    <w:basedOn w:val="DefaultParagraphFont"/>
    <w:link w:val="Heading1"/>
    <w:rsid w:val="00003675"/>
    <w:rPr>
      <w:rFonts w:ascii="Times New Roman" w:eastAsia="Times New Roman" w:hAnsi="Times New Roman" w:cs="Times New Roman"/>
      <w:b/>
      <w:sz w:val="32"/>
      <w:szCs w:val="20"/>
      <w:lang w:eastAsia="en-US"/>
    </w:rPr>
  </w:style>
  <w:style w:type="paragraph" w:styleId="BodyText">
    <w:name w:val="Body Text"/>
    <w:basedOn w:val="Normal"/>
    <w:link w:val="BodyTextChar"/>
    <w:rsid w:val="0000367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03675"/>
    <w:rPr>
      <w:rFonts w:ascii="Times New Roman" w:eastAsia="Times New Roman" w:hAnsi="Times New Roman" w:cs="Times New Roman"/>
      <w:sz w:val="24"/>
      <w:lang w:eastAsia="en-US"/>
    </w:rPr>
  </w:style>
  <w:style w:type="paragraph" w:styleId="ListBullet">
    <w:name w:val="List Bullet"/>
    <w:basedOn w:val="List"/>
    <w:rsid w:val="00003675"/>
    <w:pPr>
      <w:numPr>
        <w:numId w:val="11"/>
      </w:numPr>
      <w:tabs>
        <w:tab w:val="clear" w:pos="340"/>
      </w:tabs>
      <w:spacing w:before="40" w:after="40"/>
    </w:pPr>
  </w:style>
  <w:style w:type="character" w:customStyle="1" w:styleId="SpecialBold">
    <w:name w:val="Special Bold"/>
    <w:basedOn w:val="DefaultParagraphFont"/>
    <w:rsid w:val="00003675"/>
    <w:rPr>
      <w:b/>
      <w:spacing w:val="0"/>
    </w:rPr>
  </w:style>
  <w:style w:type="character" w:styleId="Emphasis">
    <w:name w:val="Emphasis"/>
    <w:basedOn w:val="DefaultParagraphFont"/>
    <w:qFormat/>
    <w:rsid w:val="00003675"/>
    <w:rPr>
      <w:i/>
    </w:rPr>
  </w:style>
  <w:style w:type="paragraph" w:customStyle="1" w:styleId="SuperHeading">
    <w:name w:val="SuperHeading"/>
    <w:basedOn w:val="Normal"/>
    <w:rsid w:val="00003675"/>
    <w:pPr>
      <w:spacing w:before="240" w:after="120"/>
      <w:outlineLvl w:val="0"/>
    </w:pPr>
    <w:rPr>
      <w:rFonts w:ascii="Times New Roman" w:hAnsi="Times New Roman"/>
      <w:b/>
      <w:sz w:val="32"/>
    </w:rPr>
  </w:style>
  <w:style w:type="paragraph" w:customStyle="1" w:styleId="AllowPageBreak">
    <w:name w:val="AllowPageBreak"/>
    <w:rsid w:val="0000367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0367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0367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0367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0367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0367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0367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0367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03675"/>
    <w:rPr>
      <w:rFonts w:ascii="Courier New" w:eastAsia="Times New Roman" w:hAnsi="Courier New" w:cs="Times New Roman"/>
      <w:i/>
      <w:szCs w:val="20"/>
      <w:lang w:eastAsia="en-US"/>
    </w:rPr>
  </w:style>
  <w:style w:type="paragraph" w:customStyle="1" w:styleId="HeadingBase">
    <w:name w:val="Heading Base"/>
    <w:rsid w:val="0000367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03675"/>
    <w:pPr>
      <w:tabs>
        <w:tab w:val="right" w:leader="dot" w:pos="9072"/>
      </w:tabs>
      <w:ind w:left="567"/>
    </w:pPr>
    <w:rPr>
      <w:szCs w:val="22"/>
    </w:rPr>
  </w:style>
  <w:style w:type="paragraph" w:customStyle="1" w:styleId="TOCBase">
    <w:name w:val="TOC Base"/>
    <w:rsid w:val="0000367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03675"/>
    <w:pPr>
      <w:tabs>
        <w:tab w:val="right" w:leader="dot" w:pos="9072"/>
      </w:tabs>
      <w:spacing w:before="40" w:after="40"/>
      <w:ind w:left="284"/>
    </w:pPr>
    <w:rPr>
      <w:rFonts w:ascii="Times New Roman" w:hAnsi="Times New Roman"/>
    </w:rPr>
  </w:style>
  <w:style w:type="paragraph" w:styleId="TOC1">
    <w:name w:val="toc 1"/>
    <w:basedOn w:val="TOCBase"/>
    <w:next w:val="Normal"/>
    <w:rsid w:val="0000367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0367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03675"/>
    <w:rPr>
      <w:rFonts w:ascii="Times New Roman" w:eastAsia="Times New Roman" w:hAnsi="Times New Roman" w:cs="Times New Roman"/>
      <w:sz w:val="16"/>
      <w:lang w:eastAsia="en-US"/>
    </w:rPr>
  </w:style>
  <w:style w:type="paragraph" w:styleId="Title">
    <w:name w:val="Title"/>
    <w:basedOn w:val="HeadingBase"/>
    <w:link w:val="TitleChar"/>
    <w:qFormat/>
    <w:rsid w:val="00003675"/>
    <w:pPr>
      <w:spacing w:before="5040"/>
      <w:jc w:val="center"/>
    </w:pPr>
    <w:rPr>
      <w:sz w:val="48"/>
      <w:szCs w:val="72"/>
      <w:lang w:val="en-US"/>
    </w:rPr>
  </w:style>
  <w:style w:type="character" w:customStyle="1" w:styleId="TitleChar">
    <w:name w:val="Title Char"/>
    <w:basedOn w:val="DefaultParagraphFont"/>
    <w:link w:val="Title"/>
    <w:rsid w:val="0000367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03675"/>
    <w:pPr>
      <w:tabs>
        <w:tab w:val="left" w:pos="3600"/>
        <w:tab w:val="left" w:pos="3958"/>
      </w:tabs>
    </w:pPr>
  </w:style>
  <w:style w:type="paragraph" w:styleId="List">
    <w:name w:val="List"/>
    <w:basedOn w:val="BodyText"/>
    <w:next w:val="BodyText"/>
    <w:rsid w:val="00003675"/>
    <w:pPr>
      <w:tabs>
        <w:tab w:val="left" w:pos="340"/>
      </w:tabs>
      <w:spacing w:before="60" w:after="60"/>
      <w:ind w:left="340" w:hanging="340"/>
    </w:pPr>
  </w:style>
  <w:style w:type="paragraph" w:customStyle="1" w:styleId="Note">
    <w:name w:val="Note"/>
    <w:basedOn w:val="BodyText"/>
    <w:rsid w:val="0000367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03675"/>
    <w:pPr>
      <w:framePr w:wrap="auto" w:hAnchor="text" w:y="6049"/>
    </w:pPr>
    <w:rPr>
      <w:color w:val="000000"/>
      <w:sz w:val="40"/>
    </w:rPr>
  </w:style>
  <w:style w:type="paragraph" w:customStyle="1" w:styleId="TOCTitle">
    <w:name w:val="TOCTitle"/>
    <w:basedOn w:val="Heading1"/>
    <w:rsid w:val="00003675"/>
    <w:pPr>
      <w:spacing w:after="240"/>
      <w:jc w:val="center"/>
      <w:outlineLvl w:val="9"/>
    </w:pPr>
    <w:rPr>
      <w:caps/>
    </w:rPr>
  </w:style>
  <w:style w:type="paragraph" w:customStyle="1" w:styleId="Version">
    <w:name w:val="Version"/>
    <w:rsid w:val="0000367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03675"/>
    <w:pPr>
      <w:numPr>
        <w:numId w:val="12"/>
      </w:numPr>
      <w:tabs>
        <w:tab w:val="clear" w:pos="680"/>
      </w:tabs>
    </w:pPr>
  </w:style>
  <w:style w:type="paragraph" w:styleId="Index1">
    <w:name w:val="index 1"/>
    <w:basedOn w:val="Normal"/>
    <w:next w:val="Normal"/>
    <w:semiHidden/>
    <w:rsid w:val="00003675"/>
    <w:pPr>
      <w:keepNext w:val="0"/>
      <w:tabs>
        <w:tab w:val="right" w:pos="4176"/>
      </w:tabs>
      <w:ind w:left="198" w:hanging="198"/>
    </w:pPr>
    <w:rPr>
      <w:rFonts w:ascii="Garamond" w:hAnsi="Garamond"/>
    </w:rPr>
  </w:style>
  <w:style w:type="paragraph" w:styleId="IndexHeading">
    <w:name w:val="index heading"/>
    <w:basedOn w:val="Normal"/>
    <w:next w:val="Index1"/>
    <w:semiHidden/>
    <w:rsid w:val="00003675"/>
    <w:pPr>
      <w:spacing w:before="120" w:after="120"/>
    </w:pPr>
    <w:rPr>
      <w:rFonts w:ascii="Arial" w:hAnsi="Arial"/>
      <w:b/>
      <w:color w:val="918585"/>
      <w:sz w:val="24"/>
    </w:rPr>
  </w:style>
  <w:style w:type="paragraph" w:styleId="Header">
    <w:name w:val="header"/>
    <w:basedOn w:val="Normal"/>
    <w:link w:val="HeaderChar"/>
    <w:rsid w:val="0000367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03675"/>
    <w:rPr>
      <w:rFonts w:ascii="Times New Roman" w:eastAsia="Times New Roman" w:hAnsi="Times New Roman" w:cs="Times New Roman"/>
      <w:sz w:val="16"/>
      <w:szCs w:val="20"/>
      <w:lang w:val="en-GB" w:eastAsia="en-US"/>
    </w:rPr>
  </w:style>
  <w:style w:type="paragraph" w:customStyle="1" w:styleId="Chapter">
    <w:name w:val="Chapter"/>
    <w:basedOn w:val="Normal"/>
    <w:rsid w:val="00003675"/>
    <w:pPr>
      <w:spacing w:before="240"/>
    </w:pPr>
    <w:rPr>
      <w:rFonts w:ascii="Times New Roman" w:hAnsi="Times New Roman"/>
      <w:smallCaps/>
      <w:spacing w:val="80"/>
      <w:sz w:val="28"/>
    </w:rPr>
  </w:style>
  <w:style w:type="paragraph" w:customStyle="1" w:styleId="InChapter">
    <w:name w:val="InChapter"/>
    <w:basedOn w:val="Heading3"/>
    <w:rsid w:val="00003675"/>
    <w:pPr>
      <w:spacing w:after="240"/>
      <w:outlineLvl w:val="9"/>
    </w:pPr>
    <w:rPr>
      <w:noProof/>
    </w:rPr>
  </w:style>
  <w:style w:type="paragraph" w:styleId="Index2">
    <w:name w:val="index 2"/>
    <w:basedOn w:val="Normal"/>
    <w:next w:val="Normal"/>
    <w:semiHidden/>
    <w:rsid w:val="00003675"/>
    <w:pPr>
      <w:tabs>
        <w:tab w:val="right" w:pos="4176"/>
      </w:tabs>
      <w:ind w:left="568" w:hanging="284"/>
    </w:pPr>
    <w:rPr>
      <w:rFonts w:ascii="Garamond" w:hAnsi="Garamond"/>
    </w:rPr>
  </w:style>
  <w:style w:type="paragraph" w:customStyle="1" w:styleId="Byline">
    <w:name w:val="Byline"/>
    <w:rsid w:val="0000367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03675"/>
    <w:pPr>
      <w:tabs>
        <w:tab w:val="clear" w:pos="3600"/>
        <w:tab w:val="clear" w:pos="3958"/>
      </w:tabs>
      <w:jc w:val="right"/>
    </w:pPr>
  </w:style>
  <w:style w:type="paragraph" w:styleId="Caption">
    <w:name w:val="caption"/>
    <w:basedOn w:val="BodyText"/>
    <w:next w:val="Normal"/>
    <w:qFormat/>
    <w:rsid w:val="00003675"/>
    <w:pPr>
      <w:framePr w:w="2268" w:hSpace="181" w:vSpace="181" w:wrap="around" w:vAnchor="text" w:hAnchor="page" w:x="1135" w:y="285" w:anchorLock="1"/>
    </w:pPr>
    <w:rPr>
      <w:i/>
    </w:rPr>
  </w:style>
  <w:style w:type="paragraph" w:customStyle="1" w:styleId="MiniTOCTitle">
    <w:name w:val="MiniTOCTitle"/>
    <w:basedOn w:val="Heading4"/>
    <w:rsid w:val="00003675"/>
    <w:pPr>
      <w:spacing w:before="240"/>
      <w:outlineLvl w:val="9"/>
    </w:pPr>
    <w:rPr>
      <w:noProof/>
      <w:sz w:val="24"/>
    </w:rPr>
  </w:style>
  <w:style w:type="paragraph" w:customStyle="1" w:styleId="MiniTOCItem">
    <w:name w:val="MiniTOCItem"/>
    <w:basedOn w:val="ListBullet"/>
    <w:rsid w:val="00003675"/>
    <w:pPr>
      <w:numPr>
        <w:numId w:val="0"/>
      </w:numPr>
      <w:tabs>
        <w:tab w:val="right" w:leader="dot" w:pos="6521"/>
      </w:tabs>
      <w:spacing w:before="0" w:after="0"/>
    </w:pPr>
  </w:style>
  <w:style w:type="paragraph" w:customStyle="1" w:styleId="TOFTitle">
    <w:name w:val="TOFTitle"/>
    <w:basedOn w:val="TOCTitle"/>
    <w:rsid w:val="00003675"/>
  </w:style>
  <w:style w:type="paragraph" w:styleId="TableofFigures">
    <w:name w:val="table of figures"/>
    <w:basedOn w:val="Normal"/>
    <w:next w:val="Normal"/>
    <w:semiHidden/>
    <w:rsid w:val="00003675"/>
    <w:pPr>
      <w:tabs>
        <w:tab w:val="right" w:leader="dot" w:pos="9072"/>
      </w:tabs>
      <w:ind w:left="970" w:hanging="403"/>
    </w:pPr>
    <w:rPr>
      <w:rFonts w:ascii="Times New Roman" w:hAnsi="Times New Roman"/>
      <w:b/>
    </w:rPr>
  </w:style>
  <w:style w:type="paragraph" w:styleId="ListNumber">
    <w:name w:val="List Number"/>
    <w:basedOn w:val="List"/>
    <w:rsid w:val="00003675"/>
    <w:pPr>
      <w:numPr>
        <w:numId w:val="14"/>
      </w:numPr>
      <w:tabs>
        <w:tab w:val="clear" w:pos="340"/>
      </w:tabs>
    </w:pPr>
  </w:style>
  <w:style w:type="character" w:customStyle="1" w:styleId="WingdingSymbols">
    <w:name w:val="Wingding Symbols"/>
    <w:rsid w:val="00003675"/>
    <w:rPr>
      <w:rFonts w:ascii="Wingdings" w:hAnsi="Wingdings"/>
    </w:rPr>
  </w:style>
  <w:style w:type="paragraph" w:customStyle="1" w:styleId="TableHeading">
    <w:name w:val="Table Heading"/>
    <w:basedOn w:val="HeadingBase"/>
    <w:rsid w:val="00003675"/>
    <w:pPr>
      <w:keepLines/>
      <w:pBdr>
        <w:bottom w:val="single" w:sz="6" w:space="1" w:color="918585"/>
      </w:pBdr>
      <w:spacing w:before="240"/>
    </w:pPr>
  </w:style>
  <w:style w:type="character" w:customStyle="1" w:styleId="HotSpot">
    <w:name w:val="HotSpot"/>
    <w:rsid w:val="00003675"/>
    <w:rPr>
      <w:color w:val="0033CC"/>
      <w:u w:val="none"/>
    </w:rPr>
  </w:style>
  <w:style w:type="paragraph" w:customStyle="1" w:styleId="BodyTextRight">
    <w:name w:val="Body Text Right"/>
    <w:basedOn w:val="BodyText"/>
    <w:rsid w:val="00003675"/>
    <w:pPr>
      <w:spacing w:before="0" w:after="0"/>
      <w:jc w:val="right"/>
    </w:pPr>
  </w:style>
  <w:style w:type="paragraph" w:styleId="Index3">
    <w:name w:val="index 3"/>
    <w:basedOn w:val="ListNumber2"/>
    <w:next w:val="Normal"/>
    <w:semiHidden/>
    <w:rsid w:val="00003675"/>
    <w:pPr>
      <w:numPr>
        <w:numId w:val="0"/>
      </w:numPr>
      <w:tabs>
        <w:tab w:val="right" w:leader="dot" w:pos="4176"/>
      </w:tabs>
    </w:pPr>
  </w:style>
  <w:style w:type="paragraph" w:styleId="ListNumber2">
    <w:name w:val="List Number 2"/>
    <w:basedOn w:val="List2"/>
    <w:rsid w:val="00003675"/>
    <w:pPr>
      <w:numPr>
        <w:numId w:val="9"/>
      </w:numPr>
      <w:tabs>
        <w:tab w:val="clear" w:pos="1060"/>
      </w:tabs>
    </w:pPr>
  </w:style>
  <w:style w:type="paragraph" w:customStyle="1" w:styleId="MarginNote">
    <w:name w:val="Margin Note"/>
    <w:basedOn w:val="BodyText"/>
    <w:rsid w:val="0000367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0367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0367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03675"/>
    <w:rPr>
      <w:sz w:val="32"/>
    </w:rPr>
  </w:style>
  <w:style w:type="paragraph" w:customStyle="1" w:styleId="HeadingProcedure">
    <w:name w:val="Heading Procedure"/>
    <w:basedOn w:val="HeadingBase"/>
    <w:next w:val="Normal"/>
    <w:rsid w:val="00003675"/>
    <w:pPr>
      <w:tabs>
        <w:tab w:val="left" w:pos="0"/>
      </w:tabs>
      <w:spacing w:before="120" w:after="60"/>
    </w:pPr>
    <w:rPr>
      <w:i/>
      <w:color w:val="918585"/>
      <w:sz w:val="22"/>
    </w:rPr>
  </w:style>
  <w:style w:type="paragraph" w:customStyle="1" w:styleId="TableBodyText">
    <w:name w:val="Table Body Text"/>
    <w:basedOn w:val="BodyText"/>
    <w:rsid w:val="00003675"/>
    <w:pPr>
      <w:spacing w:before="60" w:after="60"/>
    </w:pPr>
  </w:style>
  <w:style w:type="paragraph" w:styleId="ListContinue">
    <w:name w:val="List Continue"/>
    <w:basedOn w:val="List"/>
    <w:rsid w:val="00003675"/>
    <w:pPr>
      <w:ind w:firstLine="0"/>
    </w:pPr>
  </w:style>
  <w:style w:type="paragraph" w:customStyle="1" w:styleId="ListNote">
    <w:name w:val="List Note"/>
    <w:basedOn w:val="List"/>
    <w:rsid w:val="00003675"/>
    <w:pPr>
      <w:pBdr>
        <w:top w:val="single" w:sz="6" w:space="2" w:color="918585"/>
        <w:bottom w:val="single" w:sz="6" w:space="2" w:color="918585"/>
      </w:pBdr>
      <w:tabs>
        <w:tab w:val="left" w:pos="1021"/>
      </w:tabs>
      <w:ind w:firstLine="0"/>
    </w:pPr>
  </w:style>
  <w:style w:type="paragraph" w:customStyle="1" w:styleId="Warning">
    <w:name w:val="Warning"/>
    <w:basedOn w:val="BodyText"/>
    <w:rsid w:val="00003675"/>
    <w:pPr>
      <w:shd w:val="clear" w:color="auto" w:fill="D9D9D9"/>
      <w:tabs>
        <w:tab w:val="left" w:pos="992"/>
      </w:tabs>
      <w:ind w:left="119" w:right="119"/>
    </w:pPr>
    <w:rPr>
      <w:sz w:val="20"/>
    </w:rPr>
  </w:style>
  <w:style w:type="paragraph" w:customStyle="1" w:styleId="MarginIcons">
    <w:name w:val="Margin Icons"/>
    <w:basedOn w:val="BodyText"/>
    <w:rsid w:val="0000367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03675"/>
    <w:rPr>
      <w:rFonts w:ascii="Courier New" w:hAnsi="Courier New"/>
    </w:rPr>
  </w:style>
  <w:style w:type="paragraph" w:customStyle="1" w:styleId="NoteBullet">
    <w:name w:val="Note Bullet"/>
    <w:basedOn w:val="Note"/>
    <w:rsid w:val="00003675"/>
    <w:pPr>
      <w:tabs>
        <w:tab w:val="clear" w:pos="680"/>
      </w:tabs>
      <w:spacing w:before="60" w:after="60"/>
    </w:pPr>
  </w:style>
  <w:style w:type="paragraph" w:customStyle="1" w:styleId="SubHeading2">
    <w:name w:val="SubHeading2"/>
    <w:basedOn w:val="HeadingBase"/>
    <w:rsid w:val="00003675"/>
    <w:pPr>
      <w:spacing w:before="240" w:after="60"/>
    </w:pPr>
    <w:rPr>
      <w:sz w:val="20"/>
    </w:rPr>
  </w:style>
  <w:style w:type="paragraph" w:customStyle="1" w:styleId="SubHeading1">
    <w:name w:val="SubHeading1"/>
    <w:basedOn w:val="HeadingBase"/>
    <w:rsid w:val="00003675"/>
    <w:pPr>
      <w:spacing w:before="240" w:after="60"/>
    </w:pPr>
    <w:rPr>
      <w:color w:val="918585"/>
      <w:sz w:val="22"/>
    </w:rPr>
  </w:style>
  <w:style w:type="paragraph" w:customStyle="1" w:styleId="SideHeading">
    <w:name w:val="Side Heading"/>
    <w:basedOn w:val="HeadingBase"/>
    <w:rsid w:val="0000367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03675"/>
    <w:pPr>
      <w:numPr>
        <w:numId w:val="10"/>
      </w:numPr>
    </w:pPr>
  </w:style>
  <w:style w:type="paragraph" w:styleId="PlainText">
    <w:name w:val="Plain Text"/>
    <w:basedOn w:val="Normal"/>
    <w:link w:val="PlainTextChar"/>
    <w:rsid w:val="00003675"/>
    <w:rPr>
      <w:sz w:val="20"/>
    </w:rPr>
  </w:style>
  <w:style w:type="character" w:customStyle="1" w:styleId="PlainTextChar">
    <w:name w:val="Plain Text Char"/>
    <w:basedOn w:val="DefaultParagraphFont"/>
    <w:link w:val="PlainText"/>
    <w:rsid w:val="00003675"/>
    <w:rPr>
      <w:rFonts w:ascii="Courier New" w:eastAsia="Times New Roman" w:hAnsi="Courier New" w:cs="Times New Roman"/>
      <w:sz w:val="20"/>
      <w:szCs w:val="20"/>
      <w:lang w:eastAsia="en-US"/>
    </w:rPr>
  </w:style>
  <w:style w:type="character" w:customStyle="1" w:styleId="MenuOption">
    <w:name w:val="Menu Option"/>
    <w:basedOn w:val="DefaultParagraphFont"/>
    <w:rsid w:val="00003675"/>
    <w:rPr>
      <w:b/>
      <w:smallCaps/>
    </w:rPr>
  </w:style>
  <w:style w:type="paragraph" w:customStyle="1" w:styleId="TableListNumber">
    <w:name w:val="Table List Number"/>
    <w:basedOn w:val="ListNumber"/>
    <w:rsid w:val="00003675"/>
    <w:pPr>
      <w:numPr>
        <w:numId w:val="0"/>
      </w:numPr>
    </w:pPr>
  </w:style>
  <w:style w:type="paragraph" w:styleId="TOC4">
    <w:name w:val="toc 4"/>
    <w:basedOn w:val="TOCBase"/>
    <w:next w:val="Normal"/>
    <w:semiHidden/>
    <w:rsid w:val="00003675"/>
    <w:pPr>
      <w:tabs>
        <w:tab w:val="right" w:leader="dot" w:pos="9071"/>
      </w:tabs>
      <w:ind w:left="1701"/>
    </w:pPr>
  </w:style>
  <w:style w:type="paragraph" w:customStyle="1" w:styleId="ListAlpha">
    <w:name w:val="List Alpha"/>
    <w:basedOn w:val="List"/>
    <w:rsid w:val="00003675"/>
    <w:pPr>
      <w:numPr>
        <w:numId w:val="8"/>
      </w:numPr>
    </w:pPr>
  </w:style>
  <w:style w:type="paragraph" w:customStyle="1" w:styleId="ListAlpha2">
    <w:name w:val="List Alpha 2"/>
    <w:basedOn w:val="List2"/>
    <w:rsid w:val="00003675"/>
    <w:pPr>
      <w:numPr>
        <w:numId w:val="7"/>
      </w:numPr>
    </w:pPr>
  </w:style>
  <w:style w:type="paragraph" w:styleId="List2">
    <w:name w:val="List 2"/>
    <w:basedOn w:val="BodyText"/>
    <w:rsid w:val="00003675"/>
    <w:pPr>
      <w:tabs>
        <w:tab w:val="left" w:pos="680"/>
      </w:tabs>
      <w:spacing w:before="60" w:after="60"/>
      <w:ind w:left="680" w:hanging="340"/>
    </w:pPr>
  </w:style>
  <w:style w:type="paragraph" w:styleId="List3">
    <w:name w:val="List 3"/>
    <w:basedOn w:val="BodyText"/>
    <w:rsid w:val="00003675"/>
    <w:pPr>
      <w:tabs>
        <w:tab w:val="left" w:pos="1021"/>
      </w:tabs>
      <w:spacing w:before="60" w:after="60"/>
      <w:ind w:left="1020" w:hanging="340"/>
    </w:pPr>
  </w:style>
  <w:style w:type="paragraph" w:styleId="List4">
    <w:name w:val="List 4"/>
    <w:basedOn w:val="BodyText"/>
    <w:rsid w:val="00003675"/>
    <w:pPr>
      <w:tabs>
        <w:tab w:val="left" w:pos="1361"/>
      </w:tabs>
      <w:spacing w:before="60" w:after="60"/>
      <w:ind w:left="1361" w:hanging="340"/>
    </w:pPr>
  </w:style>
  <w:style w:type="paragraph" w:styleId="List5">
    <w:name w:val="List 5"/>
    <w:basedOn w:val="BodyText"/>
    <w:rsid w:val="00003675"/>
    <w:pPr>
      <w:tabs>
        <w:tab w:val="left" w:pos="1701"/>
      </w:tabs>
      <w:spacing w:before="60" w:after="60"/>
      <w:ind w:left="1701" w:hanging="340"/>
    </w:pPr>
  </w:style>
  <w:style w:type="paragraph" w:styleId="ListBullet3">
    <w:name w:val="List Bullet 3"/>
    <w:basedOn w:val="List3"/>
    <w:rsid w:val="00003675"/>
    <w:pPr>
      <w:numPr>
        <w:numId w:val="13"/>
      </w:numPr>
      <w:tabs>
        <w:tab w:val="clear" w:pos="1021"/>
      </w:tabs>
      <w:ind w:left="1037" w:hanging="357"/>
    </w:pPr>
  </w:style>
  <w:style w:type="paragraph" w:styleId="ListBullet4">
    <w:name w:val="List Bullet 4"/>
    <w:basedOn w:val="List4"/>
    <w:rsid w:val="00003675"/>
    <w:pPr>
      <w:numPr>
        <w:numId w:val="2"/>
      </w:numPr>
      <w:tabs>
        <w:tab w:val="clear" w:pos="1361"/>
      </w:tabs>
    </w:pPr>
  </w:style>
  <w:style w:type="paragraph" w:styleId="ListBullet5">
    <w:name w:val="List Bullet 5"/>
    <w:basedOn w:val="List5"/>
    <w:rsid w:val="00003675"/>
    <w:pPr>
      <w:numPr>
        <w:numId w:val="3"/>
      </w:numPr>
    </w:pPr>
  </w:style>
  <w:style w:type="paragraph" w:styleId="ListContinue2">
    <w:name w:val="List Continue 2"/>
    <w:basedOn w:val="List2"/>
    <w:rsid w:val="00003675"/>
    <w:pPr>
      <w:ind w:firstLine="0"/>
    </w:pPr>
  </w:style>
  <w:style w:type="paragraph" w:styleId="ListContinue3">
    <w:name w:val="List Continue 3"/>
    <w:basedOn w:val="List3"/>
    <w:rsid w:val="00003675"/>
    <w:pPr>
      <w:ind w:left="1021" w:firstLine="0"/>
    </w:pPr>
  </w:style>
  <w:style w:type="paragraph" w:styleId="ListContinue4">
    <w:name w:val="List Continue 4"/>
    <w:basedOn w:val="List4"/>
    <w:rsid w:val="00003675"/>
    <w:pPr>
      <w:ind w:firstLine="0"/>
    </w:pPr>
  </w:style>
  <w:style w:type="paragraph" w:styleId="ListContinue5">
    <w:name w:val="List Continue 5"/>
    <w:basedOn w:val="List5"/>
    <w:rsid w:val="00003675"/>
    <w:pPr>
      <w:ind w:firstLine="0"/>
    </w:pPr>
  </w:style>
  <w:style w:type="paragraph" w:styleId="ListNumber3">
    <w:name w:val="List Number 3"/>
    <w:basedOn w:val="List3"/>
    <w:rsid w:val="00003675"/>
    <w:pPr>
      <w:numPr>
        <w:numId w:val="4"/>
      </w:numPr>
    </w:pPr>
  </w:style>
  <w:style w:type="paragraph" w:styleId="ListNumber4">
    <w:name w:val="List Number 4"/>
    <w:basedOn w:val="List4"/>
    <w:rsid w:val="00003675"/>
    <w:pPr>
      <w:numPr>
        <w:numId w:val="5"/>
      </w:numPr>
    </w:pPr>
  </w:style>
  <w:style w:type="paragraph" w:styleId="ListNumber5">
    <w:name w:val="List Number 5"/>
    <w:basedOn w:val="List5"/>
    <w:rsid w:val="00003675"/>
    <w:pPr>
      <w:numPr>
        <w:numId w:val="6"/>
      </w:numPr>
    </w:pPr>
  </w:style>
  <w:style w:type="paragraph" w:styleId="BlockText">
    <w:name w:val="Block Text"/>
    <w:basedOn w:val="Normal"/>
    <w:rsid w:val="00003675"/>
    <w:pPr>
      <w:spacing w:after="120"/>
      <w:ind w:left="1440" w:right="1440"/>
    </w:pPr>
  </w:style>
  <w:style w:type="character" w:customStyle="1" w:styleId="Subscript">
    <w:name w:val="Subscript"/>
    <w:basedOn w:val="DefaultParagraphFont"/>
    <w:rsid w:val="00003675"/>
    <w:rPr>
      <w:sz w:val="16"/>
      <w:vertAlign w:val="subscript"/>
    </w:rPr>
  </w:style>
  <w:style w:type="character" w:customStyle="1" w:styleId="Superscript">
    <w:name w:val="Superscript"/>
    <w:basedOn w:val="DefaultParagraphFont"/>
    <w:rsid w:val="00003675"/>
    <w:rPr>
      <w:sz w:val="16"/>
      <w:vertAlign w:val="superscript"/>
    </w:rPr>
  </w:style>
  <w:style w:type="character" w:customStyle="1" w:styleId="Symbols">
    <w:name w:val="Symbols"/>
    <w:basedOn w:val="DefaultParagraphFont"/>
    <w:rsid w:val="00003675"/>
    <w:rPr>
      <w:rFonts w:ascii="Symbol" w:hAnsi="Symbol"/>
    </w:rPr>
  </w:style>
  <w:style w:type="character" w:customStyle="1" w:styleId="MenuOptions">
    <w:name w:val="Menu Options"/>
    <w:basedOn w:val="DefaultParagraphFont"/>
    <w:rsid w:val="00003675"/>
    <w:rPr>
      <w:rFonts w:ascii="Arial Narrow" w:hAnsi="Arial Narrow"/>
      <w:smallCaps/>
    </w:rPr>
  </w:style>
  <w:style w:type="character" w:customStyle="1" w:styleId="Buttons">
    <w:name w:val="Buttons"/>
    <w:basedOn w:val="DefaultParagraphFont"/>
    <w:rsid w:val="00003675"/>
    <w:rPr>
      <w:b/>
    </w:rPr>
  </w:style>
  <w:style w:type="character" w:customStyle="1" w:styleId="Underlined">
    <w:name w:val="Underlined"/>
    <w:basedOn w:val="DefaultParagraphFont"/>
    <w:rsid w:val="00003675"/>
    <w:rPr>
      <w:u w:val="single"/>
    </w:rPr>
  </w:style>
  <w:style w:type="paragraph" w:customStyle="1" w:styleId="TableBodyTextRight">
    <w:name w:val="Table Body Text Right"/>
    <w:basedOn w:val="TableBodyText"/>
    <w:rsid w:val="00003675"/>
    <w:pPr>
      <w:widowControl w:val="0"/>
      <w:autoSpaceDE w:val="0"/>
      <w:autoSpaceDN w:val="0"/>
      <w:adjustRightInd w:val="0"/>
      <w:jc w:val="right"/>
    </w:pPr>
    <w:rPr>
      <w:rFonts w:cs="Arial"/>
      <w:szCs w:val="18"/>
    </w:rPr>
  </w:style>
  <w:style w:type="paragraph" w:customStyle="1" w:styleId="CopyrightText">
    <w:name w:val="Copyright Text"/>
    <w:basedOn w:val="BodyText"/>
    <w:rsid w:val="00003675"/>
    <w:rPr>
      <w:sz w:val="18"/>
    </w:rPr>
  </w:style>
  <w:style w:type="paragraph" w:customStyle="1" w:styleId="BodySmallRight">
    <w:name w:val="Body Small Right"/>
    <w:basedOn w:val="BodyTextRight"/>
    <w:rsid w:val="00003675"/>
    <w:rPr>
      <w:sz w:val="18"/>
      <w:szCs w:val="18"/>
    </w:rPr>
  </w:style>
  <w:style w:type="paragraph" w:customStyle="1" w:styleId="MarginEdition">
    <w:name w:val="Margin Edition"/>
    <w:basedOn w:val="MarginNote"/>
    <w:rsid w:val="00003675"/>
    <w:pPr>
      <w:spacing w:before="0" w:after="0"/>
    </w:pPr>
    <w:rPr>
      <w:rFonts w:ascii="Times New Roman" w:hAnsi="Times New Roman"/>
      <w:color w:val="999999"/>
    </w:rPr>
  </w:style>
  <w:style w:type="paragraph" w:customStyle="1" w:styleId="Spacer">
    <w:name w:val="Spacer"/>
    <w:basedOn w:val="Normal"/>
    <w:rsid w:val="00003675"/>
    <w:rPr>
      <w:sz w:val="2"/>
      <w:szCs w:val="2"/>
    </w:rPr>
  </w:style>
  <w:style w:type="character" w:customStyle="1" w:styleId="Small">
    <w:name w:val="Small"/>
    <w:basedOn w:val="DefaultParagraphFont"/>
    <w:rsid w:val="00003675"/>
    <w:rPr>
      <w:sz w:val="16"/>
    </w:rPr>
  </w:style>
  <w:style w:type="paragraph" w:customStyle="1" w:styleId="WideTable">
    <w:name w:val="Wide Table"/>
    <w:basedOn w:val="Normal"/>
    <w:rsid w:val="00003675"/>
    <w:pPr>
      <w:ind w:left="-1418"/>
    </w:pPr>
    <w:rPr>
      <w:sz w:val="2"/>
      <w:szCs w:val="2"/>
    </w:rPr>
  </w:style>
  <w:style w:type="character" w:styleId="PageNumber">
    <w:name w:val="page number"/>
    <w:basedOn w:val="DefaultParagraphFont"/>
    <w:rsid w:val="00003675"/>
  </w:style>
  <w:style w:type="paragraph" w:styleId="Quote">
    <w:name w:val="Quote"/>
    <w:basedOn w:val="Heading1"/>
    <w:link w:val="QuoteChar"/>
    <w:qFormat/>
    <w:rsid w:val="00003675"/>
    <w:rPr>
      <w:b w:val="0"/>
      <w:sz w:val="72"/>
      <w:szCs w:val="72"/>
      <w:lang w:val="en-NZ"/>
    </w:rPr>
  </w:style>
  <w:style w:type="character" w:customStyle="1" w:styleId="QuoteChar">
    <w:name w:val="Quote Char"/>
    <w:basedOn w:val="DefaultParagraphFont"/>
    <w:link w:val="Quote"/>
    <w:rsid w:val="0000367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03675"/>
    <w:pPr>
      <w:pageBreakBefore/>
    </w:pPr>
  </w:style>
  <w:style w:type="paragraph" w:customStyle="1" w:styleId="Border">
    <w:name w:val="Border"/>
    <w:basedOn w:val="Normal"/>
    <w:qFormat/>
    <w:rsid w:val="0000367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03675"/>
    <w:rPr>
      <w:b/>
      <w:bCs/>
      <w:i/>
      <w:iCs/>
      <w:color w:val="auto"/>
    </w:rPr>
  </w:style>
  <w:style w:type="paragraph" w:styleId="IntenseQuote">
    <w:name w:val="Intense Quote"/>
    <w:basedOn w:val="Normal"/>
    <w:next w:val="Normal"/>
    <w:link w:val="IntenseQuoteChar"/>
    <w:uiPriority w:val="30"/>
    <w:qFormat/>
    <w:rsid w:val="0000367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0367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03675"/>
    <w:rPr>
      <w:smallCaps/>
      <w:color w:val="auto"/>
      <w:u w:val="single"/>
    </w:rPr>
  </w:style>
  <w:style w:type="character" w:styleId="IntenseReference">
    <w:name w:val="Intense Reference"/>
    <w:basedOn w:val="DefaultParagraphFont"/>
    <w:uiPriority w:val="32"/>
    <w:qFormat/>
    <w:rsid w:val="00003675"/>
    <w:rPr>
      <w:b/>
      <w:bCs/>
      <w:smallCaps/>
      <w:color w:val="auto"/>
      <w:spacing w:val="5"/>
      <w:u w:val="single"/>
    </w:rPr>
  </w:style>
  <w:style w:type="paragraph" w:customStyle="1" w:styleId="2ColumnHeading">
    <w:name w:val="2Column Heading"/>
    <w:basedOn w:val="BodyText"/>
    <w:qFormat/>
    <w:rsid w:val="00003675"/>
    <w:pPr>
      <w:spacing w:after="60"/>
      <w:ind w:left="-2268"/>
    </w:pPr>
    <w:rPr>
      <w:b/>
    </w:rPr>
  </w:style>
  <w:style w:type="paragraph" w:customStyle="1" w:styleId="Heading1TOC">
    <w:name w:val="Heading1 TOC"/>
    <w:basedOn w:val="Normal"/>
    <w:qFormat/>
    <w:rsid w:val="00003675"/>
    <w:pPr>
      <w:spacing w:before="240" w:after="120"/>
    </w:pPr>
    <w:rPr>
      <w:rFonts w:ascii="Times New Roman" w:hAnsi="Times New Roman"/>
      <w:b/>
      <w:sz w:val="32"/>
    </w:rPr>
  </w:style>
  <w:style w:type="paragraph" w:customStyle="1" w:styleId="Heading2TOC">
    <w:name w:val="Heading2 TOC"/>
    <w:basedOn w:val="Normal"/>
    <w:qFormat/>
    <w:rsid w:val="00003675"/>
    <w:pPr>
      <w:spacing w:before="240" w:after="60"/>
    </w:pPr>
    <w:rPr>
      <w:rFonts w:ascii="Times New Roman" w:hAnsi="Times New Roman"/>
      <w:b/>
      <w:sz w:val="28"/>
    </w:rPr>
  </w:style>
  <w:style w:type="character" w:customStyle="1" w:styleId="Underline">
    <w:name w:val="Underline"/>
    <w:basedOn w:val="DefaultParagraphFont"/>
    <w:qFormat/>
    <w:rsid w:val="00003675"/>
    <w:rPr>
      <w:u w:val="single"/>
    </w:rPr>
  </w:style>
  <w:style w:type="character" w:customStyle="1" w:styleId="BoldandItalics">
    <w:name w:val="Bold and Italics"/>
    <w:qFormat/>
    <w:rsid w:val="00003675"/>
    <w:rPr>
      <w:b/>
      <w:i/>
      <w:u w:val="none"/>
    </w:rPr>
  </w:style>
  <w:style w:type="paragraph" w:styleId="BalloonText">
    <w:name w:val="Balloon Text"/>
    <w:basedOn w:val="Normal"/>
    <w:link w:val="BalloonTextChar"/>
    <w:rsid w:val="00003675"/>
    <w:rPr>
      <w:rFonts w:ascii="Tahoma" w:hAnsi="Tahoma" w:cs="Tahoma"/>
      <w:sz w:val="16"/>
      <w:szCs w:val="16"/>
    </w:rPr>
  </w:style>
  <w:style w:type="character" w:customStyle="1" w:styleId="BalloonTextChar">
    <w:name w:val="Balloon Text Char"/>
    <w:basedOn w:val="DefaultParagraphFont"/>
    <w:link w:val="BalloonText"/>
    <w:rsid w:val="0000367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0367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0367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03675"/>
    <w:rPr>
      <w:b/>
      <w:color w:val="660033"/>
      <w:spacing w:val="0"/>
    </w:rPr>
  </w:style>
  <w:style w:type="paragraph" w:customStyle="1" w:styleId="Nameditemlist">
    <w:name w:val="Named item list"/>
    <w:basedOn w:val="BodyText"/>
    <w:qFormat/>
    <w:rsid w:val="00003675"/>
    <w:pPr>
      <w:tabs>
        <w:tab w:val="left" w:pos="2835"/>
      </w:tabs>
      <w:ind w:left="2835" w:hanging="2835"/>
    </w:pPr>
  </w:style>
  <w:style w:type="paragraph" w:customStyle="1" w:styleId="BodyTextnopadding">
    <w:name w:val="Body Text no padding"/>
    <w:basedOn w:val="BodyText"/>
    <w:qFormat/>
    <w:rsid w:val="00003675"/>
    <w:pPr>
      <w:spacing w:before="0" w:after="0"/>
    </w:pPr>
  </w:style>
  <w:style w:type="paragraph" w:customStyle="1" w:styleId="BodyTextBold">
    <w:name w:val="Body Text Bold"/>
    <w:basedOn w:val="BodyText"/>
    <w:qFormat/>
    <w:rsid w:val="00003675"/>
    <w:rPr>
      <w:b/>
    </w:rPr>
  </w:style>
  <w:style w:type="character" w:styleId="Hyperlink">
    <w:name w:val="Hyperlink"/>
    <w:basedOn w:val="DefaultParagraphFont"/>
    <w:uiPriority w:val="99"/>
    <w:unhideWhenUsed/>
    <w:rsid w:val="00B0100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578</Words>
  <Characters>4016</Characters>
  <Application>Microsoft Office Word</Application>
  <DocSecurity>0</DocSecurity>
  <Lines>121</Lines>
  <Paragraphs>68</Paragraphs>
  <ScaleCrop>false</ScaleCrop>
  <Company>Author-it Software Corporation Ltd.</Company>
  <LinksUpToDate>false</LinksUpToDate>
  <CharactersWithSpaces>4526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FWPCOT5202 Manage forestry information and interpretations programs</dc:title>
  <dc:subject>Approved</dc:subject>
  <dc:creator>Skills Impact</dc:creator>
  <cp:keywords>Release: 1</cp:keywords>
  <dc:description>Review Date: 12 April 2008</dc:description>
  <cp:lastModifiedBy>HSD_TPCMSd.prod</cp:lastModifiedBy>
  <cp:revision>3</cp:revision>
  <dcterms:created xsi:type="dcterms:W3CDTF">2021-04-29T02:31:00Z</dcterms:created>
  <dcterms:modified xsi:type="dcterms:W3CDTF">2021-04-29T02:31:00Z</dcterms:modified>
</cp:coreProperties>
</file>