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7A6" w:rsidP="00E877A6">
      <w:pPr>
        <w:pStyle w:val="Title"/>
      </w:pPr>
      <w:r>
        <w:fldChar w:fldCharType="begin"/>
      </w:r>
      <w:r>
        <w:instrText xml:space="preserve"> TITLE   \* MERGEFORMAT </w:instrText>
      </w:r>
      <w:r>
        <w:fldChar w:fldCharType="separate"/>
      </w:r>
      <w:r>
        <w:t>Assessment Requirements for FWPCOT5202 Manage forestry information and interpretations programs</w:t>
      </w:r>
      <w:r>
        <w:fldChar w:fldCharType="end"/>
      </w:r>
    </w:p>
    <w:p w:rsidR="00E877A6" w:rsidP="00E877A6">
      <w:pPr>
        <w:pStyle w:val="Version"/>
        <w:sectPr w:rsidSect="00002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02C" w:rsidP="0000202C">
      <w:pPr>
        <w:pStyle w:val="SuperHeading"/>
      </w:pPr>
      <w:r w:rsidRPr="0000202C">
        <w:t>Assessment Requirements for FWPCOT5202 Manage forestry information and interpretations programs</w:t>
      </w:r>
    </w:p>
    <w:p w:rsidR="00000000" w:rsidRPr="0000202C" w:rsidP="0000202C">
      <w:pPr>
        <w:pStyle w:val="Heading1"/>
      </w:pPr>
      <w:bookmarkStart w:id="1" w:name="O_719725"/>
      <w:bookmarkEnd w:id="1"/>
      <w:r w:rsidRPr="0000202C">
        <w:t>Modification History</w:t>
      </w:r>
    </w:p>
    <w:tbl>
      <w:tblPr>
        <w:tblW w:w="0" w:type="auto"/>
        <w:tblCellMar>
          <w:left w:w="62" w:type="dxa"/>
          <w:right w:w="62" w:type="dxa"/>
        </w:tblCellMar>
        <w:tblLook w:val="0000"/>
      </w:tblPr>
      <w:tblGrid>
        <w:gridCol w:w="2007"/>
        <w:gridCol w:w="7189"/>
      </w:tblGrid>
      <w:tr w:rsidTr="00E877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02C" w:rsidP="0000202C">
            <w:pPr>
              <w:pStyle w:val="BodyText"/>
            </w:pPr>
            <w:r w:rsidRPr="0000202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02C">
            <w:pPr>
              <w:pStyle w:val="BodyText"/>
              <w:rPr>
                <w:lang w:val="en-NZ"/>
              </w:rPr>
            </w:pPr>
            <w:r w:rsidRPr="0000202C">
              <w:rPr>
                <w:rStyle w:val="SpecialBold"/>
              </w:rPr>
              <w:t>Comment</w:t>
            </w:r>
          </w:p>
        </w:tc>
      </w:tr>
      <w:tr w:rsidTr="00E877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02C">
            <w:pPr>
              <w:pStyle w:val="BodyText"/>
              <w:rPr>
                <w:lang w:val="en-NZ"/>
              </w:rPr>
            </w:pPr>
            <w:r w:rsidRPr="0000202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02C" w:rsidP="0000202C">
            <w:pPr>
              <w:pStyle w:val="BodyText"/>
            </w:pPr>
            <w:r w:rsidRPr="0000202C">
              <w:t>Replaces equivalent unit FPICOT5202B Manage forestry information and interpretations programs which was first released with FPI11 Forest and Forest Products Training Package Version 2.2.</w:t>
            </w:r>
          </w:p>
          <w:p w:rsidR="00000000" w:rsidRPr="0000202C" w:rsidP="0000202C">
            <w:pPr>
              <w:pStyle w:val="BodyText"/>
            </w:pPr>
            <w:r w:rsidRPr="0000202C">
              <w:t>Assessment requirements now specify the performance and knowledge evi</w:t>
            </w:r>
            <w:r w:rsidRPr="0000202C">
              <w:t>dence, as well as assessment conditions for this unit of competency.  These sections simplify and replace components used in the previous unit format, including ‘Required Skills and Knowledge, Evidence Guide and Range Statement’.</w:t>
            </w:r>
          </w:p>
        </w:tc>
      </w:tr>
    </w:tbl>
    <w:p w:rsidR="00000000" w:rsidRPr="0000202C" w:rsidP="0000202C">
      <w:pPr>
        <w:pStyle w:val="BodyText"/>
      </w:pPr>
    </w:p>
    <w:p w:rsidR="00000000" w:rsidRPr="0000202C" w:rsidP="0000202C">
      <w:pPr>
        <w:pStyle w:val="AllowPageBreak"/>
      </w:pPr>
    </w:p>
    <w:p w:rsidR="00000000" w:rsidRPr="0000202C" w:rsidP="0000202C">
      <w:pPr>
        <w:pStyle w:val="Heading1"/>
      </w:pPr>
      <w:bookmarkStart w:id="2" w:name="O_719726"/>
      <w:bookmarkEnd w:id="2"/>
      <w:r w:rsidRPr="0000202C">
        <w:t>Perform</w:t>
      </w:r>
      <w:r w:rsidRPr="0000202C">
        <w:t>ance Evidence</w:t>
      </w:r>
    </w:p>
    <w:p w:rsidR="00000000" w:rsidRPr="0000202C" w:rsidP="00E877A6">
      <w:pPr>
        <w:pStyle w:val="BodyText"/>
      </w:pPr>
      <w:r w:rsidRPr="0000202C">
        <w:t>A person demonstrating competency in this unit must satisfy all of the elements, performance criteria and foundation skills of this unit, and must be able to provide evidence that they can:</w:t>
      </w:r>
    </w:p>
    <w:p w:rsidR="00000000" w:rsidRPr="0000202C" w:rsidP="0000202C">
      <w:pPr>
        <w:pStyle w:val="ListBullet"/>
      </w:pPr>
      <w:r w:rsidRPr="0000202C">
        <w:t>Develop, promote and evaluate information and inter</w:t>
      </w:r>
      <w:r w:rsidRPr="0000202C">
        <w:t>pretation programs for at least one client group to be chosen from the following list:</w:t>
      </w:r>
    </w:p>
    <w:p w:rsidR="00000000" w:rsidRPr="0000202C" w:rsidP="0000202C">
      <w:pPr>
        <w:pStyle w:val="ListBullet2"/>
      </w:pPr>
      <w:r w:rsidRPr="0000202C">
        <w:t xml:space="preserve">people at any level in the organisation who operate within or for the forest </w:t>
      </w:r>
    </w:p>
    <w:p w:rsidR="00000000" w:rsidRPr="0000202C" w:rsidP="0000202C">
      <w:pPr>
        <w:pStyle w:val="ListBullet2"/>
      </w:pPr>
      <w:r w:rsidRPr="0000202C">
        <w:t>people outside the organisation who operate within or for the forest</w:t>
      </w:r>
    </w:p>
    <w:p w:rsidR="00000000" w:rsidRPr="0000202C" w:rsidP="0000202C">
      <w:pPr>
        <w:pStyle w:val="ListBullet2"/>
      </w:pPr>
      <w:r w:rsidRPr="0000202C">
        <w:t>people affected by organisational decisions or actions</w:t>
      </w:r>
    </w:p>
    <w:p w:rsidR="00000000" w:rsidRPr="0000202C" w:rsidP="0000202C">
      <w:pPr>
        <w:pStyle w:val="ListBullet2"/>
      </w:pPr>
      <w:r w:rsidRPr="0000202C">
        <w:t>people to whom the organisation provides programs to meet public and social accountability requirements</w:t>
      </w:r>
    </w:p>
    <w:p w:rsidR="00000000" w:rsidRPr="0000202C" w:rsidP="0000202C">
      <w:pPr>
        <w:pStyle w:val="ListBullet2"/>
      </w:pPr>
      <w:r w:rsidRPr="0000202C">
        <w:t>school children</w:t>
      </w:r>
    </w:p>
    <w:p w:rsidR="00000000" w:rsidRPr="0000202C" w:rsidP="0000202C">
      <w:pPr>
        <w:pStyle w:val="ListBullet2"/>
      </w:pPr>
      <w:r w:rsidRPr="0000202C">
        <w:t>people with an interest in the forest.</w:t>
      </w:r>
    </w:p>
    <w:p w:rsidR="00000000" w:rsidRPr="0000202C" w:rsidP="0000202C">
      <w:pPr>
        <w:pStyle w:val="ListBullet"/>
      </w:pPr>
      <w:r w:rsidRPr="0000202C">
        <w:t>For the above program/s, develop and docu</w:t>
      </w:r>
      <w:r w:rsidRPr="0000202C">
        <w:t>ment comprehensive program plans incorporating:</w:t>
      </w:r>
    </w:p>
    <w:p w:rsidR="00000000" w:rsidRPr="0000202C" w:rsidP="0000202C">
      <w:pPr>
        <w:pStyle w:val="ListBullet2"/>
      </w:pPr>
      <w:r w:rsidRPr="0000202C">
        <w:t>measurable objectives</w:t>
      </w:r>
    </w:p>
    <w:p w:rsidR="00000000" w:rsidRPr="0000202C" w:rsidP="0000202C">
      <w:pPr>
        <w:pStyle w:val="ListBullet2"/>
      </w:pPr>
      <w:r w:rsidRPr="0000202C">
        <w:t xml:space="preserve">key program topics </w:t>
      </w:r>
    </w:p>
    <w:p w:rsidR="00000000" w:rsidRPr="0000202C" w:rsidP="0000202C">
      <w:pPr>
        <w:pStyle w:val="ListBullet2"/>
      </w:pPr>
      <w:r w:rsidRPr="0000202C">
        <w:t>key performance indicators and mechanisms to evaluate programs</w:t>
      </w:r>
    </w:p>
    <w:p w:rsidR="00000000" w:rsidRPr="0000202C" w:rsidP="0000202C">
      <w:pPr>
        <w:pStyle w:val="ListBullet2"/>
      </w:pPr>
      <w:r w:rsidRPr="0000202C">
        <w:t>promotional methods and activities.</w:t>
      </w:r>
    </w:p>
    <w:p w:rsidR="00000000" w:rsidRPr="0000202C" w:rsidP="0000202C">
      <w:pPr>
        <w:pStyle w:val="AllowPageBreak"/>
      </w:pPr>
    </w:p>
    <w:p w:rsidR="00000000" w:rsidRPr="0000202C" w:rsidP="0000202C">
      <w:pPr>
        <w:pStyle w:val="Heading1"/>
      </w:pPr>
      <w:bookmarkStart w:id="3" w:name="O_719727"/>
      <w:bookmarkEnd w:id="3"/>
      <w:r w:rsidRPr="0000202C">
        <w:t>Knowledge Evidence</w:t>
      </w:r>
    </w:p>
    <w:p w:rsidR="00000000" w:rsidRPr="0000202C" w:rsidP="00E877A6">
      <w:pPr>
        <w:pStyle w:val="BodyText"/>
      </w:pPr>
      <w:r w:rsidRPr="0000202C">
        <w:t>A person competent in this uni</w:t>
      </w:r>
      <w:r w:rsidRPr="0000202C">
        <w:t>t must be able to demonstrate knowledge of:</w:t>
      </w:r>
    </w:p>
    <w:p w:rsidR="00000000" w:rsidRPr="0000202C" w:rsidP="0000202C">
      <w:pPr>
        <w:pStyle w:val="ListBullet"/>
      </w:pPr>
      <w:r w:rsidRPr="0000202C">
        <w:t>Trends in community perception of forest growing and management practices</w:t>
      </w:r>
    </w:p>
    <w:p w:rsidR="00000000" w:rsidRPr="0000202C" w:rsidP="0000202C">
      <w:pPr>
        <w:pStyle w:val="ListBullet"/>
      </w:pPr>
      <w:r w:rsidRPr="0000202C">
        <w:t>Aims of providing information and interpretation programs to a range of client groups, including the following:</w:t>
      </w:r>
    </w:p>
    <w:p w:rsidR="00000000" w:rsidRPr="0000202C" w:rsidP="0000202C">
      <w:pPr>
        <w:pStyle w:val="ListBullet2"/>
      </w:pPr>
      <w:r w:rsidRPr="0000202C">
        <w:t xml:space="preserve">people at any level in the organisation who operate within or for the forest </w:t>
      </w:r>
    </w:p>
    <w:p w:rsidR="00000000" w:rsidRPr="0000202C" w:rsidP="0000202C">
      <w:pPr>
        <w:pStyle w:val="ListBullet2"/>
      </w:pPr>
      <w:r w:rsidRPr="0000202C">
        <w:t>people outside the organisation who operate within or for the forest</w:t>
      </w:r>
    </w:p>
    <w:p w:rsidR="00000000" w:rsidRPr="0000202C" w:rsidP="0000202C">
      <w:pPr>
        <w:pStyle w:val="ListBullet2"/>
      </w:pPr>
      <w:r w:rsidRPr="0000202C">
        <w:t>people affected by organisational decisions or actions</w:t>
      </w:r>
    </w:p>
    <w:p w:rsidR="00000000" w:rsidRPr="0000202C" w:rsidP="0000202C">
      <w:pPr>
        <w:pStyle w:val="ListBullet2"/>
      </w:pPr>
      <w:r w:rsidRPr="0000202C">
        <w:t>people to whom the organisation provides programs to m</w:t>
      </w:r>
      <w:r w:rsidRPr="0000202C">
        <w:t>eet public and social accountability requirements</w:t>
      </w:r>
    </w:p>
    <w:p w:rsidR="00000000" w:rsidRPr="0000202C" w:rsidP="0000202C">
      <w:pPr>
        <w:pStyle w:val="ListBullet2"/>
      </w:pPr>
      <w:r w:rsidRPr="0000202C">
        <w:t>school children</w:t>
      </w:r>
    </w:p>
    <w:p w:rsidR="00000000" w:rsidRPr="0000202C" w:rsidP="0000202C">
      <w:pPr>
        <w:pStyle w:val="ListBullet2"/>
      </w:pPr>
      <w:r w:rsidRPr="0000202C">
        <w:t>people with an interest in the forest</w:t>
      </w:r>
    </w:p>
    <w:p w:rsidR="00000000" w:rsidRPr="0000202C" w:rsidP="0000202C">
      <w:pPr>
        <w:pStyle w:val="ListBullet"/>
      </w:pPr>
      <w:r w:rsidRPr="0000202C">
        <w:t>Common attributes of those client groups, including :</w:t>
      </w:r>
    </w:p>
    <w:p w:rsidR="00000000" w:rsidRPr="0000202C" w:rsidP="0000202C">
      <w:pPr>
        <w:pStyle w:val="ListBullet2"/>
      </w:pPr>
      <w:r w:rsidRPr="0000202C">
        <w:t>information and learning needs and quality expectations</w:t>
      </w:r>
    </w:p>
    <w:p w:rsidR="00000000" w:rsidRPr="0000202C" w:rsidP="0000202C">
      <w:pPr>
        <w:pStyle w:val="ListBullet2"/>
      </w:pPr>
      <w:r w:rsidRPr="0000202C">
        <w:t>program topics of interest</w:t>
      </w:r>
    </w:p>
    <w:p w:rsidR="00000000" w:rsidRPr="0000202C" w:rsidP="0000202C">
      <w:pPr>
        <w:pStyle w:val="ListBullet2"/>
      </w:pPr>
      <w:r w:rsidRPr="0000202C">
        <w:t>characteristi</w:t>
      </w:r>
      <w:r w:rsidRPr="0000202C">
        <w:t>cs, including language, literacy and numeracy skills, cultural background, and previous experience and knowledge</w:t>
      </w:r>
    </w:p>
    <w:p w:rsidR="00000000" w:rsidRPr="0000202C" w:rsidP="0000202C">
      <w:pPr>
        <w:pStyle w:val="ListBullet"/>
      </w:pPr>
      <w:r w:rsidRPr="0000202C">
        <w:t>Role of interpretation in creating a powerful learning experience</w:t>
      </w:r>
    </w:p>
    <w:p w:rsidR="00000000" w:rsidRPr="0000202C" w:rsidP="0000202C">
      <w:pPr>
        <w:pStyle w:val="ListBullet"/>
      </w:pPr>
      <w:r w:rsidRPr="0000202C">
        <w:t>Current interpretive theory, delivery methods, activities and media</w:t>
      </w:r>
    </w:p>
    <w:p w:rsidR="00000000" w:rsidRPr="0000202C" w:rsidP="0000202C">
      <w:pPr>
        <w:pStyle w:val="ListBullet"/>
      </w:pPr>
      <w:r w:rsidRPr="0000202C">
        <w:t>Features</w:t>
      </w:r>
      <w:r w:rsidRPr="0000202C">
        <w:t xml:space="preserve"> and benefits of different delivery strategies that may be used, including the following:</w:t>
      </w:r>
    </w:p>
    <w:p w:rsidR="00000000" w:rsidRPr="0000202C" w:rsidP="0000202C">
      <w:pPr>
        <w:pStyle w:val="ListBullet2"/>
      </w:pPr>
      <w:r w:rsidRPr="0000202C">
        <w:t>face-to face</w:t>
      </w:r>
    </w:p>
    <w:p w:rsidR="00000000" w:rsidRPr="0000202C" w:rsidP="0000202C">
      <w:pPr>
        <w:pStyle w:val="ListBullet2"/>
      </w:pPr>
      <w:r w:rsidRPr="0000202C">
        <w:t>in the field</w:t>
      </w:r>
    </w:p>
    <w:p w:rsidR="00000000" w:rsidRPr="0000202C" w:rsidP="0000202C">
      <w:pPr>
        <w:pStyle w:val="ListBullet2"/>
      </w:pPr>
      <w:r w:rsidRPr="0000202C">
        <w:t>classroom delivery</w:t>
      </w:r>
    </w:p>
    <w:p w:rsidR="00000000" w:rsidRPr="0000202C" w:rsidP="0000202C">
      <w:pPr>
        <w:pStyle w:val="ListBullet2"/>
      </w:pPr>
      <w:r w:rsidRPr="0000202C">
        <w:t>community visits</w:t>
      </w:r>
    </w:p>
    <w:p w:rsidR="00000000" w:rsidRPr="0000202C" w:rsidP="0000202C">
      <w:pPr>
        <w:pStyle w:val="ListBullet2"/>
      </w:pPr>
      <w:r w:rsidRPr="0000202C">
        <w:t>computer-based presentation techniques and tools</w:t>
      </w:r>
    </w:p>
    <w:p w:rsidR="00000000" w:rsidRPr="0000202C" w:rsidP="0000202C">
      <w:pPr>
        <w:pStyle w:val="ListBullet2"/>
      </w:pPr>
      <w:r w:rsidRPr="0000202C">
        <w:t>seminars</w:t>
      </w:r>
    </w:p>
    <w:p w:rsidR="00000000" w:rsidRPr="0000202C" w:rsidP="0000202C">
      <w:pPr>
        <w:pStyle w:val="ListBullet2"/>
      </w:pPr>
      <w:r w:rsidRPr="0000202C">
        <w:t>talks</w:t>
      </w:r>
    </w:p>
    <w:p w:rsidR="00000000" w:rsidRPr="0000202C" w:rsidP="0000202C">
      <w:pPr>
        <w:pStyle w:val="ListBullet2"/>
      </w:pPr>
      <w:r w:rsidRPr="0000202C">
        <w:t>lectures</w:t>
      </w:r>
    </w:p>
    <w:p w:rsidR="00000000" w:rsidRPr="0000202C" w:rsidP="0000202C">
      <w:pPr>
        <w:pStyle w:val="ListBullet2"/>
      </w:pPr>
      <w:r w:rsidRPr="0000202C">
        <w:t>information in in-house publications</w:t>
      </w:r>
    </w:p>
    <w:p w:rsidR="00000000" w:rsidRPr="0000202C" w:rsidP="0000202C">
      <w:pPr>
        <w:pStyle w:val="ListBullet2"/>
      </w:pPr>
      <w:r w:rsidRPr="0000202C">
        <w:t>exhibitions</w:t>
      </w:r>
    </w:p>
    <w:p w:rsidR="00000000" w:rsidRPr="0000202C" w:rsidP="0000202C">
      <w:pPr>
        <w:pStyle w:val="ListBullet"/>
      </w:pPr>
      <w:r w:rsidRPr="0000202C">
        <w:t>Format, content and use of plans for the delivery of information and interpretation programs</w:t>
      </w:r>
    </w:p>
    <w:p w:rsidR="00000000" w:rsidRPr="0000202C" w:rsidP="0000202C">
      <w:pPr>
        <w:pStyle w:val="ListBullet"/>
      </w:pPr>
      <w:r w:rsidRPr="0000202C">
        <w:t>Features, benefits and practical application of promotional activities commonly used to promote information and i</w:t>
      </w:r>
      <w:r w:rsidRPr="0000202C">
        <w:t>nterpretation programs internally and externally, including the following media:</w:t>
      </w:r>
    </w:p>
    <w:p w:rsidR="00000000" w:rsidRPr="0000202C" w:rsidP="0000202C">
      <w:pPr>
        <w:pStyle w:val="ListBullet2"/>
      </w:pPr>
      <w:r w:rsidRPr="0000202C">
        <w:t>advertising</w:t>
      </w:r>
    </w:p>
    <w:p w:rsidR="00000000" w:rsidRPr="0000202C" w:rsidP="0000202C">
      <w:pPr>
        <w:pStyle w:val="ListBullet2"/>
      </w:pPr>
      <w:r w:rsidRPr="0000202C">
        <w:t>brochures</w:t>
      </w:r>
    </w:p>
    <w:p w:rsidR="00000000" w:rsidRPr="0000202C" w:rsidP="0000202C">
      <w:pPr>
        <w:pStyle w:val="ListBullet2"/>
      </w:pPr>
      <w:r w:rsidRPr="0000202C">
        <w:t>in</w:t>
      </w:r>
      <w:r w:rsidRPr="0000202C">
        <w:noBreakHyphen/>
        <w:t>house promotions</w:t>
      </w:r>
    </w:p>
    <w:p w:rsidR="00000000" w:rsidRPr="0000202C" w:rsidP="0000202C">
      <w:pPr>
        <w:pStyle w:val="ListBullet2"/>
      </w:pPr>
      <w:r w:rsidRPr="0000202C">
        <w:t>public relations activities</w:t>
      </w:r>
    </w:p>
    <w:p w:rsidR="00000000" w:rsidRPr="0000202C" w:rsidP="0000202C">
      <w:pPr>
        <w:pStyle w:val="ListBullet2"/>
      </w:pPr>
      <w:r w:rsidRPr="0000202C">
        <w:t>websites</w:t>
      </w:r>
    </w:p>
    <w:p w:rsidR="00000000" w:rsidRPr="0000202C" w:rsidP="0000202C">
      <w:pPr>
        <w:pStyle w:val="ListBullet2"/>
      </w:pPr>
      <w:r w:rsidRPr="0000202C">
        <w:t>social media</w:t>
      </w:r>
    </w:p>
    <w:p w:rsidR="00000000" w:rsidRPr="0000202C" w:rsidP="0000202C">
      <w:pPr>
        <w:pStyle w:val="ListBullet2"/>
      </w:pPr>
      <w:r w:rsidRPr="0000202C">
        <w:t>trade and consumer shows and community events</w:t>
      </w:r>
    </w:p>
    <w:p w:rsidR="00000000" w:rsidRPr="0000202C" w:rsidP="0000202C">
      <w:pPr>
        <w:pStyle w:val="ListBullet2"/>
      </w:pPr>
      <w:r w:rsidRPr="0000202C">
        <w:t>signage and display</w:t>
      </w:r>
    </w:p>
    <w:p w:rsidR="00000000" w:rsidRPr="0000202C" w:rsidP="0000202C">
      <w:pPr>
        <w:pStyle w:val="ListBullet"/>
      </w:pPr>
      <w:r w:rsidRPr="0000202C">
        <w:t xml:space="preserve">Creative writing techniques used for the content of promotional materials </w:t>
      </w:r>
    </w:p>
    <w:p w:rsidR="00000000" w:rsidRPr="0000202C" w:rsidP="0000202C">
      <w:pPr>
        <w:pStyle w:val="ListBullet"/>
      </w:pPr>
      <w:r w:rsidRPr="0000202C">
        <w:t>Ways to express performance indicators in quantifiable language</w:t>
      </w:r>
    </w:p>
    <w:p w:rsidR="00000000" w:rsidRPr="0000202C" w:rsidP="0000202C">
      <w:pPr>
        <w:pStyle w:val="ListBullet"/>
      </w:pPr>
      <w:r w:rsidRPr="0000202C">
        <w:t>Methods to evaluate program effectiveness against plans, aims and performance indicators</w:t>
      </w:r>
    </w:p>
    <w:p w:rsidR="00000000" w:rsidRPr="0000202C" w:rsidP="0000202C">
      <w:pPr>
        <w:pStyle w:val="AllowPageBreak"/>
      </w:pPr>
    </w:p>
    <w:p w:rsidR="00000000" w:rsidRPr="0000202C" w:rsidP="0000202C">
      <w:pPr>
        <w:pStyle w:val="Heading1"/>
      </w:pPr>
      <w:bookmarkStart w:id="4" w:name="O_719728"/>
      <w:bookmarkEnd w:id="4"/>
      <w:r w:rsidRPr="0000202C">
        <w:t xml:space="preserve">Assessment </w:t>
      </w:r>
      <w:r w:rsidRPr="0000202C">
        <w:t>Conditions</w:t>
      </w:r>
    </w:p>
    <w:p w:rsidR="00000000" w:rsidRPr="0000202C" w:rsidP="00E877A6">
      <w:pPr>
        <w:pStyle w:val="BodyText"/>
      </w:pPr>
      <w:r w:rsidRPr="0000202C">
        <w:t>The following resources must be made available:</w:t>
      </w:r>
    </w:p>
    <w:p w:rsidR="00000000" w:rsidRPr="0000202C" w:rsidP="0000202C">
      <w:pPr>
        <w:pStyle w:val="ListBullet"/>
      </w:pPr>
      <w:r w:rsidRPr="0000202C">
        <w:t>Computers, keyboards, printers and software used to document plans and reports, to prepare promotional material and to evaluate program effectiveness</w:t>
      </w:r>
    </w:p>
    <w:p w:rsidR="00000000" w:rsidRPr="0000202C" w:rsidP="0000202C">
      <w:pPr>
        <w:pStyle w:val="BodyText"/>
      </w:pPr>
    </w:p>
    <w:p w:rsidR="00000000" w:rsidRPr="0000202C" w:rsidP="00E877A6">
      <w:pPr>
        <w:pStyle w:val="BodyText"/>
      </w:pPr>
      <w:r w:rsidRPr="0000202C">
        <w:t>Competency is to be assessed in the workplace</w:t>
      </w:r>
      <w:r w:rsidRPr="0000202C">
        <w:t xml:space="preserve"> or a simulated environment that accurately reflects performance in a real workplace setting. </w:t>
      </w:r>
    </w:p>
    <w:p w:rsidR="00000000" w:rsidRPr="0000202C" w:rsidP="00E877A6">
      <w:pPr>
        <w:pStyle w:val="Heading3"/>
      </w:pPr>
      <w:r w:rsidRPr="0000202C">
        <w:rPr>
          <w:rStyle w:val="SpecialBold"/>
        </w:rPr>
        <w:t>Assessor requirements</w:t>
      </w:r>
    </w:p>
    <w:p w:rsidR="00000000" w:rsidRPr="0000202C" w:rsidP="00E877A6">
      <w:pPr>
        <w:pStyle w:val="BodyText"/>
      </w:pPr>
      <w:r w:rsidRPr="0000202C">
        <w:t>Assessors must:</w:t>
      </w:r>
    </w:p>
    <w:p w:rsidR="00000000" w:rsidRPr="0000202C" w:rsidP="0000202C">
      <w:pPr>
        <w:pStyle w:val="ListBullet"/>
      </w:pPr>
      <w:r w:rsidRPr="0000202C">
        <w:t>Hold the appropriate assessor competency standards as outlined in regulations; and</w:t>
      </w:r>
    </w:p>
    <w:p w:rsidR="00000000" w:rsidRPr="0000202C" w:rsidP="0000202C">
      <w:pPr>
        <w:pStyle w:val="ListBullet"/>
      </w:pPr>
      <w:r w:rsidRPr="0000202C">
        <w:t>be able to demonstrate vocational competencies at least to the level being assessed; and</w:t>
      </w:r>
    </w:p>
    <w:p w:rsidR="00E877A6" w:rsidP="0000202C">
      <w:pPr>
        <w:pStyle w:val="ListBullet"/>
      </w:pPr>
      <w:r w:rsidRPr="0000202C">
        <w:t>be able to demonstrate how they are continuing to develop their VET knowledge and skills as well as maintaining their industry currency and assessor competence.</w:t>
      </w:r>
    </w:p>
    <w:p w:rsidR="00E877A6" w:rsidP="0000202C">
      <w:pPr>
        <w:pStyle w:val="ListBullet"/>
      </w:pPr>
    </w:p>
    <w:p w:rsidR="00000000" w:rsidRPr="0000202C" w:rsidP="0000202C">
      <w:pPr>
        <w:pStyle w:val="Heading1"/>
      </w:pPr>
      <w:bookmarkStart w:id="5" w:name="O_719731"/>
      <w:bookmarkEnd w:id="5"/>
      <w:r w:rsidRPr="0000202C">
        <w:t>Links</w:t>
      </w:r>
    </w:p>
    <w:p w:rsidR="00000000" w:rsidRPr="0000202C" w:rsidP="00E877A6">
      <w:pPr>
        <w:pStyle w:val="BodyText"/>
      </w:pPr>
      <w:r w:rsidRPr="0000202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D6461">
        <w:rPr>
          <w:rStyle w:val="Hyperlink"/>
        </w:rPr>
        <w:t>https://vetnet.gov.au/Pages/TrainingDocs.aspx?q=0d96fe23-5747-4c01-9d6f-3509ff8d3d47</w:t>
      </w:r>
      <w:r>
        <w:fldChar w:fldCharType="end"/>
      </w:r>
    </w:p>
    <w:p w:rsidR="00000000" w:rsidRPr="0000202C" w:rsidP="0000202C"/>
    <w:sectPr w:rsidSect="00002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2C" w:rsidRPr="00E877A6" w:rsidP="00E87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A6" w:rsidP="00002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77A6" w:rsidP="000020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877A6" w:rsidP="00002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02C" w:rsidRPr="00E877A6" w:rsidP="00E87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A6" w:rsidRPr="002D2AF8" w:rsidP="0000202C">
    <w:pPr>
      <w:pStyle w:val="Header"/>
      <w:framePr w:wrap="around"/>
    </w:pPr>
    <w:r>
      <w:fldChar w:fldCharType="begin"/>
    </w:r>
    <w:r>
      <w:instrText xml:space="preserve"> TITLE   \* MERGEFORMAT </w:instrText>
    </w:r>
    <w:r>
      <w:fldChar w:fldCharType="separate"/>
    </w:r>
    <w:r>
      <w:t>Assessment Requirements for FWPCOT5202 Manage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E877A6" w:rsidP="00002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04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0D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E7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02C"/>
    <w:pPr>
      <w:spacing w:before="360" w:after="60"/>
      <w:outlineLvl w:val="0"/>
    </w:pPr>
    <w:rPr>
      <w:sz w:val="32"/>
    </w:rPr>
  </w:style>
  <w:style w:type="paragraph" w:styleId="Heading2">
    <w:name w:val="heading 2"/>
    <w:basedOn w:val="HeadingBase"/>
    <w:next w:val="BodyText"/>
    <w:link w:val="Heading2Char"/>
    <w:qFormat/>
    <w:rsid w:val="0000202C"/>
    <w:pPr>
      <w:keepLines/>
      <w:spacing w:before="240" w:after="120"/>
      <w:outlineLvl w:val="1"/>
    </w:pPr>
    <w:rPr>
      <w:sz w:val="28"/>
      <w:szCs w:val="40"/>
    </w:rPr>
  </w:style>
  <w:style w:type="paragraph" w:styleId="Heading3">
    <w:name w:val="heading 3"/>
    <w:basedOn w:val="HeadingBase"/>
    <w:next w:val="BodyText"/>
    <w:link w:val="Heading3Char"/>
    <w:qFormat/>
    <w:rsid w:val="0000202C"/>
    <w:pPr>
      <w:spacing w:before="180" w:after="120"/>
      <w:outlineLvl w:val="2"/>
    </w:pPr>
    <w:rPr>
      <w:spacing w:val="-10"/>
      <w:kern w:val="32"/>
    </w:rPr>
  </w:style>
  <w:style w:type="paragraph" w:styleId="Heading4">
    <w:name w:val="heading 4"/>
    <w:basedOn w:val="HeadingBase"/>
    <w:next w:val="BodyText"/>
    <w:link w:val="Heading4Char"/>
    <w:qFormat/>
    <w:rsid w:val="0000202C"/>
    <w:pPr>
      <w:spacing w:before="160" w:after="120"/>
      <w:outlineLvl w:val="3"/>
    </w:pPr>
    <w:rPr>
      <w:sz w:val="22"/>
    </w:rPr>
  </w:style>
  <w:style w:type="paragraph" w:styleId="Heading5">
    <w:name w:val="heading 5"/>
    <w:basedOn w:val="HeadingBase"/>
    <w:next w:val="Normal"/>
    <w:link w:val="Heading5Char"/>
    <w:qFormat/>
    <w:rsid w:val="0000202C"/>
    <w:pPr>
      <w:spacing w:before="80"/>
      <w:outlineLvl w:val="4"/>
    </w:pPr>
    <w:rPr>
      <w:color w:val="918585"/>
      <w:sz w:val="20"/>
    </w:rPr>
  </w:style>
  <w:style w:type="paragraph" w:styleId="Heading6">
    <w:name w:val="heading 6"/>
    <w:basedOn w:val="HeadingBase"/>
    <w:next w:val="Normal"/>
    <w:link w:val="Heading6Char"/>
    <w:qFormat/>
    <w:rsid w:val="0000202C"/>
    <w:pPr>
      <w:spacing w:before="60"/>
      <w:outlineLvl w:val="5"/>
    </w:pPr>
    <w:rPr>
      <w:color w:val="918585"/>
      <w:sz w:val="20"/>
    </w:rPr>
  </w:style>
  <w:style w:type="paragraph" w:styleId="Heading7">
    <w:name w:val="heading 7"/>
    <w:basedOn w:val="Normal"/>
    <w:next w:val="Normal"/>
    <w:link w:val="Heading7Char"/>
    <w:qFormat/>
    <w:rsid w:val="0000202C"/>
    <w:pPr>
      <w:ind w:left="720"/>
      <w:outlineLvl w:val="6"/>
    </w:pPr>
    <w:rPr>
      <w:i/>
    </w:rPr>
  </w:style>
  <w:style w:type="paragraph" w:styleId="Heading8">
    <w:name w:val="heading 8"/>
    <w:basedOn w:val="Normal"/>
    <w:next w:val="Normal"/>
    <w:link w:val="Heading8Char"/>
    <w:qFormat/>
    <w:rsid w:val="0000202C"/>
    <w:pPr>
      <w:ind w:left="720"/>
      <w:outlineLvl w:val="7"/>
    </w:pPr>
    <w:rPr>
      <w:i/>
    </w:rPr>
  </w:style>
  <w:style w:type="paragraph" w:styleId="Heading9">
    <w:name w:val="heading 9"/>
    <w:basedOn w:val="Normal"/>
    <w:next w:val="Normal"/>
    <w:link w:val="Heading9Char"/>
    <w:qFormat/>
    <w:rsid w:val="0000202C"/>
    <w:pPr>
      <w:ind w:left="720"/>
      <w:outlineLvl w:val="8"/>
    </w:pPr>
    <w:rPr>
      <w:i/>
    </w:rPr>
  </w:style>
  <w:style w:type="character" w:default="1" w:styleId="DefaultParagraphFont">
    <w:name w:val="Default Paragraph Font"/>
    <w:uiPriority w:val="1"/>
    <w:unhideWhenUsed/>
    <w:rsid w:val="00002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02C"/>
  </w:style>
  <w:style w:type="character" w:customStyle="1" w:styleId="Heading1Char">
    <w:name w:val="Heading 1 Char"/>
    <w:basedOn w:val="DefaultParagraphFont"/>
    <w:link w:val="Heading1"/>
    <w:rsid w:val="0000202C"/>
    <w:rPr>
      <w:rFonts w:ascii="Times New Roman" w:eastAsia="Times New Roman" w:hAnsi="Times New Roman" w:cs="Times New Roman"/>
      <w:b/>
      <w:sz w:val="32"/>
      <w:szCs w:val="20"/>
      <w:lang w:eastAsia="en-US"/>
    </w:rPr>
  </w:style>
  <w:style w:type="paragraph" w:styleId="BodyText">
    <w:name w:val="Body Text"/>
    <w:basedOn w:val="Normal"/>
    <w:link w:val="BodyTextChar"/>
    <w:rsid w:val="00002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02C"/>
    <w:rPr>
      <w:rFonts w:ascii="Times New Roman" w:eastAsia="Times New Roman" w:hAnsi="Times New Roman" w:cs="Times New Roman"/>
      <w:sz w:val="24"/>
      <w:lang w:eastAsia="en-US"/>
    </w:rPr>
  </w:style>
  <w:style w:type="paragraph" w:styleId="ListBullet">
    <w:name w:val="List Bullet"/>
    <w:basedOn w:val="List"/>
    <w:rsid w:val="0000202C"/>
    <w:pPr>
      <w:numPr>
        <w:numId w:val="12"/>
      </w:numPr>
      <w:tabs>
        <w:tab w:val="clear" w:pos="340"/>
      </w:tabs>
      <w:spacing w:before="40" w:after="40"/>
    </w:pPr>
  </w:style>
  <w:style w:type="character" w:customStyle="1" w:styleId="SpecialBold">
    <w:name w:val="Special Bold"/>
    <w:basedOn w:val="DefaultParagraphFont"/>
    <w:rsid w:val="0000202C"/>
    <w:rPr>
      <w:b/>
      <w:spacing w:val="0"/>
    </w:rPr>
  </w:style>
  <w:style w:type="paragraph" w:styleId="ListBullet2">
    <w:name w:val="List Bullet 2"/>
    <w:basedOn w:val="List2"/>
    <w:rsid w:val="0000202C"/>
    <w:pPr>
      <w:numPr>
        <w:numId w:val="13"/>
      </w:numPr>
      <w:tabs>
        <w:tab w:val="clear" w:pos="680"/>
      </w:tabs>
    </w:pPr>
  </w:style>
  <w:style w:type="paragraph" w:customStyle="1" w:styleId="SuperHeading">
    <w:name w:val="SuperHeading"/>
    <w:basedOn w:val="Normal"/>
    <w:rsid w:val="0000202C"/>
    <w:pPr>
      <w:spacing w:before="240" w:after="120"/>
      <w:outlineLvl w:val="0"/>
    </w:pPr>
    <w:rPr>
      <w:rFonts w:ascii="Times New Roman" w:hAnsi="Times New Roman"/>
      <w:b/>
      <w:sz w:val="32"/>
    </w:rPr>
  </w:style>
  <w:style w:type="paragraph" w:customStyle="1" w:styleId="AllowPageBreak">
    <w:name w:val="AllowPageBreak"/>
    <w:rsid w:val="00002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02C"/>
    <w:rPr>
      <w:rFonts w:ascii="Courier New" w:eastAsia="Times New Roman" w:hAnsi="Courier New" w:cs="Times New Roman"/>
      <w:i/>
      <w:szCs w:val="20"/>
      <w:lang w:eastAsia="en-US"/>
    </w:rPr>
  </w:style>
  <w:style w:type="paragraph" w:customStyle="1" w:styleId="HeadingBase">
    <w:name w:val="Heading Base"/>
    <w:rsid w:val="00002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02C"/>
    <w:pPr>
      <w:tabs>
        <w:tab w:val="right" w:leader="dot" w:pos="9072"/>
      </w:tabs>
      <w:ind w:left="567"/>
    </w:pPr>
    <w:rPr>
      <w:szCs w:val="22"/>
    </w:rPr>
  </w:style>
  <w:style w:type="paragraph" w:customStyle="1" w:styleId="TOCBase">
    <w:name w:val="TOC Base"/>
    <w:rsid w:val="00002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02C"/>
    <w:pPr>
      <w:tabs>
        <w:tab w:val="right" w:leader="dot" w:pos="9072"/>
      </w:tabs>
      <w:spacing w:before="40" w:after="40"/>
      <w:ind w:left="284"/>
    </w:pPr>
    <w:rPr>
      <w:rFonts w:ascii="Times New Roman" w:hAnsi="Times New Roman"/>
    </w:rPr>
  </w:style>
  <w:style w:type="paragraph" w:styleId="TOC1">
    <w:name w:val="toc 1"/>
    <w:basedOn w:val="TOCBase"/>
    <w:next w:val="Normal"/>
    <w:rsid w:val="00002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02C"/>
    <w:rPr>
      <w:rFonts w:ascii="Times New Roman" w:eastAsia="Times New Roman" w:hAnsi="Times New Roman" w:cs="Times New Roman"/>
      <w:sz w:val="16"/>
      <w:lang w:eastAsia="en-US"/>
    </w:rPr>
  </w:style>
  <w:style w:type="paragraph" w:styleId="Title">
    <w:name w:val="Title"/>
    <w:basedOn w:val="HeadingBase"/>
    <w:link w:val="TitleChar"/>
    <w:qFormat/>
    <w:rsid w:val="0000202C"/>
    <w:pPr>
      <w:spacing w:before="5040"/>
      <w:jc w:val="center"/>
    </w:pPr>
    <w:rPr>
      <w:sz w:val="48"/>
      <w:szCs w:val="72"/>
      <w:lang w:val="en-US"/>
    </w:rPr>
  </w:style>
  <w:style w:type="character" w:customStyle="1" w:styleId="TitleChar">
    <w:name w:val="Title Char"/>
    <w:basedOn w:val="DefaultParagraphFont"/>
    <w:link w:val="Title"/>
    <w:rsid w:val="00002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02C"/>
    <w:pPr>
      <w:tabs>
        <w:tab w:val="left" w:pos="3600"/>
        <w:tab w:val="left" w:pos="3958"/>
      </w:tabs>
    </w:pPr>
  </w:style>
  <w:style w:type="paragraph" w:styleId="List">
    <w:name w:val="List"/>
    <w:basedOn w:val="BodyText"/>
    <w:next w:val="BodyText"/>
    <w:rsid w:val="0000202C"/>
    <w:pPr>
      <w:tabs>
        <w:tab w:val="left" w:pos="340"/>
      </w:tabs>
      <w:spacing w:before="60" w:after="60"/>
      <w:ind w:left="340" w:hanging="340"/>
    </w:pPr>
  </w:style>
  <w:style w:type="paragraph" w:customStyle="1" w:styleId="Note">
    <w:name w:val="Note"/>
    <w:basedOn w:val="BodyText"/>
    <w:rsid w:val="00002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02C"/>
    <w:pPr>
      <w:framePr w:wrap="auto" w:hAnchor="text" w:y="6049"/>
    </w:pPr>
    <w:rPr>
      <w:color w:val="000000"/>
      <w:sz w:val="40"/>
    </w:rPr>
  </w:style>
  <w:style w:type="paragraph" w:customStyle="1" w:styleId="TOCTitle">
    <w:name w:val="TOCTitle"/>
    <w:basedOn w:val="Heading1"/>
    <w:rsid w:val="0000202C"/>
    <w:pPr>
      <w:spacing w:after="240"/>
      <w:jc w:val="center"/>
      <w:outlineLvl w:val="9"/>
    </w:pPr>
    <w:rPr>
      <w:caps/>
    </w:rPr>
  </w:style>
  <w:style w:type="paragraph" w:customStyle="1" w:styleId="Version">
    <w:name w:val="Version"/>
    <w:rsid w:val="00002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02C"/>
    <w:pPr>
      <w:keepNext w:val="0"/>
      <w:tabs>
        <w:tab w:val="right" w:pos="4176"/>
      </w:tabs>
      <w:ind w:left="198" w:hanging="198"/>
    </w:pPr>
    <w:rPr>
      <w:rFonts w:ascii="Garamond" w:hAnsi="Garamond"/>
    </w:rPr>
  </w:style>
  <w:style w:type="paragraph" w:styleId="IndexHeading">
    <w:name w:val="index heading"/>
    <w:basedOn w:val="Normal"/>
    <w:next w:val="Index1"/>
    <w:semiHidden/>
    <w:rsid w:val="0000202C"/>
    <w:pPr>
      <w:spacing w:before="120" w:after="120"/>
    </w:pPr>
    <w:rPr>
      <w:rFonts w:ascii="Arial" w:hAnsi="Arial"/>
      <w:b/>
      <w:color w:val="918585"/>
      <w:sz w:val="24"/>
    </w:rPr>
  </w:style>
  <w:style w:type="paragraph" w:styleId="Header">
    <w:name w:val="header"/>
    <w:basedOn w:val="Normal"/>
    <w:link w:val="HeaderChar"/>
    <w:rsid w:val="00002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02C"/>
    <w:rPr>
      <w:rFonts w:ascii="Times New Roman" w:eastAsia="Times New Roman" w:hAnsi="Times New Roman" w:cs="Times New Roman"/>
      <w:sz w:val="16"/>
      <w:szCs w:val="20"/>
      <w:lang w:val="en-GB" w:eastAsia="en-US"/>
    </w:rPr>
  </w:style>
  <w:style w:type="paragraph" w:customStyle="1" w:styleId="Chapter">
    <w:name w:val="Chapter"/>
    <w:basedOn w:val="Normal"/>
    <w:rsid w:val="0000202C"/>
    <w:pPr>
      <w:spacing w:before="240"/>
    </w:pPr>
    <w:rPr>
      <w:rFonts w:ascii="Times New Roman" w:hAnsi="Times New Roman"/>
      <w:smallCaps/>
      <w:spacing w:val="80"/>
      <w:sz w:val="28"/>
    </w:rPr>
  </w:style>
  <w:style w:type="paragraph" w:customStyle="1" w:styleId="InChapter">
    <w:name w:val="InChapter"/>
    <w:basedOn w:val="Heading3"/>
    <w:rsid w:val="0000202C"/>
    <w:pPr>
      <w:spacing w:after="240"/>
      <w:outlineLvl w:val="9"/>
    </w:pPr>
    <w:rPr>
      <w:noProof/>
    </w:rPr>
  </w:style>
  <w:style w:type="paragraph" w:styleId="Index2">
    <w:name w:val="index 2"/>
    <w:basedOn w:val="Normal"/>
    <w:next w:val="Normal"/>
    <w:semiHidden/>
    <w:rsid w:val="0000202C"/>
    <w:pPr>
      <w:tabs>
        <w:tab w:val="right" w:pos="4176"/>
      </w:tabs>
      <w:ind w:left="568" w:hanging="284"/>
    </w:pPr>
    <w:rPr>
      <w:rFonts w:ascii="Garamond" w:hAnsi="Garamond"/>
    </w:rPr>
  </w:style>
  <w:style w:type="paragraph" w:customStyle="1" w:styleId="Byline">
    <w:name w:val="Byline"/>
    <w:rsid w:val="00002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02C"/>
    <w:pPr>
      <w:tabs>
        <w:tab w:val="clear" w:pos="3600"/>
        <w:tab w:val="clear" w:pos="3958"/>
      </w:tabs>
      <w:jc w:val="right"/>
    </w:pPr>
  </w:style>
  <w:style w:type="character" w:styleId="Emphasis">
    <w:name w:val="Emphasis"/>
    <w:basedOn w:val="DefaultParagraphFont"/>
    <w:qFormat/>
    <w:rsid w:val="0000202C"/>
    <w:rPr>
      <w:i/>
    </w:rPr>
  </w:style>
  <w:style w:type="paragraph" w:styleId="Caption">
    <w:name w:val="caption"/>
    <w:basedOn w:val="BodyText"/>
    <w:next w:val="Normal"/>
    <w:qFormat/>
    <w:rsid w:val="0000202C"/>
    <w:pPr>
      <w:framePr w:w="2268" w:hSpace="181" w:vSpace="181" w:wrap="around" w:vAnchor="text" w:hAnchor="page" w:x="1135" w:y="285" w:anchorLock="1"/>
    </w:pPr>
    <w:rPr>
      <w:i/>
    </w:rPr>
  </w:style>
  <w:style w:type="paragraph" w:customStyle="1" w:styleId="MiniTOCTitle">
    <w:name w:val="MiniTOCTitle"/>
    <w:basedOn w:val="Heading4"/>
    <w:rsid w:val="0000202C"/>
    <w:pPr>
      <w:spacing w:before="240"/>
      <w:outlineLvl w:val="9"/>
    </w:pPr>
    <w:rPr>
      <w:noProof/>
      <w:sz w:val="24"/>
    </w:rPr>
  </w:style>
  <w:style w:type="paragraph" w:customStyle="1" w:styleId="MiniTOCItem">
    <w:name w:val="MiniTOCItem"/>
    <w:basedOn w:val="ListBullet"/>
    <w:rsid w:val="0000202C"/>
    <w:pPr>
      <w:numPr>
        <w:numId w:val="0"/>
      </w:numPr>
      <w:tabs>
        <w:tab w:val="right" w:leader="dot" w:pos="6521"/>
      </w:tabs>
      <w:spacing w:before="0" w:after="0"/>
    </w:pPr>
  </w:style>
  <w:style w:type="paragraph" w:customStyle="1" w:styleId="TOFTitle">
    <w:name w:val="TOFTitle"/>
    <w:basedOn w:val="TOCTitle"/>
    <w:rsid w:val="0000202C"/>
  </w:style>
  <w:style w:type="paragraph" w:styleId="TableofFigures">
    <w:name w:val="table of figures"/>
    <w:basedOn w:val="Normal"/>
    <w:next w:val="Normal"/>
    <w:semiHidden/>
    <w:rsid w:val="0000202C"/>
    <w:pPr>
      <w:tabs>
        <w:tab w:val="right" w:leader="dot" w:pos="9072"/>
      </w:tabs>
      <w:ind w:left="970" w:hanging="403"/>
    </w:pPr>
    <w:rPr>
      <w:rFonts w:ascii="Times New Roman" w:hAnsi="Times New Roman"/>
      <w:b/>
    </w:rPr>
  </w:style>
  <w:style w:type="paragraph" w:styleId="ListNumber">
    <w:name w:val="List Number"/>
    <w:basedOn w:val="List"/>
    <w:rsid w:val="0000202C"/>
    <w:pPr>
      <w:numPr>
        <w:numId w:val="15"/>
      </w:numPr>
      <w:tabs>
        <w:tab w:val="clear" w:pos="340"/>
      </w:tabs>
    </w:pPr>
  </w:style>
  <w:style w:type="character" w:customStyle="1" w:styleId="WingdingSymbols">
    <w:name w:val="Wingding Symbols"/>
    <w:rsid w:val="0000202C"/>
    <w:rPr>
      <w:rFonts w:ascii="Wingdings" w:hAnsi="Wingdings"/>
    </w:rPr>
  </w:style>
  <w:style w:type="paragraph" w:customStyle="1" w:styleId="TableHeading">
    <w:name w:val="Table Heading"/>
    <w:basedOn w:val="HeadingBase"/>
    <w:rsid w:val="0000202C"/>
    <w:pPr>
      <w:keepLines/>
      <w:pBdr>
        <w:bottom w:val="single" w:sz="6" w:space="1" w:color="918585"/>
      </w:pBdr>
      <w:spacing w:before="240"/>
    </w:pPr>
  </w:style>
  <w:style w:type="character" w:customStyle="1" w:styleId="HotSpot">
    <w:name w:val="HotSpot"/>
    <w:rsid w:val="0000202C"/>
    <w:rPr>
      <w:color w:val="0033CC"/>
      <w:u w:val="none"/>
    </w:rPr>
  </w:style>
  <w:style w:type="paragraph" w:customStyle="1" w:styleId="BodyTextRight">
    <w:name w:val="Body Text Right"/>
    <w:basedOn w:val="BodyText"/>
    <w:rsid w:val="0000202C"/>
    <w:pPr>
      <w:spacing w:before="0" w:after="0"/>
      <w:jc w:val="right"/>
    </w:pPr>
  </w:style>
  <w:style w:type="paragraph" w:styleId="Index3">
    <w:name w:val="index 3"/>
    <w:basedOn w:val="ListNumber2"/>
    <w:next w:val="Normal"/>
    <w:semiHidden/>
    <w:rsid w:val="0000202C"/>
    <w:pPr>
      <w:numPr>
        <w:numId w:val="0"/>
      </w:numPr>
      <w:tabs>
        <w:tab w:val="right" w:leader="dot" w:pos="4176"/>
      </w:tabs>
    </w:pPr>
  </w:style>
  <w:style w:type="paragraph" w:styleId="ListNumber2">
    <w:name w:val="List Number 2"/>
    <w:basedOn w:val="List2"/>
    <w:rsid w:val="0000202C"/>
    <w:pPr>
      <w:numPr>
        <w:numId w:val="10"/>
      </w:numPr>
      <w:tabs>
        <w:tab w:val="clear" w:pos="1060"/>
      </w:tabs>
    </w:pPr>
  </w:style>
  <w:style w:type="paragraph" w:customStyle="1" w:styleId="MarginNote">
    <w:name w:val="Margin Note"/>
    <w:basedOn w:val="BodyText"/>
    <w:rsid w:val="00002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02C"/>
    <w:rPr>
      <w:sz w:val="32"/>
    </w:rPr>
  </w:style>
  <w:style w:type="paragraph" w:customStyle="1" w:styleId="HeadingProcedure">
    <w:name w:val="Heading Procedure"/>
    <w:basedOn w:val="HeadingBase"/>
    <w:next w:val="Normal"/>
    <w:rsid w:val="0000202C"/>
    <w:pPr>
      <w:tabs>
        <w:tab w:val="left" w:pos="0"/>
      </w:tabs>
      <w:spacing w:before="120" w:after="60"/>
    </w:pPr>
    <w:rPr>
      <w:i/>
      <w:color w:val="918585"/>
      <w:sz w:val="22"/>
    </w:rPr>
  </w:style>
  <w:style w:type="paragraph" w:customStyle="1" w:styleId="TableBodyText">
    <w:name w:val="Table Body Text"/>
    <w:basedOn w:val="BodyText"/>
    <w:rsid w:val="0000202C"/>
    <w:pPr>
      <w:spacing w:before="60" w:after="60"/>
    </w:pPr>
  </w:style>
  <w:style w:type="paragraph" w:styleId="ListContinue">
    <w:name w:val="List Continue"/>
    <w:basedOn w:val="List"/>
    <w:rsid w:val="0000202C"/>
    <w:pPr>
      <w:ind w:firstLine="0"/>
    </w:pPr>
  </w:style>
  <w:style w:type="paragraph" w:customStyle="1" w:styleId="ListNote">
    <w:name w:val="List Note"/>
    <w:basedOn w:val="List"/>
    <w:rsid w:val="0000202C"/>
    <w:pPr>
      <w:pBdr>
        <w:top w:val="single" w:sz="6" w:space="2" w:color="918585"/>
        <w:bottom w:val="single" w:sz="6" w:space="2" w:color="918585"/>
      </w:pBdr>
      <w:tabs>
        <w:tab w:val="left" w:pos="1021"/>
      </w:tabs>
      <w:ind w:firstLine="0"/>
    </w:pPr>
  </w:style>
  <w:style w:type="paragraph" w:customStyle="1" w:styleId="Warning">
    <w:name w:val="Warning"/>
    <w:basedOn w:val="BodyText"/>
    <w:rsid w:val="0000202C"/>
    <w:pPr>
      <w:shd w:val="clear" w:color="auto" w:fill="D9D9D9"/>
      <w:tabs>
        <w:tab w:val="left" w:pos="992"/>
      </w:tabs>
      <w:ind w:left="119" w:right="119"/>
    </w:pPr>
    <w:rPr>
      <w:sz w:val="20"/>
    </w:rPr>
  </w:style>
  <w:style w:type="paragraph" w:customStyle="1" w:styleId="MarginIcons">
    <w:name w:val="Margin Icons"/>
    <w:basedOn w:val="BodyText"/>
    <w:rsid w:val="00002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02C"/>
    <w:rPr>
      <w:rFonts w:ascii="Courier New" w:hAnsi="Courier New"/>
    </w:rPr>
  </w:style>
  <w:style w:type="paragraph" w:customStyle="1" w:styleId="NoteBullet">
    <w:name w:val="Note Bullet"/>
    <w:basedOn w:val="Note"/>
    <w:rsid w:val="0000202C"/>
    <w:pPr>
      <w:tabs>
        <w:tab w:val="clear" w:pos="680"/>
      </w:tabs>
      <w:spacing w:before="60" w:after="60"/>
    </w:pPr>
  </w:style>
  <w:style w:type="paragraph" w:customStyle="1" w:styleId="SubHeading2">
    <w:name w:val="SubHeading2"/>
    <w:basedOn w:val="HeadingBase"/>
    <w:rsid w:val="0000202C"/>
    <w:pPr>
      <w:spacing w:before="240" w:after="60"/>
    </w:pPr>
    <w:rPr>
      <w:sz w:val="20"/>
    </w:rPr>
  </w:style>
  <w:style w:type="paragraph" w:customStyle="1" w:styleId="SubHeading1">
    <w:name w:val="SubHeading1"/>
    <w:basedOn w:val="HeadingBase"/>
    <w:rsid w:val="0000202C"/>
    <w:pPr>
      <w:spacing w:before="240" w:after="60"/>
    </w:pPr>
    <w:rPr>
      <w:color w:val="918585"/>
      <w:sz w:val="22"/>
    </w:rPr>
  </w:style>
  <w:style w:type="paragraph" w:customStyle="1" w:styleId="SideHeading">
    <w:name w:val="Side Heading"/>
    <w:basedOn w:val="HeadingBase"/>
    <w:rsid w:val="00002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02C"/>
    <w:pPr>
      <w:tabs>
        <w:tab w:val="num" w:pos="360"/>
      </w:tabs>
    </w:pPr>
  </w:style>
  <w:style w:type="paragraph" w:styleId="PlainText">
    <w:name w:val="Plain Text"/>
    <w:basedOn w:val="Normal"/>
    <w:link w:val="PlainTextChar"/>
    <w:rsid w:val="0000202C"/>
    <w:rPr>
      <w:sz w:val="20"/>
    </w:rPr>
  </w:style>
  <w:style w:type="character" w:customStyle="1" w:styleId="PlainTextChar">
    <w:name w:val="Plain Text Char"/>
    <w:basedOn w:val="DefaultParagraphFont"/>
    <w:link w:val="PlainText"/>
    <w:rsid w:val="0000202C"/>
    <w:rPr>
      <w:rFonts w:ascii="Courier New" w:eastAsia="Times New Roman" w:hAnsi="Courier New" w:cs="Times New Roman"/>
      <w:sz w:val="20"/>
      <w:szCs w:val="20"/>
      <w:lang w:eastAsia="en-US"/>
    </w:rPr>
  </w:style>
  <w:style w:type="character" w:customStyle="1" w:styleId="MenuOption">
    <w:name w:val="Menu Option"/>
    <w:basedOn w:val="DefaultParagraphFont"/>
    <w:rsid w:val="0000202C"/>
    <w:rPr>
      <w:b/>
      <w:smallCaps/>
    </w:rPr>
  </w:style>
  <w:style w:type="paragraph" w:customStyle="1" w:styleId="TableListNumber">
    <w:name w:val="Table List Number"/>
    <w:basedOn w:val="ListNumber"/>
    <w:rsid w:val="0000202C"/>
    <w:pPr>
      <w:numPr>
        <w:numId w:val="0"/>
      </w:numPr>
    </w:pPr>
  </w:style>
  <w:style w:type="paragraph" w:styleId="TOC4">
    <w:name w:val="toc 4"/>
    <w:basedOn w:val="TOCBase"/>
    <w:next w:val="Normal"/>
    <w:semiHidden/>
    <w:rsid w:val="0000202C"/>
    <w:pPr>
      <w:tabs>
        <w:tab w:val="right" w:leader="dot" w:pos="9071"/>
      </w:tabs>
      <w:ind w:left="1701"/>
    </w:pPr>
  </w:style>
  <w:style w:type="paragraph" w:customStyle="1" w:styleId="ListAlpha">
    <w:name w:val="List Alpha"/>
    <w:basedOn w:val="List"/>
    <w:rsid w:val="0000202C"/>
    <w:pPr>
      <w:numPr>
        <w:numId w:val="9"/>
      </w:numPr>
    </w:pPr>
  </w:style>
  <w:style w:type="paragraph" w:customStyle="1" w:styleId="ListAlpha2">
    <w:name w:val="List Alpha 2"/>
    <w:basedOn w:val="List2"/>
    <w:rsid w:val="0000202C"/>
    <w:pPr>
      <w:numPr>
        <w:numId w:val="8"/>
      </w:numPr>
    </w:pPr>
  </w:style>
  <w:style w:type="paragraph" w:styleId="List2">
    <w:name w:val="List 2"/>
    <w:basedOn w:val="BodyText"/>
    <w:rsid w:val="0000202C"/>
    <w:pPr>
      <w:tabs>
        <w:tab w:val="left" w:pos="680"/>
      </w:tabs>
      <w:spacing w:before="60" w:after="60"/>
      <w:ind w:left="680" w:hanging="340"/>
    </w:pPr>
  </w:style>
  <w:style w:type="paragraph" w:styleId="List3">
    <w:name w:val="List 3"/>
    <w:basedOn w:val="BodyText"/>
    <w:rsid w:val="0000202C"/>
    <w:pPr>
      <w:tabs>
        <w:tab w:val="left" w:pos="1021"/>
      </w:tabs>
      <w:spacing w:before="60" w:after="60"/>
      <w:ind w:left="1020" w:hanging="340"/>
    </w:pPr>
  </w:style>
  <w:style w:type="paragraph" w:styleId="List4">
    <w:name w:val="List 4"/>
    <w:basedOn w:val="BodyText"/>
    <w:rsid w:val="0000202C"/>
    <w:pPr>
      <w:tabs>
        <w:tab w:val="left" w:pos="1361"/>
      </w:tabs>
      <w:spacing w:before="60" w:after="60"/>
      <w:ind w:left="1361" w:hanging="340"/>
    </w:pPr>
  </w:style>
  <w:style w:type="paragraph" w:styleId="List5">
    <w:name w:val="List 5"/>
    <w:basedOn w:val="BodyText"/>
    <w:rsid w:val="0000202C"/>
    <w:pPr>
      <w:tabs>
        <w:tab w:val="left" w:pos="1701"/>
      </w:tabs>
      <w:spacing w:before="60" w:after="60"/>
      <w:ind w:left="1701" w:hanging="340"/>
    </w:pPr>
  </w:style>
  <w:style w:type="paragraph" w:styleId="ListBullet3">
    <w:name w:val="List Bullet 3"/>
    <w:basedOn w:val="List3"/>
    <w:rsid w:val="0000202C"/>
    <w:pPr>
      <w:numPr>
        <w:numId w:val="14"/>
      </w:numPr>
      <w:tabs>
        <w:tab w:val="clear" w:pos="1021"/>
      </w:tabs>
      <w:ind w:left="1037" w:hanging="357"/>
    </w:pPr>
  </w:style>
  <w:style w:type="paragraph" w:styleId="ListBullet4">
    <w:name w:val="List Bullet 4"/>
    <w:basedOn w:val="List4"/>
    <w:rsid w:val="0000202C"/>
    <w:pPr>
      <w:numPr>
        <w:numId w:val="3"/>
      </w:numPr>
      <w:tabs>
        <w:tab w:val="clear" w:pos="1361"/>
      </w:tabs>
    </w:pPr>
  </w:style>
  <w:style w:type="paragraph" w:styleId="ListBullet5">
    <w:name w:val="List Bullet 5"/>
    <w:basedOn w:val="List5"/>
    <w:rsid w:val="0000202C"/>
    <w:pPr>
      <w:numPr>
        <w:numId w:val="4"/>
      </w:numPr>
    </w:pPr>
  </w:style>
  <w:style w:type="paragraph" w:styleId="ListContinue2">
    <w:name w:val="List Continue 2"/>
    <w:basedOn w:val="List2"/>
    <w:rsid w:val="0000202C"/>
    <w:pPr>
      <w:ind w:firstLine="0"/>
    </w:pPr>
  </w:style>
  <w:style w:type="paragraph" w:styleId="ListContinue3">
    <w:name w:val="List Continue 3"/>
    <w:basedOn w:val="List3"/>
    <w:rsid w:val="0000202C"/>
    <w:pPr>
      <w:ind w:left="1021" w:firstLine="0"/>
    </w:pPr>
  </w:style>
  <w:style w:type="paragraph" w:styleId="ListContinue4">
    <w:name w:val="List Continue 4"/>
    <w:basedOn w:val="List4"/>
    <w:rsid w:val="0000202C"/>
    <w:pPr>
      <w:ind w:firstLine="0"/>
    </w:pPr>
  </w:style>
  <w:style w:type="paragraph" w:styleId="ListContinue5">
    <w:name w:val="List Continue 5"/>
    <w:basedOn w:val="List5"/>
    <w:rsid w:val="0000202C"/>
    <w:pPr>
      <w:ind w:firstLine="0"/>
    </w:pPr>
  </w:style>
  <w:style w:type="paragraph" w:styleId="ListNumber3">
    <w:name w:val="List Number 3"/>
    <w:basedOn w:val="List3"/>
    <w:rsid w:val="0000202C"/>
    <w:pPr>
      <w:numPr>
        <w:numId w:val="5"/>
      </w:numPr>
    </w:pPr>
  </w:style>
  <w:style w:type="paragraph" w:styleId="ListNumber4">
    <w:name w:val="List Number 4"/>
    <w:basedOn w:val="List4"/>
    <w:rsid w:val="0000202C"/>
    <w:pPr>
      <w:numPr>
        <w:numId w:val="6"/>
      </w:numPr>
    </w:pPr>
  </w:style>
  <w:style w:type="paragraph" w:styleId="ListNumber5">
    <w:name w:val="List Number 5"/>
    <w:basedOn w:val="List5"/>
    <w:rsid w:val="0000202C"/>
    <w:pPr>
      <w:numPr>
        <w:numId w:val="7"/>
      </w:numPr>
    </w:pPr>
  </w:style>
  <w:style w:type="paragraph" w:styleId="BlockText">
    <w:name w:val="Block Text"/>
    <w:basedOn w:val="Normal"/>
    <w:rsid w:val="0000202C"/>
    <w:pPr>
      <w:spacing w:after="120"/>
      <w:ind w:left="1440" w:right="1440"/>
    </w:pPr>
  </w:style>
  <w:style w:type="character" w:customStyle="1" w:styleId="Subscript">
    <w:name w:val="Subscript"/>
    <w:basedOn w:val="DefaultParagraphFont"/>
    <w:rsid w:val="0000202C"/>
    <w:rPr>
      <w:sz w:val="16"/>
      <w:vertAlign w:val="subscript"/>
    </w:rPr>
  </w:style>
  <w:style w:type="character" w:customStyle="1" w:styleId="Superscript">
    <w:name w:val="Superscript"/>
    <w:basedOn w:val="DefaultParagraphFont"/>
    <w:rsid w:val="0000202C"/>
    <w:rPr>
      <w:sz w:val="16"/>
      <w:vertAlign w:val="superscript"/>
    </w:rPr>
  </w:style>
  <w:style w:type="character" w:customStyle="1" w:styleId="Symbols">
    <w:name w:val="Symbols"/>
    <w:basedOn w:val="DefaultParagraphFont"/>
    <w:rsid w:val="0000202C"/>
    <w:rPr>
      <w:rFonts w:ascii="Symbol" w:hAnsi="Symbol"/>
    </w:rPr>
  </w:style>
  <w:style w:type="character" w:customStyle="1" w:styleId="MenuOptions">
    <w:name w:val="Menu Options"/>
    <w:basedOn w:val="DefaultParagraphFont"/>
    <w:rsid w:val="0000202C"/>
    <w:rPr>
      <w:rFonts w:ascii="Arial Narrow" w:hAnsi="Arial Narrow"/>
      <w:smallCaps/>
    </w:rPr>
  </w:style>
  <w:style w:type="character" w:customStyle="1" w:styleId="Buttons">
    <w:name w:val="Buttons"/>
    <w:basedOn w:val="DefaultParagraphFont"/>
    <w:rsid w:val="0000202C"/>
    <w:rPr>
      <w:b/>
    </w:rPr>
  </w:style>
  <w:style w:type="character" w:customStyle="1" w:styleId="Underlined">
    <w:name w:val="Underlined"/>
    <w:basedOn w:val="DefaultParagraphFont"/>
    <w:rsid w:val="0000202C"/>
    <w:rPr>
      <w:u w:val="single"/>
    </w:rPr>
  </w:style>
  <w:style w:type="paragraph" w:customStyle="1" w:styleId="TableBodyTextRight">
    <w:name w:val="Table Body Text Right"/>
    <w:basedOn w:val="TableBodyText"/>
    <w:rsid w:val="0000202C"/>
    <w:pPr>
      <w:widowControl w:val="0"/>
      <w:autoSpaceDE w:val="0"/>
      <w:autoSpaceDN w:val="0"/>
      <w:adjustRightInd w:val="0"/>
      <w:jc w:val="right"/>
    </w:pPr>
    <w:rPr>
      <w:rFonts w:cs="Arial"/>
      <w:szCs w:val="18"/>
    </w:rPr>
  </w:style>
  <w:style w:type="paragraph" w:customStyle="1" w:styleId="CopyrightText">
    <w:name w:val="Copyright Text"/>
    <w:basedOn w:val="BodyText"/>
    <w:rsid w:val="0000202C"/>
    <w:rPr>
      <w:sz w:val="18"/>
    </w:rPr>
  </w:style>
  <w:style w:type="paragraph" w:customStyle="1" w:styleId="BodySmallRight">
    <w:name w:val="Body Small Right"/>
    <w:basedOn w:val="BodyTextRight"/>
    <w:rsid w:val="0000202C"/>
    <w:rPr>
      <w:sz w:val="18"/>
      <w:szCs w:val="18"/>
    </w:rPr>
  </w:style>
  <w:style w:type="paragraph" w:customStyle="1" w:styleId="MarginEdition">
    <w:name w:val="Margin Edition"/>
    <w:basedOn w:val="MarginNote"/>
    <w:rsid w:val="0000202C"/>
    <w:pPr>
      <w:spacing w:before="0" w:after="0"/>
    </w:pPr>
    <w:rPr>
      <w:rFonts w:ascii="Times New Roman" w:hAnsi="Times New Roman"/>
      <w:color w:val="999999"/>
    </w:rPr>
  </w:style>
  <w:style w:type="paragraph" w:customStyle="1" w:styleId="Spacer">
    <w:name w:val="Spacer"/>
    <w:basedOn w:val="Normal"/>
    <w:rsid w:val="0000202C"/>
    <w:rPr>
      <w:sz w:val="2"/>
      <w:szCs w:val="2"/>
    </w:rPr>
  </w:style>
  <w:style w:type="character" w:customStyle="1" w:styleId="Small">
    <w:name w:val="Small"/>
    <w:basedOn w:val="DefaultParagraphFont"/>
    <w:rsid w:val="0000202C"/>
    <w:rPr>
      <w:sz w:val="16"/>
    </w:rPr>
  </w:style>
  <w:style w:type="paragraph" w:customStyle="1" w:styleId="WideTable">
    <w:name w:val="Wide Table"/>
    <w:basedOn w:val="Normal"/>
    <w:rsid w:val="0000202C"/>
    <w:pPr>
      <w:ind w:left="-1418"/>
    </w:pPr>
    <w:rPr>
      <w:sz w:val="2"/>
      <w:szCs w:val="2"/>
    </w:rPr>
  </w:style>
  <w:style w:type="character" w:styleId="PageNumber">
    <w:name w:val="page number"/>
    <w:basedOn w:val="DefaultParagraphFont"/>
    <w:rsid w:val="0000202C"/>
  </w:style>
  <w:style w:type="paragraph" w:styleId="Quote">
    <w:name w:val="Quote"/>
    <w:basedOn w:val="Heading1"/>
    <w:link w:val="QuoteChar"/>
    <w:qFormat/>
    <w:rsid w:val="0000202C"/>
    <w:rPr>
      <w:b w:val="0"/>
      <w:sz w:val="72"/>
      <w:szCs w:val="72"/>
      <w:lang w:val="en-NZ"/>
    </w:rPr>
  </w:style>
  <w:style w:type="character" w:customStyle="1" w:styleId="QuoteChar">
    <w:name w:val="Quote Char"/>
    <w:basedOn w:val="DefaultParagraphFont"/>
    <w:link w:val="Quote"/>
    <w:rsid w:val="00002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02C"/>
    <w:pPr>
      <w:pageBreakBefore/>
    </w:pPr>
  </w:style>
  <w:style w:type="paragraph" w:customStyle="1" w:styleId="Border">
    <w:name w:val="Border"/>
    <w:basedOn w:val="Normal"/>
    <w:qFormat/>
    <w:rsid w:val="00002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02C"/>
    <w:rPr>
      <w:b/>
      <w:bCs/>
      <w:i/>
      <w:iCs/>
      <w:color w:val="auto"/>
    </w:rPr>
  </w:style>
  <w:style w:type="paragraph" w:styleId="IntenseQuote">
    <w:name w:val="Intense Quote"/>
    <w:basedOn w:val="Normal"/>
    <w:next w:val="Normal"/>
    <w:link w:val="IntenseQuoteChar"/>
    <w:uiPriority w:val="30"/>
    <w:qFormat/>
    <w:rsid w:val="00002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02C"/>
    <w:rPr>
      <w:smallCaps/>
      <w:color w:val="auto"/>
      <w:u w:val="single"/>
    </w:rPr>
  </w:style>
  <w:style w:type="character" w:styleId="IntenseReference">
    <w:name w:val="Intense Reference"/>
    <w:basedOn w:val="DefaultParagraphFont"/>
    <w:uiPriority w:val="32"/>
    <w:qFormat/>
    <w:rsid w:val="0000202C"/>
    <w:rPr>
      <w:b/>
      <w:bCs/>
      <w:smallCaps/>
      <w:color w:val="auto"/>
      <w:spacing w:val="5"/>
      <w:u w:val="single"/>
    </w:rPr>
  </w:style>
  <w:style w:type="paragraph" w:customStyle="1" w:styleId="2ColumnHeading">
    <w:name w:val="2Column Heading"/>
    <w:basedOn w:val="BodyText"/>
    <w:qFormat/>
    <w:rsid w:val="0000202C"/>
    <w:pPr>
      <w:spacing w:after="60"/>
      <w:ind w:left="-2268"/>
    </w:pPr>
    <w:rPr>
      <w:b/>
    </w:rPr>
  </w:style>
  <w:style w:type="paragraph" w:customStyle="1" w:styleId="Heading1TOC">
    <w:name w:val="Heading1 TOC"/>
    <w:basedOn w:val="Normal"/>
    <w:qFormat/>
    <w:rsid w:val="0000202C"/>
    <w:pPr>
      <w:spacing w:before="240" w:after="120"/>
    </w:pPr>
    <w:rPr>
      <w:rFonts w:ascii="Times New Roman" w:hAnsi="Times New Roman"/>
      <w:b/>
      <w:sz w:val="32"/>
    </w:rPr>
  </w:style>
  <w:style w:type="paragraph" w:customStyle="1" w:styleId="Heading2TOC">
    <w:name w:val="Heading2 TOC"/>
    <w:basedOn w:val="Normal"/>
    <w:qFormat/>
    <w:rsid w:val="0000202C"/>
    <w:pPr>
      <w:spacing w:before="240" w:after="60"/>
    </w:pPr>
    <w:rPr>
      <w:rFonts w:ascii="Times New Roman" w:hAnsi="Times New Roman"/>
      <w:b/>
      <w:sz w:val="28"/>
    </w:rPr>
  </w:style>
  <w:style w:type="character" w:customStyle="1" w:styleId="Underline">
    <w:name w:val="Underline"/>
    <w:basedOn w:val="DefaultParagraphFont"/>
    <w:qFormat/>
    <w:rsid w:val="0000202C"/>
    <w:rPr>
      <w:u w:val="single"/>
    </w:rPr>
  </w:style>
  <w:style w:type="character" w:customStyle="1" w:styleId="BoldandItalics">
    <w:name w:val="Bold and Italics"/>
    <w:qFormat/>
    <w:rsid w:val="0000202C"/>
    <w:rPr>
      <w:b/>
      <w:i/>
      <w:u w:val="none"/>
    </w:rPr>
  </w:style>
  <w:style w:type="paragraph" w:styleId="BalloonText">
    <w:name w:val="Balloon Text"/>
    <w:basedOn w:val="Normal"/>
    <w:link w:val="BalloonTextChar"/>
    <w:rsid w:val="0000202C"/>
    <w:rPr>
      <w:rFonts w:ascii="Tahoma" w:hAnsi="Tahoma" w:cs="Tahoma"/>
      <w:sz w:val="16"/>
      <w:szCs w:val="16"/>
    </w:rPr>
  </w:style>
  <w:style w:type="character" w:customStyle="1" w:styleId="BalloonTextChar">
    <w:name w:val="Balloon Text Char"/>
    <w:basedOn w:val="DefaultParagraphFont"/>
    <w:link w:val="BalloonText"/>
    <w:rsid w:val="00002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02C"/>
    <w:rPr>
      <w:b/>
      <w:color w:val="660033"/>
      <w:spacing w:val="0"/>
    </w:rPr>
  </w:style>
  <w:style w:type="paragraph" w:customStyle="1" w:styleId="Nameditemlist">
    <w:name w:val="Named item list"/>
    <w:basedOn w:val="BodyText"/>
    <w:qFormat/>
    <w:rsid w:val="0000202C"/>
    <w:pPr>
      <w:tabs>
        <w:tab w:val="left" w:pos="2835"/>
      </w:tabs>
      <w:ind w:left="2835" w:hanging="2835"/>
    </w:pPr>
  </w:style>
  <w:style w:type="paragraph" w:customStyle="1" w:styleId="BodyTextnopadding">
    <w:name w:val="Body Text no padding"/>
    <w:basedOn w:val="BodyText"/>
    <w:qFormat/>
    <w:rsid w:val="0000202C"/>
    <w:pPr>
      <w:spacing w:before="0" w:after="0"/>
    </w:pPr>
  </w:style>
  <w:style w:type="paragraph" w:customStyle="1" w:styleId="BodyTextBold">
    <w:name w:val="Body Text Bold"/>
    <w:basedOn w:val="BodyText"/>
    <w:qFormat/>
    <w:rsid w:val="0000202C"/>
    <w:rPr>
      <w:b/>
    </w:rPr>
  </w:style>
  <w:style w:type="character" w:styleId="Hyperlink">
    <w:name w:val="Hyperlink"/>
    <w:basedOn w:val="DefaultParagraphFont"/>
    <w:uiPriority w:val="99"/>
    <w:unhideWhenUsed/>
    <w:rsid w:val="00E877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4092</Characters>
  <Application>Microsoft Office Word</Application>
  <DocSecurity>0</DocSecurity>
  <Lines>110</Lines>
  <Paragraphs>87</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FWPCOT5202 Manage forestry information and interpretations programs</dc:title>
  <dc:subject>Approved</dc:subject>
  <dc:creator>Skills Impact</dc:creator>
  <cp:keywords>Release: 1</cp:keywords>
  <dc:description>Review Date: 12 April 2008</dc:description>
  <cp:lastModifiedBy>HSD_TPCMSd.prod</cp:lastModifiedBy>
  <cp:revision>3</cp:revision>
  <dcterms:created xsi:type="dcterms:W3CDTF">2021-04-29T02:33:00Z</dcterms:created>
  <dcterms:modified xsi:type="dcterms:W3CDTF">2021-04-29T02:33:00Z</dcterms:modified>
</cp:coreProperties>
</file>