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CC0" w:rsidP="00E22CC0">
      <w:pPr>
        <w:pStyle w:val="Title"/>
      </w:pPr>
      <w:r>
        <w:fldChar w:fldCharType="begin"/>
      </w:r>
      <w:r>
        <w:instrText xml:space="preserve"> TITLE   \* MERGEFORMAT </w:instrText>
      </w:r>
      <w:r>
        <w:fldChar w:fldCharType="separate"/>
      </w:r>
      <w:r>
        <w:t>FWPCOT4224 Conduct internal audit of chain of custody certification for forest and wood products</w:t>
      </w:r>
      <w:r>
        <w:fldChar w:fldCharType="end"/>
      </w:r>
    </w:p>
    <w:p w:rsidR="00E22CC0" w:rsidP="00E22CC0">
      <w:pPr>
        <w:pStyle w:val="Version"/>
        <w:sectPr w:rsidSect="00F454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54A4" w:rsidP="00F454A4">
      <w:pPr>
        <w:pStyle w:val="SuperHeading"/>
      </w:pPr>
      <w:r w:rsidRPr="00F454A4">
        <w:t>FWPCOT4224 Conduct internal audit of chain of custody certification for forest and wood products</w:t>
      </w:r>
    </w:p>
    <w:p w:rsidR="00000000" w:rsidRPr="00F454A4" w:rsidP="00F454A4">
      <w:pPr>
        <w:pStyle w:val="Heading1"/>
      </w:pPr>
      <w:bookmarkStart w:id="1" w:name="O_1242138"/>
      <w:bookmarkEnd w:id="1"/>
      <w:r w:rsidRPr="00F454A4">
        <w:t>Modification History</w:t>
      </w:r>
    </w:p>
    <w:tbl>
      <w:tblPr>
        <w:tblW w:w="9520" w:type="dxa"/>
        <w:tblLayout w:type="fixed"/>
        <w:tblCellMar>
          <w:left w:w="62" w:type="dxa"/>
          <w:right w:w="62" w:type="dxa"/>
        </w:tblCellMar>
        <w:tblLook w:val="0000"/>
      </w:tblPr>
      <w:tblGrid>
        <w:gridCol w:w="2580"/>
        <w:gridCol w:w="6940"/>
      </w:tblGrid>
      <w:tr w:rsidTr="00F454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A4">
            <w:pPr>
              <w:pStyle w:val="BodyTextBold"/>
              <w:rPr>
                <w:lang w:val="en-NZ"/>
              </w:rPr>
            </w:pPr>
            <w:r w:rsidRPr="00F454A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A4">
            <w:pPr>
              <w:pStyle w:val="BodyTextBold"/>
              <w:rPr>
                <w:lang w:val="en-NZ"/>
              </w:rPr>
            </w:pPr>
            <w:r w:rsidRPr="00F454A4">
              <w:t>Comments</w:t>
            </w:r>
          </w:p>
        </w:tc>
      </w:tr>
      <w:tr w:rsidTr="00F454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A4">
            <w:pPr>
              <w:pStyle w:val="BodyText"/>
              <w:rPr>
                <w:lang w:val="en-NZ"/>
              </w:rPr>
            </w:pPr>
            <w:r w:rsidRPr="00F454A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4A4" w:rsidP="00F454A4">
            <w:pPr>
              <w:pStyle w:val="BodyText"/>
            </w:pPr>
            <w:r w:rsidRPr="00F454A4">
              <w:t>This version released with FWP Forest and Wood Products Training Package Version 8.0.</w:t>
            </w:r>
          </w:p>
        </w:tc>
      </w:tr>
    </w:tbl>
    <w:p w:rsidR="00000000" w:rsidRPr="00F454A4" w:rsidP="00F454A4">
      <w:pPr>
        <w:pStyle w:val="BodyText"/>
      </w:pPr>
    </w:p>
    <w:p w:rsidR="00000000" w:rsidRPr="00F454A4" w:rsidP="00F454A4">
      <w:pPr>
        <w:pStyle w:val="AllowPageBreak"/>
      </w:pPr>
    </w:p>
    <w:p w:rsidR="00000000" w:rsidRPr="00F454A4" w:rsidP="00F454A4">
      <w:pPr>
        <w:pStyle w:val="Heading1"/>
      </w:pPr>
      <w:bookmarkStart w:id="2" w:name="O_1242139"/>
      <w:bookmarkEnd w:id="2"/>
      <w:r w:rsidRPr="00F454A4">
        <w:t>Application</w:t>
      </w:r>
    </w:p>
    <w:p w:rsidR="00000000" w:rsidRPr="00F454A4" w:rsidP="00E22CC0">
      <w:pPr>
        <w:pStyle w:val="BodyText"/>
      </w:pPr>
      <w:r w:rsidRPr="00F454A4">
        <w:t>This unit of competency describes the skills and knowledge required to plan and implement an internal audit of chain of custody certification in a forest or wood products business.</w:t>
      </w:r>
    </w:p>
    <w:p w:rsidR="00000000" w:rsidRPr="00F454A4" w:rsidP="00E22CC0">
      <w:pPr>
        <w:pStyle w:val="BodyText"/>
      </w:pPr>
      <w:r w:rsidRPr="00F454A4">
        <w:t>The unit applies to quality assurance personn</w:t>
      </w:r>
      <w:r w:rsidRPr="00F454A4">
        <w:t xml:space="preserve">el, managers and other personnel who are responsible for scheduling, preparing for and conducting internal audits of chain of custody certification in forest and wood product procurement, processing, sales and distribution operations. </w:t>
      </w:r>
    </w:p>
    <w:p w:rsidR="00000000" w:rsidRPr="00F454A4" w:rsidP="00E22CC0">
      <w:pPr>
        <w:pStyle w:val="BodyText"/>
      </w:pPr>
      <w:r w:rsidRPr="00F454A4">
        <w:t>All work must be car</w:t>
      </w:r>
      <w:r w:rsidRPr="00F454A4">
        <w:t>ried out to comply with workplace procedures, according to state/territory health and safety regulations, legislation and standards that apply to the workplace.</w:t>
      </w:r>
    </w:p>
    <w:p w:rsidR="00000000" w:rsidRPr="00F454A4" w:rsidP="00E22CC0">
      <w:pPr>
        <w:pStyle w:val="BodyText"/>
      </w:pPr>
      <w:r w:rsidRPr="00F454A4">
        <w:t>No licensing, legislative or certification requirements apply to this unit at the time of publi</w:t>
      </w:r>
      <w:r w:rsidRPr="00F454A4">
        <w:t>cation. Individuals must comply with any qualification requirements for internal auditors set by the relevant chain of custody certification body.</w:t>
      </w:r>
    </w:p>
    <w:p w:rsidR="00000000" w:rsidRPr="00F454A4" w:rsidP="00F454A4">
      <w:pPr>
        <w:pStyle w:val="Heading1"/>
      </w:pPr>
      <w:bookmarkStart w:id="3" w:name="O_1242140"/>
      <w:bookmarkEnd w:id="3"/>
      <w:r w:rsidRPr="00F454A4">
        <w:t>Pre-requisite Unit</w:t>
      </w:r>
    </w:p>
    <w:p w:rsidR="00000000" w:rsidRPr="00F454A4" w:rsidP="00E22CC0">
      <w:pPr>
        <w:pStyle w:val="BodyText"/>
      </w:pPr>
      <w:r w:rsidRPr="00F454A4">
        <w:t>Nil</w:t>
      </w:r>
    </w:p>
    <w:p w:rsidR="00000000" w:rsidRPr="00F454A4" w:rsidP="00F454A4">
      <w:pPr>
        <w:pStyle w:val="Heading1"/>
      </w:pPr>
      <w:bookmarkStart w:id="4" w:name="O_1242142"/>
      <w:bookmarkEnd w:id="4"/>
      <w:r w:rsidRPr="00F454A4">
        <w:t>Unit Sector</w:t>
      </w:r>
    </w:p>
    <w:p w:rsidR="00000000" w:rsidRPr="00F454A4" w:rsidP="00E22CC0">
      <w:pPr>
        <w:pStyle w:val="BodyText"/>
      </w:pPr>
      <w:r w:rsidRPr="00F454A4">
        <w:t>Common Technical (COT)</w:t>
      </w:r>
    </w:p>
    <w:p w:rsidR="00000000" w:rsidRPr="00F454A4" w:rsidP="00F454A4">
      <w:pPr>
        <w:pStyle w:val="Heading1"/>
      </w:pPr>
      <w:bookmarkStart w:id="5" w:name="O_1242143"/>
      <w:bookmarkEnd w:id="5"/>
      <w:r w:rsidRPr="00F454A4">
        <w:t>Elements and Performance Criteria</w:t>
      </w:r>
    </w:p>
    <w:tbl>
      <w:tblPr>
        <w:tblW w:w="9520" w:type="dxa"/>
        <w:tblLayout w:type="fixed"/>
        <w:tblCellMar>
          <w:left w:w="62" w:type="dxa"/>
          <w:right w:w="62" w:type="dxa"/>
        </w:tblCellMar>
        <w:tblLook w:val="0000"/>
      </w:tblPr>
      <w:tblGrid>
        <w:gridCol w:w="2580"/>
        <w:gridCol w:w="6940"/>
      </w:tblGrid>
      <w:tr w:rsidTr="00E22CC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54A4">
            <w:pPr>
              <w:pStyle w:val="BodyTextBold"/>
              <w:rPr>
                <w:lang w:val="en-NZ"/>
              </w:rPr>
            </w:pPr>
            <w:r w:rsidRPr="00F454A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54A4">
            <w:pPr>
              <w:pStyle w:val="BodyTextBold"/>
              <w:rPr>
                <w:lang w:val="en-NZ"/>
              </w:rPr>
            </w:pPr>
            <w:r w:rsidRPr="00F454A4">
              <w:t>Performance Criteria</w:t>
            </w:r>
          </w:p>
        </w:tc>
      </w:tr>
      <w:tr w:rsidTr="00E22CC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54A4" w:rsidP="00F454A4">
            <w:pPr>
              <w:pStyle w:val="BodyText"/>
            </w:pPr>
            <w:r w:rsidRPr="00F454A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54A4">
            <w:pPr>
              <w:pStyle w:val="BodyText"/>
              <w:rPr>
                <w:lang w:val="en-NZ"/>
              </w:rPr>
            </w:pPr>
            <w:r w:rsidRPr="00F454A4">
              <w:rPr>
                <w:rStyle w:val="Emphasis"/>
              </w:rPr>
              <w:t xml:space="preserve">Performance criteria describe the performance needed to demonstrate achievement of the element. </w:t>
            </w:r>
          </w:p>
        </w:tc>
      </w:tr>
      <w:tr w:rsidTr="00E22C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A4">
            <w:pPr>
              <w:pStyle w:val="BodyText"/>
              <w:rPr>
                <w:lang w:val="en-NZ"/>
              </w:rPr>
            </w:pPr>
            <w:r w:rsidRPr="00F454A4">
              <w:t xml:space="preserve">1. Plan internal audit of </w:t>
            </w:r>
            <w:r w:rsidRPr="00F454A4">
              <w:t>chain of custody</w:t>
            </w:r>
            <w:r w:rsidRPr="00F454A4">
              <w:t xml:space="preserve"> certification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4A4" w:rsidP="00F454A4">
            <w:pPr>
              <w:pStyle w:val="BodyText"/>
            </w:pPr>
            <w:r w:rsidRPr="00F454A4">
              <w:t xml:space="preserve">1.1 Identify all requirements to be included in internal audit according </w:t>
            </w:r>
            <w:r w:rsidRPr="00F454A4">
              <w:t>to workplace and certification body policies and procedures</w:t>
            </w:r>
          </w:p>
          <w:p w:rsidR="00000000" w:rsidRPr="00F454A4" w:rsidP="00F454A4">
            <w:pPr>
              <w:pStyle w:val="BodyText"/>
            </w:pPr>
            <w:r w:rsidRPr="00F454A4">
              <w:t xml:space="preserve">1.2 Confirm legislation, standards and codes of practice relevant to chain of custody operations </w:t>
            </w:r>
          </w:p>
          <w:p w:rsidR="00000000" w:rsidRPr="00F454A4" w:rsidP="00F454A4">
            <w:pPr>
              <w:pStyle w:val="BodyText"/>
            </w:pPr>
            <w:r w:rsidRPr="00F454A4">
              <w:t>1.3 Prepar</w:t>
            </w:r>
            <w:r w:rsidRPr="00F454A4">
              <w:t>e audit schedule to ensure that all requirements are audited at a frequency commensurate with risk</w:t>
            </w:r>
          </w:p>
          <w:p w:rsidR="00000000" w:rsidRPr="00F454A4" w:rsidP="00F454A4">
            <w:pPr>
              <w:pStyle w:val="BodyText"/>
            </w:pPr>
            <w:r w:rsidRPr="00F454A4">
              <w:t>1.4 Confirm objectives, scope and criteria of audit according to chain of custody certification scheme and workplace requirements</w:t>
            </w:r>
          </w:p>
          <w:p w:rsidR="00000000" w:rsidRPr="00F454A4" w:rsidP="00F454A4">
            <w:pPr>
              <w:pStyle w:val="BodyText"/>
            </w:pPr>
            <w:r w:rsidRPr="00F454A4">
              <w:t>1.5 Inform audit team of objectives, scope and criteria of audit and importance of ethical behaviour, as required</w:t>
            </w:r>
          </w:p>
          <w:p w:rsidR="00000000" w:rsidRPr="00F454A4" w:rsidP="00F454A4">
            <w:pPr>
              <w:pStyle w:val="BodyText"/>
            </w:pPr>
            <w:r w:rsidRPr="00F454A4">
              <w:t>1.6 Identify procedures, records and documentation required for internal audit</w:t>
            </w:r>
          </w:p>
          <w:p w:rsidR="00000000" w:rsidRPr="00F454A4" w:rsidP="00F454A4">
            <w:pPr>
              <w:pStyle w:val="BodyText"/>
            </w:pPr>
            <w:r w:rsidRPr="00F454A4">
              <w:t>1.7 Confirm all sites, business units and personnel that will b</w:t>
            </w:r>
            <w:r w:rsidRPr="00F454A4">
              <w:t>e included in audit scope, including contractors and organisations performing outsourced functions, if required</w:t>
            </w:r>
          </w:p>
          <w:p w:rsidR="00000000" w:rsidRPr="00F454A4" w:rsidP="00F454A4">
            <w:pPr>
              <w:pStyle w:val="BodyText"/>
            </w:pPr>
            <w:r w:rsidRPr="00F454A4">
              <w:t xml:space="preserve">1.8 Develop checklists and document evidence collection methods and sources to be used during audit according to chain of custody certification </w:t>
            </w:r>
            <w:r w:rsidRPr="00F454A4">
              <w:t>scheme and workplace requirements</w:t>
            </w:r>
          </w:p>
          <w:p w:rsidR="00000000" w:rsidP="00F454A4">
            <w:pPr>
              <w:pStyle w:val="BodyText"/>
              <w:rPr>
                <w:lang w:val="en-NZ"/>
              </w:rPr>
            </w:pPr>
            <w:r w:rsidRPr="00F454A4">
              <w:t>1.9 Review documents prior to conduct of internal audit</w:t>
            </w:r>
          </w:p>
        </w:tc>
      </w:tr>
      <w:tr w:rsidTr="00E22C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A4">
            <w:pPr>
              <w:pStyle w:val="BodyText"/>
              <w:rPr>
                <w:lang w:val="en-NZ"/>
              </w:rPr>
            </w:pPr>
            <w:r w:rsidRPr="00F454A4">
              <w:t xml:space="preserve">2. Conduct internal audit of chain of custody certification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4A4" w:rsidP="00F454A4">
            <w:pPr>
              <w:pStyle w:val="BodyText"/>
            </w:pPr>
            <w:r w:rsidRPr="00F454A4">
              <w:t xml:space="preserve">2.1 Inform relevant parties of purpose, scope and criteria for audit, audit methods, and procedures for </w:t>
            </w:r>
            <w:r w:rsidRPr="00F454A4">
              <w:t>reporting and following up results</w:t>
            </w:r>
          </w:p>
          <w:p w:rsidR="00000000" w:rsidRPr="00F454A4" w:rsidP="00F454A4">
            <w:pPr>
              <w:pStyle w:val="BodyText"/>
            </w:pPr>
            <w:r w:rsidRPr="00F454A4">
              <w:t>2.2 Conduct audit in accordance with chain of custody certification scheme and workplace requirements</w:t>
            </w:r>
          </w:p>
          <w:p w:rsidR="00000000" w:rsidRPr="00F454A4" w:rsidP="00F454A4">
            <w:pPr>
              <w:pStyle w:val="BodyText"/>
            </w:pPr>
            <w:r w:rsidRPr="00F454A4">
              <w:t>2.3 Use effective communication and negotiation skills when interacting with others while conducting the audit</w:t>
            </w:r>
          </w:p>
          <w:p w:rsidR="00000000" w:rsidRPr="00F454A4" w:rsidP="00F454A4">
            <w:pPr>
              <w:pStyle w:val="BodyText"/>
            </w:pPr>
            <w:r w:rsidRPr="00F454A4">
              <w:t>2.4 Coll</w:t>
            </w:r>
            <w:r w:rsidRPr="00F454A4">
              <w:t xml:space="preserve">ect verifiable objective evidence against audit criteria </w:t>
            </w:r>
          </w:p>
          <w:p w:rsidR="00000000" w:rsidRPr="00F454A4" w:rsidP="00F454A4">
            <w:pPr>
              <w:pStyle w:val="BodyText"/>
            </w:pPr>
            <w:r w:rsidRPr="00F454A4">
              <w:t>2.5 Make findings using objective evidence against audit criteria</w:t>
            </w:r>
          </w:p>
          <w:p w:rsidR="00000000" w:rsidRPr="00F454A4" w:rsidP="00F454A4">
            <w:pPr>
              <w:pStyle w:val="BodyText"/>
            </w:pPr>
            <w:r w:rsidRPr="00F454A4">
              <w:t>2.6 Identify and categorise non-conformances according to chain of custody certification scheme and workplace requirements</w:t>
            </w:r>
          </w:p>
          <w:p w:rsidR="00000000" w:rsidP="00F454A4">
            <w:pPr>
              <w:pStyle w:val="BodyText"/>
              <w:rPr>
                <w:lang w:val="en-NZ"/>
              </w:rPr>
            </w:pPr>
            <w:r w:rsidRPr="00F454A4">
              <w:t>2.7 Recor</w:t>
            </w:r>
            <w:r w:rsidRPr="00F454A4">
              <w:t>d audit activities</w:t>
            </w:r>
          </w:p>
        </w:tc>
      </w:tr>
      <w:tr w:rsidTr="00E22C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A4">
            <w:pPr>
              <w:pStyle w:val="BodyText"/>
              <w:rPr>
                <w:lang w:val="en-NZ"/>
              </w:rPr>
            </w:pPr>
            <w:r w:rsidRPr="00F454A4">
              <w:t>3. Report outcomes of internal audit of chain of custody certification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4A4" w:rsidP="00F454A4">
            <w:pPr>
              <w:pStyle w:val="BodyText"/>
            </w:pPr>
            <w:r w:rsidRPr="00F454A4">
              <w:t>3.1 Document objective evidence according to chain of custody certification scheme and workplace requirements</w:t>
            </w:r>
          </w:p>
          <w:p w:rsidR="00000000" w:rsidRPr="00F454A4" w:rsidP="00F454A4">
            <w:pPr>
              <w:pStyle w:val="BodyText"/>
            </w:pPr>
            <w:r w:rsidRPr="00F454A4">
              <w:t>3.2 Prepare audit report detailing areas audited, audit</w:t>
            </w:r>
            <w:r w:rsidRPr="00F454A4">
              <w:t xml:space="preserve"> findings and non-conformances where applicable</w:t>
            </w:r>
          </w:p>
          <w:p w:rsidR="00000000" w:rsidRPr="00F454A4" w:rsidP="00F454A4">
            <w:pPr>
              <w:pStyle w:val="BodyText"/>
            </w:pPr>
            <w:r w:rsidRPr="00F454A4">
              <w:t xml:space="preserve">3.3 Maintain records of audit process, objective evidence and findings </w:t>
            </w:r>
          </w:p>
          <w:p w:rsidR="00000000" w:rsidP="00F454A4">
            <w:pPr>
              <w:pStyle w:val="BodyText"/>
              <w:rPr>
                <w:lang w:val="en-NZ"/>
              </w:rPr>
            </w:pPr>
            <w:r w:rsidRPr="00F454A4">
              <w:t>3.4 Report audit findings according to chain of custody certification scheme and workplace requirements</w:t>
            </w:r>
          </w:p>
        </w:tc>
      </w:tr>
      <w:tr w:rsidTr="00E22C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A4">
            <w:pPr>
              <w:pStyle w:val="BodyText"/>
              <w:rPr>
                <w:lang w:val="en-NZ"/>
              </w:rPr>
            </w:pPr>
            <w:r w:rsidRPr="00F454A4">
              <w:t>4. Confirm implementation of co</w:t>
            </w:r>
            <w:r w:rsidRPr="00F454A4">
              <w:t>rrective action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4A4" w:rsidP="00F454A4">
            <w:pPr>
              <w:pStyle w:val="BodyText"/>
            </w:pPr>
            <w:r w:rsidRPr="00F454A4">
              <w:t>4.1 Verify the implementation and effectiveness of recommended corrective actions</w:t>
            </w:r>
          </w:p>
          <w:p w:rsidR="00000000" w:rsidRPr="00F454A4" w:rsidP="00F454A4">
            <w:pPr>
              <w:pStyle w:val="BodyText"/>
            </w:pPr>
            <w:r w:rsidRPr="00F454A4">
              <w:t>4.2 Maintain records of effectiveness of corrective actions</w:t>
            </w:r>
          </w:p>
        </w:tc>
      </w:tr>
    </w:tbl>
    <w:p w:rsidR="00000000" w:rsidRPr="00F454A4" w:rsidP="00F454A4">
      <w:pPr>
        <w:pStyle w:val="BodyText"/>
      </w:pPr>
    </w:p>
    <w:p w:rsidR="00000000" w:rsidRPr="00F454A4" w:rsidP="00F454A4">
      <w:pPr>
        <w:pStyle w:val="AllowPageBreak"/>
      </w:pPr>
    </w:p>
    <w:p w:rsidR="00000000" w:rsidRPr="00F454A4" w:rsidP="00F454A4">
      <w:pPr>
        <w:pStyle w:val="Heading1"/>
      </w:pPr>
      <w:bookmarkStart w:id="6" w:name="O_1242144"/>
      <w:bookmarkEnd w:id="6"/>
      <w:r w:rsidRPr="00F454A4">
        <w:t>Foundation Skills</w:t>
      </w:r>
    </w:p>
    <w:p w:rsidR="00000000" w:rsidRPr="00E22CC0" w:rsidP="00E22CC0">
      <w:pPr>
        <w:pStyle w:val="BodyText"/>
        <w:rPr>
          <w:i/>
        </w:rPr>
      </w:pPr>
      <w:r w:rsidRPr="00E22CC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454A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A4">
            <w:pPr>
              <w:pStyle w:val="BodyTextBold"/>
              <w:rPr>
                <w:lang w:val="en-NZ"/>
              </w:rPr>
            </w:pPr>
            <w:r w:rsidRPr="00F454A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A4">
            <w:pPr>
              <w:pStyle w:val="BodyTextBold"/>
              <w:rPr>
                <w:lang w:val="en-NZ"/>
              </w:rPr>
            </w:pPr>
            <w:r w:rsidRPr="00F454A4">
              <w:t>Description</w:t>
            </w:r>
          </w:p>
        </w:tc>
      </w:tr>
      <w:tr w:rsidTr="00F454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A4">
            <w:pPr>
              <w:pStyle w:val="BodyText"/>
              <w:rPr>
                <w:lang w:val="en-NZ"/>
              </w:rPr>
            </w:pPr>
            <w:r w:rsidRPr="00F454A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A4">
            <w:pPr>
              <w:pStyle w:val="ListBullet"/>
              <w:rPr>
                <w:lang w:val="en-NZ"/>
              </w:rPr>
            </w:pPr>
            <w:r w:rsidRPr="00F454A4">
              <w:t>Interpret and analyse workplace docu</w:t>
            </w:r>
            <w:r w:rsidRPr="00F454A4">
              <w:t>ments used in internal audit of chain of custody certification</w:t>
            </w:r>
          </w:p>
        </w:tc>
      </w:tr>
      <w:tr w:rsidTr="00F454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A4">
            <w:pPr>
              <w:pStyle w:val="BodyText"/>
              <w:rPr>
                <w:lang w:val="en-NZ"/>
              </w:rPr>
            </w:pPr>
            <w:r w:rsidRPr="00F454A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A4">
            <w:pPr>
              <w:pStyle w:val="ListBullet"/>
              <w:rPr>
                <w:lang w:val="en-NZ"/>
              </w:rPr>
            </w:pPr>
            <w:r w:rsidRPr="00F454A4">
              <w:t>Compile written notes and prepare reports used in internal audit process</w:t>
            </w:r>
          </w:p>
        </w:tc>
      </w:tr>
      <w:tr w:rsidTr="00F454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A4">
            <w:pPr>
              <w:pStyle w:val="BodyText"/>
              <w:rPr>
                <w:lang w:val="en-NZ"/>
              </w:rPr>
            </w:pPr>
            <w:r w:rsidRPr="00F454A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A4">
            <w:pPr>
              <w:pStyle w:val="ListBullet"/>
              <w:rPr>
                <w:lang w:val="en-NZ"/>
              </w:rPr>
            </w:pPr>
            <w:r w:rsidRPr="00F454A4">
              <w:t>Ask questions using appropriate language to clarify workplace processes and obtain information relevant to audit</w:t>
            </w:r>
          </w:p>
        </w:tc>
      </w:tr>
      <w:tr w:rsidTr="00F454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A4">
            <w:pPr>
              <w:pStyle w:val="BodyText"/>
              <w:rPr>
                <w:lang w:val="en-NZ"/>
              </w:rPr>
            </w:pPr>
            <w:r w:rsidRPr="00F454A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4A4" w:rsidP="00F454A4">
            <w:pPr>
              <w:pStyle w:val="ListBullet"/>
            </w:pPr>
            <w:r w:rsidRPr="00F454A4">
              <w:t>Interpret graphical and statistical information in workplace records relevant to internal audit procedures for chain of custody cert</w:t>
            </w:r>
            <w:r w:rsidRPr="00F454A4">
              <w:t>ification</w:t>
            </w:r>
          </w:p>
        </w:tc>
      </w:tr>
    </w:tbl>
    <w:p w:rsidR="00000000" w:rsidRPr="00F454A4" w:rsidP="00F454A4">
      <w:pPr>
        <w:pStyle w:val="BodyText"/>
      </w:pPr>
    </w:p>
    <w:p w:rsidR="00000000" w:rsidRPr="00F454A4" w:rsidP="00F454A4">
      <w:pPr>
        <w:pStyle w:val="AllowPageBreak"/>
      </w:pPr>
    </w:p>
    <w:p w:rsidR="00000000" w:rsidRPr="00F454A4" w:rsidP="00F454A4">
      <w:pPr>
        <w:pStyle w:val="Heading1"/>
      </w:pPr>
      <w:bookmarkStart w:id="7" w:name="O_1242146"/>
      <w:bookmarkEnd w:id="7"/>
      <w:r w:rsidRPr="00F454A4">
        <w:t>Unit Mapping Information</w:t>
      </w:r>
    </w:p>
    <w:tbl>
      <w:tblPr>
        <w:tblW w:w="9520" w:type="dxa"/>
        <w:tblLayout w:type="fixed"/>
        <w:tblCellMar>
          <w:left w:w="62" w:type="dxa"/>
          <w:right w:w="62" w:type="dxa"/>
        </w:tblCellMar>
        <w:tblLook w:val="0000"/>
      </w:tblPr>
      <w:tblGrid>
        <w:gridCol w:w="2268"/>
        <w:gridCol w:w="2268"/>
        <w:gridCol w:w="2716"/>
        <w:gridCol w:w="2268"/>
      </w:tblGrid>
      <w:tr w:rsidTr="00F454A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A4">
            <w:pPr>
              <w:pStyle w:val="BodyTextBold"/>
              <w:rPr>
                <w:lang w:val="en-NZ"/>
              </w:rPr>
            </w:pPr>
            <w:r w:rsidRPr="00F454A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A4">
            <w:pPr>
              <w:pStyle w:val="BodyTextBold"/>
              <w:rPr>
                <w:lang w:val="en-NZ"/>
              </w:rPr>
            </w:pPr>
            <w:r w:rsidRPr="00F454A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A4">
            <w:pPr>
              <w:pStyle w:val="BodyTextBold"/>
              <w:rPr>
                <w:lang w:val="en-NZ"/>
              </w:rPr>
            </w:pPr>
            <w:r w:rsidRPr="00F454A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A4">
            <w:pPr>
              <w:pStyle w:val="BodyTextBold"/>
              <w:rPr>
                <w:lang w:val="en-NZ"/>
              </w:rPr>
            </w:pPr>
            <w:r w:rsidRPr="00F454A4">
              <w:t>Equivalence status</w:t>
            </w:r>
          </w:p>
        </w:tc>
      </w:tr>
      <w:tr w:rsidTr="00F454A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A4">
            <w:pPr>
              <w:pStyle w:val="BodyText"/>
              <w:rPr>
                <w:lang w:val="en-NZ"/>
              </w:rPr>
            </w:pPr>
            <w:r w:rsidRPr="00F454A4">
              <w:t>FWPCOT4224 Conduct internal audit of chain of custody certification for forest and wood products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A4">
            <w:pPr>
              <w:pStyle w:val="BodyText"/>
              <w:rPr>
                <w:lang w:val="en-NZ"/>
              </w:rPr>
            </w:pPr>
            <w:r w:rsidRPr="00F454A4">
              <w:t>Not</w:t>
            </w:r>
            <w:r w:rsidRPr="00F454A4">
              <w:t xml:space="preserve">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A4">
            <w:pPr>
              <w:pStyle w:val="BodyText"/>
              <w:rPr>
                <w:lang w:val="en-NZ"/>
              </w:rPr>
            </w:pPr>
            <w:r w:rsidRPr="00F454A4">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4A4" w:rsidP="00F454A4">
            <w:pPr>
              <w:pStyle w:val="BodyText"/>
            </w:pPr>
            <w:r w:rsidRPr="00F454A4">
              <w:t>Newly created</w:t>
            </w:r>
          </w:p>
        </w:tc>
      </w:tr>
    </w:tbl>
    <w:p w:rsidR="00000000" w:rsidRPr="00F454A4" w:rsidP="00F454A4">
      <w:pPr>
        <w:pStyle w:val="BodyText"/>
      </w:pPr>
    </w:p>
    <w:p w:rsidR="00000000" w:rsidRPr="00F454A4" w:rsidP="00F454A4">
      <w:pPr>
        <w:pStyle w:val="AllowPageBreak"/>
      </w:pPr>
    </w:p>
    <w:p w:rsidR="00000000" w:rsidRPr="00F454A4" w:rsidP="00F454A4">
      <w:pPr>
        <w:pStyle w:val="Heading1"/>
      </w:pPr>
      <w:bookmarkStart w:id="8" w:name="O_1242153"/>
      <w:bookmarkEnd w:id="8"/>
      <w:r w:rsidRPr="00F454A4">
        <w:t>Links</w:t>
      </w:r>
    </w:p>
    <w:p w:rsidR="00000000" w:rsidRPr="00F454A4" w:rsidP="00E22CC0">
      <w:pPr>
        <w:pStyle w:val="BodyText"/>
      </w:pPr>
      <w:r w:rsidRPr="00F454A4">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93098B">
        <w:rPr>
          <w:rStyle w:val="Hyperlink"/>
        </w:rPr>
        <w:t>https://vetnet.gov.au/Pages/TrainingDocs.aspx?q=0d96fe23-5747-4c01-9d6f-3509ff8d3d47</w:t>
      </w:r>
      <w:r>
        <w:fldChar w:fldCharType="end"/>
      </w:r>
    </w:p>
    <w:p w:rsidR="00000000" w:rsidRPr="00F454A4" w:rsidP="00F454A4"/>
    <w:sectPr w:rsidSect="00F454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4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4A4" w:rsidRPr="00E22CC0" w:rsidP="00E22C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4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CC0" w:rsidP="00F454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2CC0" w:rsidP="00F454A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E22CC0" w:rsidP="00F454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4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C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54A4" w:rsidRPr="00E22CC0" w:rsidP="00E22C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4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CC0" w:rsidRPr="002D2AF8" w:rsidP="00F454A4">
    <w:pPr>
      <w:pStyle w:val="Header"/>
      <w:framePr w:wrap="around"/>
    </w:pPr>
    <w:r>
      <w:fldChar w:fldCharType="begin"/>
    </w:r>
    <w:r>
      <w:instrText xml:space="preserve"> TITLE   \* MERGEFORMAT </w:instrText>
    </w:r>
    <w:r>
      <w:fldChar w:fldCharType="separate"/>
    </w:r>
    <w:r>
      <w:t>FWPCOT4224 Conduct internal audit of chain of custody certification for forest and wood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E22CC0" w:rsidP="00F454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12B6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0803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4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4A4"/>
    <w:pPr>
      <w:spacing w:before="360" w:after="60"/>
      <w:outlineLvl w:val="0"/>
    </w:pPr>
    <w:rPr>
      <w:sz w:val="32"/>
    </w:rPr>
  </w:style>
  <w:style w:type="paragraph" w:styleId="Heading2">
    <w:name w:val="heading 2"/>
    <w:basedOn w:val="HeadingBase"/>
    <w:next w:val="BodyText"/>
    <w:link w:val="Heading2Char"/>
    <w:qFormat/>
    <w:rsid w:val="00F454A4"/>
    <w:pPr>
      <w:keepLines/>
      <w:spacing w:before="240" w:after="120"/>
      <w:outlineLvl w:val="1"/>
    </w:pPr>
    <w:rPr>
      <w:sz w:val="28"/>
      <w:szCs w:val="40"/>
    </w:rPr>
  </w:style>
  <w:style w:type="paragraph" w:styleId="Heading3">
    <w:name w:val="heading 3"/>
    <w:basedOn w:val="HeadingBase"/>
    <w:next w:val="BodyText"/>
    <w:link w:val="Heading3Char"/>
    <w:qFormat/>
    <w:rsid w:val="00F454A4"/>
    <w:pPr>
      <w:spacing w:before="180" w:after="120"/>
      <w:outlineLvl w:val="2"/>
    </w:pPr>
    <w:rPr>
      <w:spacing w:val="-10"/>
      <w:kern w:val="32"/>
    </w:rPr>
  </w:style>
  <w:style w:type="paragraph" w:styleId="Heading4">
    <w:name w:val="heading 4"/>
    <w:basedOn w:val="HeadingBase"/>
    <w:next w:val="BodyText"/>
    <w:link w:val="Heading4Char"/>
    <w:qFormat/>
    <w:rsid w:val="00F454A4"/>
    <w:pPr>
      <w:spacing w:before="160" w:after="120"/>
      <w:outlineLvl w:val="3"/>
    </w:pPr>
    <w:rPr>
      <w:sz w:val="22"/>
    </w:rPr>
  </w:style>
  <w:style w:type="paragraph" w:styleId="Heading5">
    <w:name w:val="heading 5"/>
    <w:basedOn w:val="HeadingBase"/>
    <w:next w:val="Normal"/>
    <w:link w:val="Heading5Char"/>
    <w:qFormat/>
    <w:rsid w:val="00F454A4"/>
    <w:pPr>
      <w:spacing w:before="80"/>
      <w:outlineLvl w:val="4"/>
    </w:pPr>
    <w:rPr>
      <w:color w:val="918585"/>
      <w:sz w:val="20"/>
    </w:rPr>
  </w:style>
  <w:style w:type="paragraph" w:styleId="Heading6">
    <w:name w:val="heading 6"/>
    <w:basedOn w:val="HeadingBase"/>
    <w:next w:val="Normal"/>
    <w:link w:val="Heading6Char"/>
    <w:qFormat/>
    <w:rsid w:val="00F454A4"/>
    <w:pPr>
      <w:spacing w:before="60"/>
      <w:outlineLvl w:val="5"/>
    </w:pPr>
    <w:rPr>
      <w:color w:val="918585"/>
      <w:sz w:val="20"/>
    </w:rPr>
  </w:style>
  <w:style w:type="paragraph" w:styleId="Heading7">
    <w:name w:val="heading 7"/>
    <w:basedOn w:val="Normal"/>
    <w:next w:val="Normal"/>
    <w:link w:val="Heading7Char"/>
    <w:qFormat/>
    <w:rsid w:val="00F454A4"/>
    <w:pPr>
      <w:ind w:left="720"/>
      <w:outlineLvl w:val="6"/>
    </w:pPr>
    <w:rPr>
      <w:i/>
    </w:rPr>
  </w:style>
  <w:style w:type="paragraph" w:styleId="Heading8">
    <w:name w:val="heading 8"/>
    <w:basedOn w:val="Normal"/>
    <w:next w:val="Normal"/>
    <w:link w:val="Heading8Char"/>
    <w:qFormat/>
    <w:rsid w:val="00F454A4"/>
    <w:pPr>
      <w:ind w:left="720"/>
      <w:outlineLvl w:val="7"/>
    </w:pPr>
    <w:rPr>
      <w:i/>
    </w:rPr>
  </w:style>
  <w:style w:type="paragraph" w:styleId="Heading9">
    <w:name w:val="heading 9"/>
    <w:basedOn w:val="Normal"/>
    <w:next w:val="Normal"/>
    <w:link w:val="Heading9Char"/>
    <w:qFormat/>
    <w:rsid w:val="00F454A4"/>
    <w:pPr>
      <w:ind w:left="720"/>
      <w:outlineLvl w:val="8"/>
    </w:pPr>
    <w:rPr>
      <w:i/>
    </w:rPr>
  </w:style>
  <w:style w:type="character" w:default="1" w:styleId="DefaultParagraphFont">
    <w:name w:val="Default Paragraph Font"/>
    <w:uiPriority w:val="1"/>
    <w:unhideWhenUsed/>
    <w:rsid w:val="00F454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4A4"/>
  </w:style>
  <w:style w:type="character" w:customStyle="1" w:styleId="Heading1Char">
    <w:name w:val="Heading 1 Char"/>
    <w:basedOn w:val="DefaultParagraphFont"/>
    <w:link w:val="Heading1"/>
    <w:rsid w:val="00F454A4"/>
    <w:rPr>
      <w:rFonts w:ascii="Times New Roman" w:eastAsia="Times New Roman" w:hAnsi="Times New Roman" w:cs="Times New Roman"/>
      <w:b/>
      <w:sz w:val="32"/>
      <w:szCs w:val="20"/>
      <w:lang w:eastAsia="en-US"/>
    </w:rPr>
  </w:style>
  <w:style w:type="paragraph" w:styleId="BodyText">
    <w:name w:val="Body Text"/>
    <w:basedOn w:val="Normal"/>
    <w:link w:val="BodyTextChar"/>
    <w:rsid w:val="00F454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54A4"/>
    <w:rPr>
      <w:rFonts w:ascii="Times New Roman" w:eastAsia="Times New Roman" w:hAnsi="Times New Roman" w:cs="Times New Roman"/>
      <w:sz w:val="24"/>
      <w:lang w:eastAsia="en-US"/>
    </w:rPr>
  </w:style>
  <w:style w:type="paragraph" w:styleId="ListBullet">
    <w:name w:val="List Bullet"/>
    <w:basedOn w:val="List"/>
    <w:rsid w:val="00F454A4"/>
    <w:pPr>
      <w:numPr>
        <w:numId w:val="11"/>
      </w:numPr>
      <w:tabs>
        <w:tab w:val="clear" w:pos="340"/>
      </w:tabs>
      <w:spacing w:before="40" w:after="40"/>
    </w:pPr>
  </w:style>
  <w:style w:type="character" w:styleId="Emphasis">
    <w:name w:val="Emphasis"/>
    <w:basedOn w:val="DefaultParagraphFont"/>
    <w:qFormat/>
    <w:rsid w:val="00F454A4"/>
    <w:rPr>
      <w:i/>
    </w:rPr>
  </w:style>
  <w:style w:type="paragraph" w:customStyle="1" w:styleId="SuperHeading">
    <w:name w:val="SuperHeading"/>
    <w:basedOn w:val="Normal"/>
    <w:rsid w:val="00F454A4"/>
    <w:pPr>
      <w:spacing w:before="240" w:after="120"/>
      <w:outlineLvl w:val="0"/>
    </w:pPr>
    <w:rPr>
      <w:rFonts w:ascii="Times New Roman" w:hAnsi="Times New Roman"/>
      <w:b/>
      <w:sz w:val="32"/>
    </w:rPr>
  </w:style>
  <w:style w:type="paragraph" w:customStyle="1" w:styleId="AllowPageBreak">
    <w:name w:val="AllowPageBreak"/>
    <w:rsid w:val="00F454A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454A4"/>
    <w:rPr>
      <w:b/>
    </w:rPr>
  </w:style>
  <w:style w:type="character" w:customStyle="1" w:styleId="Heading2Char">
    <w:name w:val="Heading 2 Char"/>
    <w:basedOn w:val="DefaultParagraphFont"/>
    <w:link w:val="Heading2"/>
    <w:rsid w:val="00F454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4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54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54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4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4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4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4A4"/>
    <w:rPr>
      <w:rFonts w:ascii="Courier New" w:eastAsia="Times New Roman" w:hAnsi="Courier New" w:cs="Times New Roman"/>
      <w:i/>
      <w:szCs w:val="20"/>
      <w:lang w:eastAsia="en-US"/>
    </w:rPr>
  </w:style>
  <w:style w:type="paragraph" w:customStyle="1" w:styleId="HeadingBase">
    <w:name w:val="Heading Base"/>
    <w:rsid w:val="00F454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4A4"/>
    <w:pPr>
      <w:tabs>
        <w:tab w:val="right" w:leader="dot" w:pos="9072"/>
      </w:tabs>
      <w:ind w:left="567"/>
    </w:pPr>
    <w:rPr>
      <w:szCs w:val="22"/>
    </w:rPr>
  </w:style>
  <w:style w:type="paragraph" w:customStyle="1" w:styleId="TOCBase">
    <w:name w:val="TOC Base"/>
    <w:rsid w:val="00F454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4A4"/>
    <w:pPr>
      <w:tabs>
        <w:tab w:val="right" w:leader="dot" w:pos="9072"/>
      </w:tabs>
      <w:spacing w:before="40" w:after="40"/>
      <w:ind w:left="284"/>
    </w:pPr>
    <w:rPr>
      <w:rFonts w:ascii="Times New Roman" w:hAnsi="Times New Roman"/>
    </w:rPr>
  </w:style>
  <w:style w:type="paragraph" w:styleId="TOC1">
    <w:name w:val="toc 1"/>
    <w:basedOn w:val="TOCBase"/>
    <w:next w:val="Normal"/>
    <w:rsid w:val="00F454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54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4A4"/>
    <w:rPr>
      <w:rFonts w:ascii="Times New Roman" w:eastAsia="Times New Roman" w:hAnsi="Times New Roman" w:cs="Times New Roman"/>
      <w:sz w:val="16"/>
      <w:lang w:eastAsia="en-US"/>
    </w:rPr>
  </w:style>
  <w:style w:type="paragraph" w:styleId="Title">
    <w:name w:val="Title"/>
    <w:basedOn w:val="HeadingBase"/>
    <w:link w:val="TitleChar"/>
    <w:qFormat/>
    <w:rsid w:val="00F454A4"/>
    <w:pPr>
      <w:spacing w:before="5040"/>
      <w:jc w:val="center"/>
    </w:pPr>
    <w:rPr>
      <w:sz w:val="48"/>
      <w:szCs w:val="72"/>
      <w:lang w:val="en-US"/>
    </w:rPr>
  </w:style>
  <w:style w:type="character" w:customStyle="1" w:styleId="TitleChar">
    <w:name w:val="Title Char"/>
    <w:basedOn w:val="DefaultParagraphFont"/>
    <w:link w:val="Title"/>
    <w:rsid w:val="00F454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4A4"/>
    <w:pPr>
      <w:tabs>
        <w:tab w:val="left" w:pos="3600"/>
        <w:tab w:val="left" w:pos="3958"/>
      </w:tabs>
    </w:pPr>
  </w:style>
  <w:style w:type="paragraph" w:styleId="List">
    <w:name w:val="List"/>
    <w:basedOn w:val="BodyText"/>
    <w:next w:val="BodyText"/>
    <w:rsid w:val="00F454A4"/>
    <w:pPr>
      <w:tabs>
        <w:tab w:val="left" w:pos="340"/>
      </w:tabs>
      <w:spacing w:before="60" w:after="60"/>
      <w:ind w:left="340" w:hanging="340"/>
    </w:pPr>
  </w:style>
  <w:style w:type="paragraph" w:customStyle="1" w:styleId="Note">
    <w:name w:val="Note"/>
    <w:basedOn w:val="BodyText"/>
    <w:rsid w:val="00F454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54A4"/>
    <w:rPr>
      <w:b/>
      <w:spacing w:val="0"/>
    </w:rPr>
  </w:style>
  <w:style w:type="paragraph" w:customStyle="1" w:styleId="SuperTitle">
    <w:name w:val="SuperTitle"/>
    <w:basedOn w:val="Title"/>
    <w:rsid w:val="00F454A4"/>
    <w:pPr>
      <w:framePr w:wrap="auto" w:hAnchor="text" w:y="6049"/>
    </w:pPr>
    <w:rPr>
      <w:color w:val="000000"/>
      <w:sz w:val="40"/>
    </w:rPr>
  </w:style>
  <w:style w:type="paragraph" w:customStyle="1" w:styleId="TOCTitle">
    <w:name w:val="TOCTitle"/>
    <w:basedOn w:val="Heading1"/>
    <w:rsid w:val="00F454A4"/>
    <w:pPr>
      <w:spacing w:after="240"/>
      <w:jc w:val="center"/>
      <w:outlineLvl w:val="9"/>
    </w:pPr>
    <w:rPr>
      <w:caps/>
    </w:rPr>
  </w:style>
  <w:style w:type="paragraph" w:customStyle="1" w:styleId="Version">
    <w:name w:val="Version"/>
    <w:rsid w:val="00F454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54A4"/>
    <w:pPr>
      <w:numPr>
        <w:numId w:val="12"/>
      </w:numPr>
      <w:tabs>
        <w:tab w:val="clear" w:pos="680"/>
      </w:tabs>
    </w:pPr>
  </w:style>
  <w:style w:type="paragraph" w:styleId="Index1">
    <w:name w:val="index 1"/>
    <w:basedOn w:val="Normal"/>
    <w:next w:val="Normal"/>
    <w:semiHidden/>
    <w:rsid w:val="00F454A4"/>
    <w:pPr>
      <w:keepNext w:val="0"/>
      <w:tabs>
        <w:tab w:val="right" w:pos="4176"/>
      </w:tabs>
      <w:ind w:left="198" w:hanging="198"/>
    </w:pPr>
    <w:rPr>
      <w:rFonts w:ascii="Garamond" w:hAnsi="Garamond"/>
    </w:rPr>
  </w:style>
  <w:style w:type="paragraph" w:styleId="IndexHeading">
    <w:name w:val="index heading"/>
    <w:basedOn w:val="Normal"/>
    <w:next w:val="Index1"/>
    <w:semiHidden/>
    <w:rsid w:val="00F454A4"/>
    <w:pPr>
      <w:spacing w:before="120" w:after="120"/>
    </w:pPr>
    <w:rPr>
      <w:rFonts w:ascii="Arial" w:hAnsi="Arial"/>
      <w:b/>
      <w:color w:val="918585"/>
      <w:sz w:val="24"/>
    </w:rPr>
  </w:style>
  <w:style w:type="paragraph" w:styleId="Header">
    <w:name w:val="header"/>
    <w:basedOn w:val="Normal"/>
    <w:link w:val="HeaderChar"/>
    <w:rsid w:val="00F454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4A4"/>
    <w:rPr>
      <w:rFonts w:ascii="Times New Roman" w:eastAsia="Times New Roman" w:hAnsi="Times New Roman" w:cs="Times New Roman"/>
      <w:sz w:val="16"/>
      <w:szCs w:val="20"/>
      <w:lang w:val="en-GB" w:eastAsia="en-US"/>
    </w:rPr>
  </w:style>
  <w:style w:type="paragraph" w:customStyle="1" w:styleId="Chapter">
    <w:name w:val="Chapter"/>
    <w:basedOn w:val="Normal"/>
    <w:rsid w:val="00F454A4"/>
    <w:pPr>
      <w:spacing w:before="240"/>
    </w:pPr>
    <w:rPr>
      <w:rFonts w:ascii="Times New Roman" w:hAnsi="Times New Roman"/>
      <w:smallCaps/>
      <w:spacing w:val="80"/>
      <w:sz w:val="28"/>
    </w:rPr>
  </w:style>
  <w:style w:type="paragraph" w:customStyle="1" w:styleId="InChapter">
    <w:name w:val="InChapter"/>
    <w:basedOn w:val="Heading3"/>
    <w:rsid w:val="00F454A4"/>
    <w:pPr>
      <w:spacing w:after="240"/>
      <w:outlineLvl w:val="9"/>
    </w:pPr>
    <w:rPr>
      <w:noProof/>
    </w:rPr>
  </w:style>
  <w:style w:type="paragraph" w:styleId="Index2">
    <w:name w:val="index 2"/>
    <w:basedOn w:val="Normal"/>
    <w:next w:val="Normal"/>
    <w:semiHidden/>
    <w:rsid w:val="00F454A4"/>
    <w:pPr>
      <w:tabs>
        <w:tab w:val="right" w:pos="4176"/>
      </w:tabs>
      <w:ind w:left="568" w:hanging="284"/>
    </w:pPr>
    <w:rPr>
      <w:rFonts w:ascii="Garamond" w:hAnsi="Garamond"/>
    </w:rPr>
  </w:style>
  <w:style w:type="paragraph" w:customStyle="1" w:styleId="Byline">
    <w:name w:val="Byline"/>
    <w:rsid w:val="00F454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4A4"/>
    <w:pPr>
      <w:tabs>
        <w:tab w:val="clear" w:pos="3600"/>
        <w:tab w:val="clear" w:pos="3958"/>
      </w:tabs>
      <w:jc w:val="right"/>
    </w:pPr>
  </w:style>
  <w:style w:type="paragraph" w:styleId="Caption">
    <w:name w:val="caption"/>
    <w:basedOn w:val="BodyText"/>
    <w:next w:val="Normal"/>
    <w:qFormat/>
    <w:rsid w:val="00F454A4"/>
    <w:pPr>
      <w:framePr w:w="2268" w:hSpace="181" w:vSpace="181" w:wrap="around" w:vAnchor="text" w:hAnchor="page" w:x="1135" w:y="285" w:anchorLock="1"/>
    </w:pPr>
    <w:rPr>
      <w:i/>
    </w:rPr>
  </w:style>
  <w:style w:type="paragraph" w:customStyle="1" w:styleId="MiniTOCTitle">
    <w:name w:val="MiniTOCTitle"/>
    <w:basedOn w:val="Heading4"/>
    <w:rsid w:val="00F454A4"/>
    <w:pPr>
      <w:spacing w:before="240"/>
      <w:outlineLvl w:val="9"/>
    </w:pPr>
    <w:rPr>
      <w:noProof/>
      <w:sz w:val="24"/>
    </w:rPr>
  </w:style>
  <w:style w:type="paragraph" w:customStyle="1" w:styleId="MiniTOCItem">
    <w:name w:val="MiniTOCItem"/>
    <w:basedOn w:val="ListBullet"/>
    <w:rsid w:val="00F454A4"/>
    <w:pPr>
      <w:numPr>
        <w:numId w:val="0"/>
      </w:numPr>
      <w:tabs>
        <w:tab w:val="right" w:leader="dot" w:pos="6521"/>
      </w:tabs>
      <w:spacing w:before="0" w:after="0"/>
    </w:pPr>
  </w:style>
  <w:style w:type="paragraph" w:customStyle="1" w:styleId="TOFTitle">
    <w:name w:val="TOFTitle"/>
    <w:basedOn w:val="TOCTitle"/>
    <w:rsid w:val="00F454A4"/>
  </w:style>
  <w:style w:type="paragraph" w:styleId="TableofFigures">
    <w:name w:val="table of figures"/>
    <w:basedOn w:val="Normal"/>
    <w:next w:val="Normal"/>
    <w:semiHidden/>
    <w:rsid w:val="00F454A4"/>
    <w:pPr>
      <w:tabs>
        <w:tab w:val="right" w:leader="dot" w:pos="9072"/>
      </w:tabs>
      <w:ind w:left="970" w:hanging="403"/>
    </w:pPr>
    <w:rPr>
      <w:rFonts w:ascii="Times New Roman" w:hAnsi="Times New Roman"/>
      <w:b/>
    </w:rPr>
  </w:style>
  <w:style w:type="paragraph" w:styleId="ListNumber">
    <w:name w:val="List Number"/>
    <w:basedOn w:val="List"/>
    <w:rsid w:val="00F454A4"/>
    <w:pPr>
      <w:numPr>
        <w:numId w:val="14"/>
      </w:numPr>
      <w:tabs>
        <w:tab w:val="clear" w:pos="340"/>
      </w:tabs>
    </w:pPr>
  </w:style>
  <w:style w:type="character" w:customStyle="1" w:styleId="WingdingSymbols">
    <w:name w:val="Wingding Symbols"/>
    <w:rsid w:val="00F454A4"/>
    <w:rPr>
      <w:rFonts w:ascii="Wingdings" w:hAnsi="Wingdings"/>
    </w:rPr>
  </w:style>
  <w:style w:type="paragraph" w:customStyle="1" w:styleId="TableHeading">
    <w:name w:val="Table Heading"/>
    <w:basedOn w:val="HeadingBase"/>
    <w:rsid w:val="00F454A4"/>
    <w:pPr>
      <w:keepLines/>
      <w:pBdr>
        <w:bottom w:val="single" w:sz="6" w:space="1" w:color="918585"/>
      </w:pBdr>
      <w:spacing w:before="240"/>
    </w:pPr>
  </w:style>
  <w:style w:type="character" w:customStyle="1" w:styleId="HotSpot">
    <w:name w:val="HotSpot"/>
    <w:rsid w:val="00F454A4"/>
    <w:rPr>
      <w:color w:val="0033CC"/>
      <w:u w:val="none"/>
    </w:rPr>
  </w:style>
  <w:style w:type="paragraph" w:customStyle="1" w:styleId="BodyTextRight">
    <w:name w:val="Body Text Right"/>
    <w:basedOn w:val="BodyText"/>
    <w:rsid w:val="00F454A4"/>
    <w:pPr>
      <w:spacing w:before="0" w:after="0"/>
      <w:jc w:val="right"/>
    </w:pPr>
  </w:style>
  <w:style w:type="paragraph" w:styleId="Index3">
    <w:name w:val="index 3"/>
    <w:basedOn w:val="ListNumber2"/>
    <w:next w:val="Normal"/>
    <w:semiHidden/>
    <w:rsid w:val="00F454A4"/>
    <w:pPr>
      <w:numPr>
        <w:numId w:val="0"/>
      </w:numPr>
      <w:tabs>
        <w:tab w:val="right" w:leader="dot" w:pos="4176"/>
      </w:tabs>
    </w:pPr>
  </w:style>
  <w:style w:type="paragraph" w:styleId="ListNumber2">
    <w:name w:val="List Number 2"/>
    <w:basedOn w:val="List2"/>
    <w:rsid w:val="00F454A4"/>
    <w:pPr>
      <w:numPr>
        <w:numId w:val="9"/>
      </w:numPr>
      <w:tabs>
        <w:tab w:val="clear" w:pos="1060"/>
      </w:tabs>
    </w:pPr>
  </w:style>
  <w:style w:type="paragraph" w:customStyle="1" w:styleId="MarginNote">
    <w:name w:val="Margin Note"/>
    <w:basedOn w:val="BodyText"/>
    <w:rsid w:val="00F454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4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4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4A4"/>
    <w:rPr>
      <w:sz w:val="32"/>
    </w:rPr>
  </w:style>
  <w:style w:type="paragraph" w:customStyle="1" w:styleId="HeadingProcedure">
    <w:name w:val="Heading Procedure"/>
    <w:basedOn w:val="HeadingBase"/>
    <w:next w:val="Normal"/>
    <w:rsid w:val="00F454A4"/>
    <w:pPr>
      <w:tabs>
        <w:tab w:val="left" w:pos="0"/>
      </w:tabs>
      <w:spacing w:before="120" w:after="60"/>
    </w:pPr>
    <w:rPr>
      <w:i/>
      <w:color w:val="918585"/>
      <w:sz w:val="22"/>
    </w:rPr>
  </w:style>
  <w:style w:type="paragraph" w:customStyle="1" w:styleId="TableBodyText">
    <w:name w:val="Table Body Text"/>
    <w:basedOn w:val="BodyText"/>
    <w:rsid w:val="00F454A4"/>
    <w:pPr>
      <w:spacing w:before="60" w:after="60"/>
    </w:pPr>
  </w:style>
  <w:style w:type="paragraph" w:styleId="ListContinue">
    <w:name w:val="List Continue"/>
    <w:basedOn w:val="List"/>
    <w:rsid w:val="00F454A4"/>
    <w:pPr>
      <w:ind w:firstLine="0"/>
    </w:pPr>
  </w:style>
  <w:style w:type="paragraph" w:customStyle="1" w:styleId="ListNote">
    <w:name w:val="List Note"/>
    <w:basedOn w:val="List"/>
    <w:rsid w:val="00F454A4"/>
    <w:pPr>
      <w:pBdr>
        <w:top w:val="single" w:sz="6" w:space="2" w:color="918585"/>
        <w:bottom w:val="single" w:sz="6" w:space="2" w:color="918585"/>
      </w:pBdr>
      <w:tabs>
        <w:tab w:val="left" w:pos="1021"/>
      </w:tabs>
      <w:ind w:firstLine="0"/>
    </w:pPr>
  </w:style>
  <w:style w:type="paragraph" w:customStyle="1" w:styleId="Warning">
    <w:name w:val="Warning"/>
    <w:basedOn w:val="BodyText"/>
    <w:rsid w:val="00F454A4"/>
    <w:pPr>
      <w:shd w:val="clear" w:color="auto" w:fill="D9D9D9"/>
      <w:tabs>
        <w:tab w:val="left" w:pos="992"/>
      </w:tabs>
      <w:ind w:left="119" w:right="119"/>
    </w:pPr>
    <w:rPr>
      <w:sz w:val="20"/>
    </w:rPr>
  </w:style>
  <w:style w:type="paragraph" w:customStyle="1" w:styleId="MarginIcons">
    <w:name w:val="Margin Icons"/>
    <w:basedOn w:val="BodyText"/>
    <w:rsid w:val="00F454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4A4"/>
    <w:rPr>
      <w:rFonts w:ascii="Courier New" w:hAnsi="Courier New"/>
    </w:rPr>
  </w:style>
  <w:style w:type="paragraph" w:customStyle="1" w:styleId="NoteBullet">
    <w:name w:val="Note Bullet"/>
    <w:basedOn w:val="Note"/>
    <w:rsid w:val="00F454A4"/>
    <w:pPr>
      <w:tabs>
        <w:tab w:val="clear" w:pos="680"/>
      </w:tabs>
      <w:spacing w:before="60" w:after="60"/>
    </w:pPr>
  </w:style>
  <w:style w:type="paragraph" w:customStyle="1" w:styleId="SubHeading2">
    <w:name w:val="SubHeading2"/>
    <w:basedOn w:val="HeadingBase"/>
    <w:rsid w:val="00F454A4"/>
    <w:pPr>
      <w:spacing w:before="240" w:after="60"/>
    </w:pPr>
    <w:rPr>
      <w:sz w:val="20"/>
    </w:rPr>
  </w:style>
  <w:style w:type="paragraph" w:customStyle="1" w:styleId="SubHeading1">
    <w:name w:val="SubHeading1"/>
    <w:basedOn w:val="HeadingBase"/>
    <w:rsid w:val="00F454A4"/>
    <w:pPr>
      <w:spacing w:before="240" w:after="60"/>
    </w:pPr>
    <w:rPr>
      <w:color w:val="918585"/>
      <w:sz w:val="22"/>
    </w:rPr>
  </w:style>
  <w:style w:type="paragraph" w:customStyle="1" w:styleId="SideHeading">
    <w:name w:val="Side Heading"/>
    <w:basedOn w:val="HeadingBase"/>
    <w:rsid w:val="00F454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4A4"/>
    <w:pPr>
      <w:numPr>
        <w:numId w:val="10"/>
      </w:numPr>
    </w:pPr>
  </w:style>
  <w:style w:type="paragraph" w:styleId="PlainText">
    <w:name w:val="Plain Text"/>
    <w:basedOn w:val="Normal"/>
    <w:link w:val="PlainTextChar"/>
    <w:rsid w:val="00F454A4"/>
    <w:rPr>
      <w:sz w:val="20"/>
    </w:rPr>
  </w:style>
  <w:style w:type="character" w:customStyle="1" w:styleId="PlainTextChar">
    <w:name w:val="Plain Text Char"/>
    <w:basedOn w:val="DefaultParagraphFont"/>
    <w:link w:val="PlainText"/>
    <w:rsid w:val="00F454A4"/>
    <w:rPr>
      <w:rFonts w:ascii="Courier New" w:eastAsia="Times New Roman" w:hAnsi="Courier New" w:cs="Times New Roman"/>
      <w:sz w:val="20"/>
      <w:szCs w:val="20"/>
      <w:lang w:eastAsia="en-US"/>
    </w:rPr>
  </w:style>
  <w:style w:type="character" w:customStyle="1" w:styleId="MenuOption">
    <w:name w:val="Menu Option"/>
    <w:basedOn w:val="DefaultParagraphFont"/>
    <w:rsid w:val="00F454A4"/>
    <w:rPr>
      <w:b/>
      <w:smallCaps/>
    </w:rPr>
  </w:style>
  <w:style w:type="paragraph" w:customStyle="1" w:styleId="TableListNumber">
    <w:name w:val="Table List Number"/>
    <w:basedOn w:val="ListNumber"/>
    <w:rsid w:val="00F454A4"/>
    <w:pPr>
      <w:numPr>
        <w:numId w:val="0"/>
      </w:numPr>
    </w:pPr>
  </w:style>
  <w:style w:type="paragraph" w:styleId="TOC4">
    <w:name w:val="toc 4"/>
    <w:basedOn w:val="TOCBase"/>
    <w:next w:val="Normal"/>
    <w:semiHidden/>
    <w:rsid w:val="00F454A4"/>
    <w:pPr>
      <w:tabs>
        <w:tab w:val="right" w:leader="dot" w:pos="9071"/>
      </w:tabs>
      <w:ind w:left="1701"/>
    </w:pPr>
  </w:style>
  <w:style w:type="paragraph" w:customStyle="1" w:styleId="ListAlpha">
    <w:name w:val="List Alpha"/>
    <w:basedOn w:val="List"/>
    <w:rsid w:val="00F454A4"/>
    <w:pPr>
      <w:numPr>
        <w:numId w:val="8"/>
      </w:numPr>
    </w:pPr>
  </w:style>
  <w:style w:type="paragraph" w:customStyle="1" w:styleId="ListAlpha2">
    <w:name w:val="List Alpha 2"/>
    <w:basedOn w:val="List2"/>
    <w:rsid w:val="00F454A4"/>
    <w:pPr>
      <w:numPr>
        <w:numId w:val="7"/>
      </w:numPr>
    </w:pPr>
  </w:style>
  <w:style w:type="paragraph" w:styleId="List2">
    <w:name w:val="List 2"/>
    <w:basedOn w:val="BodyText"/>
    <w:rsid w:val="00F454A4"/>
    <w:pPr>
      <w:tabs>
        <w:tab w:val="left" w:pos="680"/>
      </w:tabs>
      <w:spacing w:before="60" w:after="60"/>
      <w:ind w:left="680" w:hanging="340"/>
    </w:pPr>
  </w:style>
  <w:style w:type="paragraph" w:styleId="List3">
    <w:name w:val="List 3"/>
    <w:basedOn w:val="BodyText"/>
    <w:rsid w:val="00F454A4"/>
    <w:pPr>
      <w:tabs>
        <w:tab w:val="left" w:pos="1021"/>
      </w:tabs>
      <w:spacing w:before="60" w:after="60"/>
      <w:ind w:left="1020" w:hanging="340"/>
    </w:pPr>
  </w:style>
  <w:style w:type="paragraph" w:styleId="List4">
    <w:name w:val="List 4"/>
    <w:basedOn w:val="BodyText"/>
    <w:rsid w:val="00F454A4"/>
    <w:pPr>
      <w:tabs>
        <w:tab w:val="left" w:pos="1361"/>
      </w:tabs>
      <w:spacing w:before="60" w:after="60"/>
      <w:ind w:left="1361" w:hanging="340"/>
    </w:pPr>
  </w:style>
  <w:style w:type="paragraph" w:styleId="List5">
    <w:name w:val="List 5"/>
    <w:basedOn w:val="BodyText"/>
    <w:rsid w:val="00F454A4"/>
    <w:pPr>
      <w:tabs>
        <w:tab w:val="left" w:pos="1701"/>
      </w:tabs>
      <w:spacing w:before="60" w:after="60"/>
      <w:ind w:left="1701" w:hanging="340"/>
    </w:pPr>
  </w:style>
  <w:style w:type="paragraph" w:styleId="ListBullet3">
    <w:name w:val="List Bullet 3"/>
    <w:basedOn w:val="List3"/>
    <w:rsid w:val="00F454A4"/>
    <w:pPr>
      <w:numPr>
        <w:numId w:val="13"/>
      </w:numPr>
      <w:tabs>
        <w:tab w:val="clear" w:pos="1021"/>
      </w:tabs>
      <w:ind w:left="1037" w:hanging="357"/>
    </w:pPr>
  </w:style>
  <w:style w:type="paragraph" w:styleId="ListBullet4">
    <w:name w:val="List Bullet 4"/>
    <w:basedOn w:val="List4"/>
    <w:rsid w:val="00F454A4"/>
    <w:pPr>
      <w:numPr>
        <w:numId w:val="2"/>
      </w:numPr>
      <w:tabs>
        <w:tab w:val="clear" w:pos="1361"/>
      </w:tabs>
    </w:pPr>
  </w:style>
  <w:style w:type="paragraph" w:styleId="ListBullet5">
    <w:name w:val="List Bullet 5"/>
    <w:basedOn w:val="List5"/>
    <w:rsid w:val="00F454A4"/>
    <w:pPr>
      <w:numPr>
        <w:numId w:val="3"/>
      </w:numPr>
    </w:pPr>
  </w:style>
  <w:style w:type="paragraph" w:styleId="ListContinue2">
    <w:name w:val="List Continue 2"/>
    <w:basedOn w:val="List2"/>
    <w:rsid w:val="00F454A4"/>
    <w:pPr>
      <w:ind w:firstLine="0"/>
    </w:pPr>
  </w:style>
  <w:style w:type="paragraph" w:styleId="ListContinue3">
    <w:name w:val="List Continue 3"/>
    <w:basedOn w:val="List3"/>
    <w:rsid w:val="00F454A4"/>
    <w:pPr>
      <w:ind w:left="1021" w:firstLine="0"/>
    </w:pPr>
  </w:style>
  <w:style w:type="paragraph" w:styleId="ListContinue4">
    <w:name w:val="List Continue 4"/>
    <w:basedOn w:val="List4"/>
    <w:rsid w:val="00F454A4"/>
    <w:pPr>
      <w:ind w:firstLine="0"/>
    </w:pPr>
  </w:style>
  <w:style w:type="paragraph" w:styleId="ListContinue5">
    <w:name w:val="List Continue 5"/>
    <w:basedOn w:val="List5"/>
    <w:rsid w:val="00F454A4"/>
    <w:pPr>
      <w:ind w:firstLine="0"/>
    </w:pPr>
  </w:style>
  <w:style w:type="paragraph" w:styleId="ListNumber3">
    <w:name w:val="List Number 3"/>
    <w:basedOn w:val="List3"/>
    <w:rsid w:val="00F454A4"/>
    <w:pPr>
      <w:numPr>
        <w:numId w:val="4"/>
      </w:numPr>
    </w:pPr>
  </w:style>
  <w:style w:type="paragraph" w:styleId="ListNumber4">
    <w:name w:val="List Number 4"/>
    <w:basedOn w:val="List4"/>
    <w:rsid w:val="00F454A4"/>
    <w:pPr>
      <w:numPr>
        <w:numId w:val="5"/>
      </w:numPr>
    </w:pPr>
  </w:style>
  <w:style w:type="paragraph" w:styleId="ListNumber5">
    <w:name w:val="List Number 5"/>
    <w:basedOn w:val="List5"/>
    <w:rsid w:val="00F454A4"/>
    <w:pPr>
      <w:numPr>
        <w:numId w:val="6"/>
      </w:numPr>
    </w:pPr>
  </w:style>
  <w:style w:type="paragraph" w:styleId="BlockText">
    <w:name w:val="Block Text"/>
    <w:basedOn w:val="Normal"/>
    <w:rsid w:val="00F454A4"/>
    <w:pPr>
      <w:spacing w:after="120"/>
      <w:ind w:left="1440" w:right="1440"/>
    </w:pPr>
  </w:style>
  <w:style w:type="character" w:customStyle="1" w:styleId="Subscript">
    <w:name w:val="Subscript"/>
    <w:basedOn w:val="DefaultParagraphFont"/>
    <w:rsid w:val="00F454A4"/>
    <w:rPr>
      <w:sz w:val="16"/>
      <w:vertAlign w:val="subscript"/>
    </w:rPr>
  </w:style>
  <w:style w:type="character" w:customStyle="1" w:styleId="Superscript">
    <w:name w:val="Superscript"/>
    <w:basedOn w:val="DefaultParagraphFont"/>
    <w:rsid w:val="00F454A4"/>
    <w:rPr>
      <w:sz w:val="16"/>
      <w:vertAlign w:val="superscript"/>
    </w:rPr>
  </w:style>
  <w:style w:type="character" w:customStyle="1" w:styleId="Symbols">
    <w:name w:val="Symbols"/>
    <w:basedOn w:val="DefaultParagraphFont"/>
    <w:rsid w:val="00F454A4"/>
    <w:rPr>
      <w:rFonts w:ascii="Symbol" w:hAnsi="Symbol"/>
    </w:rPr>
  </w:style>
  <w:style w:type="character" w:customStyle="1" w:styleId="MenuOptions">
    <w:name w:val="Menu Options"/>
    <w:basedOn w:val="DefaultParagraphFont"/>
    <w:rsid w:val="00F454A4"/>
    <w:rPr>
      <w:rFonts w:ascii="Arial Narrow" w:hAnsi="Arial Narrow"/>
      <w:smallCaps/>
    </w:rPr>
  </w:style>
  <w:style w:type="character" w:customStyle="1" w:styleId="Buttons">
    <w:name w:val="Buttons"/>
    <w:basedOn w:val="DefaultParagraphFont"/>
    <w:rsid w:val="00F454A4"/>
    <w:rPr>
      <w:b/>
    </w:rPr>
  </w:style>
  <w:style w:type="character" w:customStyle="1" w:styleId="Underlined">
    <w:name w:val="Underlined"/>
    <w:basedOn w:val="DefaultParagraphFont"/>
    <w:rsid w:val="00F454A4"/>
    <w:rPr>
      <w:u w:val="single"/>
    </w:rPr>
  </w:style>
  <w:style w:type="paragraph" w:customStyle="1" w:styleId="TableBodyTextRight">
    <w:name w:val="Table Body Text Right"/>
    <w:basedOn w:val="TableBodyText"/>
    <w:rsid w:val="00F454A4"/>
    <w:pPr>
      <w:widowControl w:val="0"/>
      <w:autoSpaceDE w:val="0"/>
      <w:autoSpaceDN w:val="0"/>
      <w:adjustRightInd w:val="0"/>
      <w:jc w:val="right"/>
    </w:pPr>
    <w:rPr>
      <w:rFonts w:cs="Arial"/>
      <w:szCs w:val="18"/>
    </w:rPr>
  </w:style>
  <w:style w:type="paragraph" w:customStyle="1" w:styleId="CopyrightText">
    <w:name w:val="Copyright Text"/>
    <w:basedOn w:val="BodyText"/>
    <w:rsid w:val="00F454A4"/>
    <w:rPr>
      <w:sz w:val="18"/>
    </w:rPr>
  </w:style>
  <w:style w:type="paragraph" w:customStyle="1" w:styleId="BodySmallRight">
    <w:name w:val="Body Small Right"/>
    <w:basedOn w:val="BodyTextRight"/>
    <w:rsid w:val="00F454A4"/>
    <w:rPr>
      <w:sz w:val="18"/>
      <w:szCs w:val="18"/>
    </w:rPr>
  </w:style>
  <w:style w:type="paragraph" w:customStyle="1" w:styleId="MarginEdition">
    <w:name w:val="Margin Edition"/>
    <w:basedOn w:val="MarginNote"/>
    <w:rsid w:val="00F454A4"/>
    <w:pPr>
      <w:spacing w:before="0" w:after="0"/>
    </w:pPr>
    <w:rPr>
      <w:rFonts w:ascii="Times New Roman" w:hAnsi="Times New Roman"/>
      <w:color w:val="999999"/>
    </w:rPr>
  </w:style>
  <w:style w:type="paragraph" w:customStyle="1" w:styleId="Spacer">
    <w:name w:val="Spacer"/>
    <w:basedOn w:val="Normal"/>
    <w:rsid w:val="00F454A4"/>
    <w:rPr>
      <w:sz w:val="2"/>
      <w:szCs w:val="2"/>
    </w:rPr>
  </w:style>
  <w:style w:type="character" w:customStyle="1" w:styleId="Small">
    <w:name w:val="Small"/>
    <w:basedOn w:val="DefaultParagraphFont"/>
    <w:rsid w:val="00F454A4"/>
    <w:rPr>
      <w:sz w:val="16"/>
    </w:rPr>
  </w:style>
  <w:style w:type="paragraph" w:customStyle="1" w:styleId="WideTable">
    <w:name w:val="Wide Table"/>
    <w:basedOn w:val="Normal"/>
    <w:rsid w:val="00F454A4"/>
    <w:pPr>
      <w:ind w:left="-1418"/>
    </w:pPr>
    <w:rPr>
      <w:sz w:val="2"/>
      <w:szCs w:val="2"/>
    </w:rPr>
  </w:style>
  <w:style w:type="character" w:styleId="PageNumber">
    <w:name w:val="page number"/>
    <w:basedOn w:val="DefaultParagraphFont"/>
    <w:rsid w:val="00F454A4"/>
  </w:style>
  <w:style w:type="paragraph" w:styleId="Quote">
    <w:name w:val="Quote"/>
    <w:basedOn w:val="Heading1"/>
    <w:link w:val="QuoteChar"/>
    <w:qFormat/>
    <w:rsid w:val="00F454A4"/>
    <w:rPr>
      <w:b w:val="0"/>
      <w:sz w:val="72"/>
      <w:szCs w:val="72"/>
      <w:lang w:val="en-NZ"/>
    </w:rPr>
  </w:style>
  <w:style w:type="character" w:customStyle="1" w:styleId="QuoteChar">
    <w:name w:val="Quote Char"/>
    <w:basedOn w:val="DefaultParagraphFont"/>
    <w:link w:val="Quote"/>
    <w:rsid w:val="00F454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4A4"/>
    <w:pPr>
      <w:pageBreakBefore/>
    </w:pPr>
  </w:style>
  <w:style w:type="paragraph" w:customStyle="1" w:styleId="Border">
    <w:name w:val="Border"/>
    <w:basedOn w:val="Normal"/>
    <w:qFormat/>
    <w:rsid w:val="00F454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4A4"/>
    <w:rPr>
      <w:b/>
      <w:bCs/>
      <w:i/>
      <w:iCs/>
      <w:color w:val="auto"/>
    </w:rPr>
  </w:style>
  <w:style w:type="paragraph" w:styleId="IntenseQuote">
    <w:name w:val="Intense Quote"/>
    <w:basedOn w:val="Normal"/>
    <w:next w:val="Normal"/>
    <w:link w:val="IntenseQuoteChar"/>
    <w:uiPriority w:val="30"/>
    <w:qFormat/>
    <w:rsid w:val="00F454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4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4A4"/>
    <w:rPr>
      <w:smallCaps/>
      <w:color w:val="auto"/>
      <w:u w:val="single"/>
    </w:rPr>
  </w:style>
  <w:style w:type="character" w:styleId="IntenseReference">
    <w:name w:val="Intense Reference"/>
    <w:basedOn w:val="DefaultParagraphFont"/>
    <w:uiPriority w:val="32"/>
    <w:qFormat/>
    <w:rsid w:val="00F454A4"/>
    <w:rPr>
      <w:b/>
      <w:bCs/>
      <w:smallCaps/>
      <w:color w:val="auto"/>
      <w:spacing w:val="5"/>
      <w:u w:val="single"/>
    </w:rPr>
  </w:style>
  <w:style w:type="paragraph" w:customStyle="1" w:styleId="2ColumnHeading">
    <w:name w:val="2Column Heading"/>
    <w:basedOn w:val="BodyText"/>
    <w:qFormat/>
    <w:rsid w:val="00F454A4"/>
    <w:pPr>
      <w:spacing w:after="60"/>
      <w:ind w:left="-2268"/>
    </w:pPr>
    <w:rPr>
      <w:b/>
    </w:rPr>
  </w:style>
  <w:style w:type="paragraph" w:customStyle="1" w:styleId="Heading1TOC">
    <w:name w:val="Heading1 TOC"/>
    <w:basedOn w:val="Normal"/>
    <w:qFormat/>
    <w:rsid w:val="00F454A4"/>
    <w:pPr>
      <w:spacing w:before="240" w:after="120"/>
    </w:pPr>
    <w:rPr>
      <w:rFonts w:ascii="Times New Roman" w:hAnsi="Times New Roman"/>
      <w:b/>
      <w:sz w:val="32"/>
    </w:rPr>
  </w:style>
  <w:style w:type="paragraph" w:customStyle="1" w:styleId="Heading2TOC">
    <w:name w:val="Heading2 TOC"/>
    <w:basedOn w:val="Normal"/>
    <w:qFormat/>
    <w:rsid w:val="00F454A4"/>
    <w:pPr>
      <w:spacing w:before="240" w:after="60"/>
    </w:pPr>
    <w:rPr>
      <w:rFonts w:ascii="Times New Roman" w:hAnsi="Times New Roman"/>
      <w:b/>
      <w:sz w:val="28"/>
    </w:rPr>
  </w:style>
  <w:style w:type="character" w:customStyle="1" w:styleId="Underline">
    <w:name w:val="Underline"/>
    <w:basedOn w:val="DefaultParagraphFont"/>
    <w:qFormat/>
    <w:rsid w:val="00F454A4"/>
    <w:rPr>
      <w:u w:val="single"/>
    </w:rPr>
  </w:style>
  <w:style w:type="character" w:customStyle="1" w:styleId="BoldandItalics">
    <w:name w:val="Bold and Italics"/>
    <w:qFormat/>
    <w:rsid w:val="00F454A4"/>
    <w:rPr>
      <w:b/>
      <w:i/>
      <w:u w:val="none"/>
    </w:rPr>
  </w:style>
  <w:style w:type="paragraph" w:styleId="BalloonText">
    <w:name w:val="Balloon Text"/>
    <w:basedOn w:val="Normal"/>
    <w:link w:val="BalloonTextChar"/>
    <w:rsid w:val="00F454A4"/>
    <w:rPr>
      <w:rFonts w:ascii="Tahoma" w:hAnsi="Tahoma" w:cs="Tahoma"/>
      <w:sz w:val="16"/>
      <w:szCs w:val="16"/>
    </w:rPr>
  </w:style>
  <w:style w:type="character" w:customStyle="1" w:styleId="BalloonTextChar">
    <w:name w:val="Balloon Text Char"/>
    <w:basedOn w:val="DefaultParagraphFont"/>
    <w:link w:val="BalloonText"/>
    <w:rsid w:val="00F454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4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54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4A4"/>
    <w:rPr>
      <w:b/>
      <w:color w:val="660033"/>
      <w:spacing w:val="0"/>
    </w:rPr>
  </w:style>
  <w:style w:type="paragraph" w:customStyle="1" w:styleId="Nameditemlist">
    <w:name w:val="Named item list"/>
    <w:basedOn w:val="BodyText"/>
    <w:qFormat/>
    <w:rsid w:val="00F454A4"/>
    <w:pPr>
      <w:tabs>
        <w:tab w:val="left" w:pos="2835"/>
      </w:tabs>
      <w:ind w:left="2835" w:hanging="2835"/>
    </w:pPr>
  </w:style>
  <w:style w:type="paragraph" w:customStyle="1" w:styleId="BodyTextnopadding">
    <w:name w:val="Body Text no padding"/>
    <w:basedOn w:val="BodyText"/>
    <w:qFormat/>
    <w:rsid w:val="00F454A4"/>
    <w:pPr>
      <w:spacing w:before="0" w:after="0"/>
    </w:pPr>
  </w:style>
  <w:style w:type="character" w:styleId="Hyperlink">
    <w:name w:val="Hyperlink"/>
    <w:basedOn w:val="DefaultParagraphFont"/>
    <w:uiPriority w:val="99"/>
    <w:unhideWhenUsed/>
    <w:rsid w:val="00E22C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743</Words>
  <Characters>4647</Characters>
  <Application>Microsoft Office Word</Application>
  <DocSecurity>0</DocSecurity>
  <Lines>149</Lines>
  <Paragraphs>84</Paragraphs>
  <ScaleCrop>false</ScaleCrop>
  <Company>Author-it Software Corporation Ltd.</Company>
  <LinksUpToDate>false</LinksUpToDate>
  <CharactersWithSpaces>5306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FWPCOT4224 Conduct internal audit of chain of custody certification for forest and wood products</dc:title>
  <dc:subject>Approved</dc:subject>
  <dc:creator>Skills Impact</dc:creator>
  <cp:keywords>Release: 1</cp:keywords>
  <dc:description>Review Date: 12 April 2008</dc:description>
  <cp:lastModifiedBy>HSD_TPCMSd.prod</cp:lastModifiedBy>
  <cp:revision>3</cp:revision>
  <dcterms:created xsi:type="dcterms:W3CDTF">2024-04-26T01:32:00Z</dcterms:created>
  <dcterms:modified xsi:type="dcterms:W3CDTF">2024-04-26T01:32:00Z</dcterms:modified>
</cp:coreProperties>
</file>