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8DB" w:rsidP="001368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FWPCOT4223 Assess requirements of chain of custody certification scheme for forest and wood products</w:t>
      </w:r>
      <w:r>
        <w:fldChar w:fldCharType="end"/>
      </w:r>
    </w:p>
    <w:p w:rsidR="001368DB" w:rsidP="001368DB">
      <w:pPr>
        <w:pStyle w:val="Version"/>
        <w:sectPr w:rsidSect="00D612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2CB" w:rsidP="00D612CB">
      <w:pPr>
        <w:pStyle w:val="SuperHeading"/>
      </w:pPr>
      <w:r w:rsidRPr="00D612CB">
        <w:t>FWPCOT4223 Assess requirements of chain of custody certification scheme for forest and wood products</w:t>
      </w:r>
    </w:p>
    <w:p w:rsidR="00000000" w:rsidRPr="00D612CB" w:rsidP="00D612CB">
      <w:pPr>
        <w:pStyle w:val="Heading1"/>
      </w:pPr>
      <w:bookmarkStart w:id="1" w:name="O_1242119"/>
      <w:bookmarkEnd w:id="1"/>
      <w:r w:rsidRPr="00D612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1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Bold"/>
              <w:rPr>
                <w:lang w:val="en-NZ"/>
              </w:rPr>
            </w:pPr>
            <w:r w:rsidRPr="00D612C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Bold"/>
              <w:rPr>
                <w:lang w:val="en-NZ"/>
              </w:rPr>
            </w:pPr>
            <w:r w:rsidRPr="00D612CB">
              <w:t>Comments</w:t>
            </w:r>
          </w:p>
        </w:tc>
      </w:tr>
      <w:tr w:rsidTr="00D61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"/>
              <w:rPr>
                <w:lang w:val="en-NZ"/>
              </w:rPr>
            </w:pPr>
            <w:r w:rsidRPr="00D612C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2CB" w:rsidP="00D612CB">
            <w:pPr>
              <w:pStyle w:val="BodyText"/>
            </w:pPr>
            <w:r w:rsidRPr="00D612CB">
              <w:t>This version released with FWP Forest and Wood Products Training Package Version 8.0.</w:t>
            </w:r>
          </w:p>
        </w:tc>
      </w:tr>
    </w:tbl>
    <w:p w:rsidR="00000000" w:rsidRPr="00D612CB" w:rsidP="00D612CB">
      <w:pPr>
        <w:pStyle w:val="BodyText"/>
      </w:pPr>
    </w:p>
    <w:p w:rsidR="00000000" w:rsidRPr="00D612CB" w:rsidP="00D612CB">
      <w:pPr>
        <w:pStyle w:val="AllowPageBreak"/>
      </w:pPr>
    </w:p>
    <w:p w:rsidR="00000000" w:rsidRPr="00D612CB" w:rsidP="00D612CB">
      <w:pPr>
        <w:pStyle w:val="Heading1"/>
      </w:pPr>
      <w:bookmarkStart w:id="2" w:name="O_1242120"/>
      <w:bookmarkEnd w:id="2"/>
      <w:r w:rsidRPr="00D612CB">
        <w:t>Application</w:t>
      </w:r>
    </w:p>
    <w:p w:rsidR="00000000" w:rsidRPr="00D612CB" w:rsidP="001368DB">
      <w:pPr>
        <w:pStyle w:val="BodyText"/>
      </w:pPr>
      <w:r w:rsidRPr="00D612CB">
        <w:t xml:space="preserve">This unit of competency describes the skills and knowledge required to identify and review the requirements of a chain of custody certification scheme operated by existing certification bodies for application in a forest or </w:t>
      </w:r>
      <w:r w:rsidRPr="00D612CB">
        <w:t>wood products business.</w:t>
      </w:r>
    </w:p>
    <w:p w:rsidR="00000000" w:rsidRPr="00D612CB" w:rsidP="001368DB">
      <w:pPr>
        <w:pStyle w:val="BodyText"/>
      </w:pPr>
      <w:r w:rsidRPr="00D612CB">
        <w:t xml:space="preserve">The unit applies to individuals who are responsible for the implementation and monitoring of chain of custody certification in forest and wood procurement, processing, sales and distribution operations. </w:t>
      </w:r>
    </w:p>
    <w:p w:rsidR="00000000" w:rsidRPr="00D612CB" w:rsidP="001368DB">
      <w:pPr>
        <w:pStyle w:val="BodyText"/>
      </w:pPr>
      <w:r w:rsidRPr="00D612CB">
        <w:t>All work must be carried out</w:t>
      </w:r>
      <w:r w:rsidRPr="00D612CB">
        <w:t xml:space="preserve"> to comply with workplace procedures, according to state/territory health and safety regulations, legislation and standards that apply to the workplace.</w:t>
      </w:r>
    </w:p>
    <w:p w:rsidR="00000000" w:rsidRPr="00D612CB" w:rsidP="001368DB">
      <w:pPr>
        <w:pStyle w:val="BodyText"/>
      </w:pPr>
      <w:r w:rsidRPr="00D612CB">
        <w:t>No licensing, legislative or certification requirements apply to this unit at the time of publication.</w:t>
      </w:r>
    </w:p>
    <w:p w:rsidR="00000000" w:rsidRPr="00D612CB" w:rsidP="00D612CB">
      <w:pPr>
        <w:pStyle w:val="Heading1"/>
      </w:pPr>
      <w:bookmarkStart w:id="3" w:name="O_1242121"/>
      <w:bookmarkEnd w:id="3"/>
      <w:r w:rsidRPr="00D612CB">
        <w:t>Pre-requisite Unit</w:t>
      </w:r>
    </w:p>
    <w:p w:rsidR="00000000" w:rsidRPr="00D612CB" w:rsidP="001368DB">
      <w:pPr>
        <w:pStyle w:val="BodyText"/>
      </w:pPr>
      <w:r w:rsidRPr="00D612CB">
        <w:t>Nil</w:t>
      </w:r>
    </w:p>
    <w:p w:rsidR="00000000" w:rsidRPr="00D612CB" w:rsidP="00D612CB">
      <w:pPr>
        <w:pStyle w:val="Heading1"/>
      </w:pPr>
      <w:bookmarkStart w:id="4" w:name="O_1242123"/>
      <w:bookmarkEnd w:id="4"/>
      <w:r w:rsidRPr="00D612CB">
        <w:t>Unit Sector</w:t>
      </w:r>
    </w:p>
    <w:p w:rsidR="00000000" w:rsidRPr="00D612CB" w:rsidP="001368DB">
      <w:pPr>
        <w:pStyle w:val="BodyText"/>
      </w:pPr>
      <w:r w:rsidRPr="00D612CB">
        <w:t>Common Technical (COT)</w:t>
      </w:r>
    </w:p>
    <w:p w:rsidR="00000000" w:rsidRPr="00D612CB" w:rsidP="00D612CB">
      <w:pPr>
        <w:pStyle w:val="Heading1"/>
      </w:pPr>
      <w:bookmarkStart w:id="5" w:name="O_1242124"/>
      <w:bookmarkEnd w:id="5"/>
      <w:r w:rsidRPr="00D612C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68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Bold"/>
              <w:rPr>
                <w:lang w:val="en-NZ"/>
              </w:rPr>
            </w:pPr>
            <w:r w:rsidRPr="00D612C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Bold"/>
              <w:rPr>
                <w:lang w:val="en-NZ"/>
              </w:rPr>
            </w:pPr>
            <w:r w:rsidRPr="00D612CB">
              <w:t>Performance Criteria</w:t>
            </w:r>
          </w:p>
        </w:tc>
      </w:tr>
      <w:tr w:rsidTr="001368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2CB" w:rsidP="00D612CB">
            <w:pPr>
              <w:pStyle w:val="BodyText"/>
            </w:pPr>
            <w:r w:rsidRPr="00D612C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"/>
              <w:rPr>
                <w:lang w:val="en-NZ"/>
              </w:rPr>
            </w:pPr>
            <w:r w:rsidRPr="00D612CB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1368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"/>
              <w:rPr>
                <w:lang w:val="en-NZ"/>
              </w:rPr>
            </w:pPr>
            <w:r w:rsidRPr="00D612CB">
              <w:t xml:space="preserve">1. Confirm purpose, key functions and distinct </w:t>
            </w:r>
            <w:r w:rsidRPr="00D612CB">
              <w:t>features of chain of custody certification schemes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2CB" w:rsidP="00D612CB">
            <w:pPr>
              <w:pStyle w:val="BodyText"/>
            </w:pPr>
            <w:r w:rsidRPr="00D612CB">
              <w:t xml:space="preserve">1.1 Distinguish between forest management certification and </w:t>
            </w:r>
            <w:r w:rsidRPr="00D612CB">
              <w:t xml:space="preserve">chain of </w:t>
            </w:r>
            <w:r w:rsidRPr="00D612CB">
              <w:t>custody certification</w:t>
            </w:r>
          </w:p>
          <w:p w:rsidR="00000000" w:rsidRPr="00D612CB" w:rsidP="00D612CB">
            <w:pPr>
              <w:pStyle w:val="BodyText"/>
            </w:pPr>
            <w:r w:rsidRPr="00D612CB">
              <w:t>1.2 Outline objectives of chain of custody certification and benefits for different stakeholders</w:t>
            </w:r>
          </w:p>
          <w:p w:rsidR="00000000" w:rsidRPr="00D612CB" w:rsidP="00D612CB">
            <w:pPr>
              <w:pStyle w:val="BodyText"/>
            </w:pPr>
            <w:r w:rsidRPr="00D612CB">
              <w:t xml:space="preserve">1.3 Assess features, relative benefits and requirements of chain of custody certification schemes </w:t>
            </w:r>
          </w:p>
          <w:p w:rsidR="00000000" w:rsidRPr="00D612CB" w:rsidP="00D612CB">
            <w:pPr>
              <w:pStyle w:val="BodyText"/>
            </w:pPr>
            <w:r w:rsidRPr="00D612CB">
              <w:t>1.4 Distinguish between standards setting, certification and accreditation functions in chain of custody schemes</w:t>
            </w:r>
          </w:p>
          <w:p w:rsidR="00000000" w:rsidRPr="00D612CB" w:rsidP="00D612CB">
            <w:pPr>
              <w:pStyle w:val="BodyText"/>
            </w:pPr>
            <w:r w:rsidRPr="00D612CB">
              <w:t>1.5 Assess features and benefits of chain of custody implementation methods, including physical separation, percentage and credit methods</w:t>
            </w:r>
          </w:p>
          <w:p w:rsidR="00000000" w:rsidRPr="00D612CB" w:rsidP="00D612CB">
            <w:pPr>
              <w:pStyle w:val="BodyText"/>
            </w:pPr>
            <w:r w:rsidRPr="00D612CB">
              <w:t>1.6 C</w:t>
            </w:r>
            <w:r w:rsidRPr="00D612CB">
              <w:t>onfirm legislation, standards and codes of practice relevant to chain of custody operations</w:t>
            </w:r>
          </w:p>
          <w:p w:rsidR="00000000" w:rsidP="00D612CB">
            <w:pPr>
              <w:pStyle w:val="BodyText"/>
              <w:rPr>
                <w:lang w:val="en-NZ"/>
              </w:rPr>
            </w:pPr>
            <w:r w:rsidRPr="00D612CB">
              <w:t xml:space="preserve">1.7 Assess position of own organisation in supply chain and determine current and likely future sources of supply, destinations of certified products and relevance </w:t>
            </w:r>
            <w:r w:rsidRPr="00D612CB">
              <w:t>of each scheme to own organisation</w:t>
            </w:r>
          </w:p>
        </w:tc>
      </w:tr>
      <w:tr w:rsidTr="001368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"/>
              <w:rPr>
                <w:lang w:val="en-NZ"/>
              </w:rPr>
            </w:pPr>
            <w:r w:rsidRPr="00D612CB">
              <w:t>2. Review chain of custody certification scheme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2CB" w:rsidP="00D612CB">
            <w:pPr>
              <w:pStyle w:val="BodyText"/>
            </w:pPr>
            <w:r w:rsidRPr="00D612CB">
              <w:t>2.1 Investigate components of chain of custody scheme and roles and responsibilities of personnel required to support chain of custody implementation and monit</w:t>
            </w:r>
            <w:r w:rsidRPr="00D612CB">
              <w:t>oring in the workplace</w:t>
            </w:r>
          </w:p>
          <w:p w:rsidR="00000000" w:rsidRPr="00D612CB" w:rsidP="00D612CB">
            <w:pPr>
              <w:pStyle w:val="BodyText"/>
            </w:pPr>
            <w:r w:rsidRPr="00D612CB">
              <w:t>2.2 Confirm chain of custody certification process and period of certification</w:t>
            </w:r>
          </w:p>
          <w:p w:rsidR="00000000" w:rsidRPr="00D612CB" w:rsidP="00D612CB">
            <w:pPr>
              <w:pStyle w:val="BodyText"/>
            </w:pPr>
            <w:r w:rsidRPr="00D612CB">
              <w:t>2.3 Identify standards that must be met to achieve and maintain chain of custody certification</w:t>
            </w:r>
          </w:p>
          <w:p w:rsidR="00000000" w:rsidRPr="00D612CB" w:rsidP="00D612CB">
            <w:pPr>
              <w:pStyle w:val="BodyText"/>
            </w:pPr>
            <w:r w:rsidRPr="00D612CB">
              <w:t xml:space="preserve">2.4 Identify types and purposes of documents and registers </w:t>
            </w:r>
            <w:r w:rsidRPr="00D612CB">
              <w:t>that must be maintained for certification</w:t>
            </w:r>
          </w:p>
          <w:p w:rsidR="00000000" w:rsidRPr="00D612CB" w:rsidP="00D612CB">
            <w:pPr>
              <w:pStyle w:val="BodyText"/>
            </w:pPr>
            <w:r w:rsidRPr="00D612CB">
              <w:t>2.5 Identify product groups covered by chain of custody certification</w:t>
            </w:r>
          </w:p>
          <w:p w:rsidR="00000000" w:rsidRPr="00D612CB" w:rsidP="00D612CB">
            <w:pPr>
              <w:pStyle w:val="BodyText"/>
            </w:pPr>
            <w:r w:rsidRPr="00D612CB">
              <w:t xml:space="preserve">2.6 Confirm types, meanings and conditions of use of chain of custody logos, trademarks and labels </w:t>
            </w:r>
          </w:p>
          <w:p w:rsidR="00000000" w:rsidP="00D612CB">
            <w:pPr>
              <w:pStyle w:val="BodyText"/>
              <w:rPr>
                <w:lang w:val="en-NZ"/>
              </w:rPr>
            </w:pPr>
            <w:r w:rsidRPr="00D612CB">
              <w:t>2.7 Access and assess sources of information</w:t>
            </w:r>
            <w:r w:rsidRPr="00D612CB">
              <w:t xml:space="preserve"> on chain of custody certification</w:t>
            </w:r>
          </w:p>
        </w:tc>
      </w:tr>
      <w:tr w:rsidTr="001368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"/>
              <w:rPr>
                <w:lang w:val="en-NZ"/>
              </w:rPr>
            </w:pPr>
            <w:r w:rsidRPr="00D612CB">
              <w:t>3. Gather information on internal and external audit processes for chain of custody certification scheme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2CB" w:rsidP="00D612CB">
            <w:pPr>
              <w:pStyle w:val="BodyText"/>
            </w:pPr>
            <w:r w:rsidRPr="00D612CB">
              <w:t>3.1 Confirm internal audit requirements for own organisation, suppliers and contractors for relevant chain of custo</w:t>
            </w:r>
            <w:r w:rsidRPr="00D612CB">
              <w:t>dy certification scheme</w:t>
            </w:r>
          </w:p>
          <w:p w:rsidR="00000000" w:rsidRPr="00D612CB" w:rsidP="00D612CB">
            <w:pPr>
              <w:pStyle w:val="BodyText"/>
            </w:pPr>
            <w:r w:rsidRPr="00D612CB">
              <w:t>3.2 Identify external audit requirements for relevant chain of custody certification scheme</w:t>
            </w:r>
          </w:p>
        </w:tc>
      </w:tr>
    </w:tbl>
    <w:p w:rsidR="00000000" w:rsidRPr="00D612CB" w:rsidP="00D612CB">
      <w:pPr>
        <w:pStyle w:val="BodyText"/>
      </w:pPr>
    </w:p>
    <w:p w:rsidR="00000000" w:rsidRPr="00D612CB" w:rsidP="00D612CB">
      <w:pPr>
        <w:pStyle w:val="AllowPageBreak"/>
      </w:pPr>
    </w:p>
    <w:p w:rsidR="00000000" w:rsidRPr="00D612CB" w:rsidP="00D612CB">
      <w:pPr>
        <w:pStyle w:val="Heading1"/>
      </w:pPr>
      <w:bookmarkStart w:id="6" w:name="O_1242125"/>
      <w:bookmarkEnd w:id="6"/>
      <w:r w:rsidRPr="00D612CB">
        <w:t>Foundation Skills</w:t>
      </w:r>
    </w:p>
    <w:p w:rsidR="00000000" w:rsidRPr="001368DB" w:rsidP="001368DB">
      <w:pPr>
        <w:pStyle w:val="BodyText"/>
        <w:rPr>
          <w:i/>
        </w:rPr>
      </w:pPr>
      <w:r w:rsidRPr="001368D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1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Bold"/>
              <w:rPr>
                <w:lang w:val="en-NZ"/>
              </w:rPr>
            </w:pPr>
            <w:r w:rsidRPr="00D612C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Bold"/>
              <w:rPr>
                <w:lang w:val="en-NZ"/>
              </w:rPr>
            </w:pPr>
            <w:r w:rsidRPr="00D612CB">
              <w:t>Description</w:t>
            </w:r>
          </w:p>
        </w:tc>
      </w:tr>
      <w:tr w:rsidTr="00D61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"/>
              <w:rPr>
                <w:lang w:val="en-NZ"/>
              </w:rPr>
            </w:pPr>
            <w:r w:rsidRPr="00D612C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ListBullet"/>
              <w:rPr>
                <w:lang w:val="en-NZ"/>
              </w:rPr>
            </w:pPr>
            <w:r w:rsidRPr="00D612CB">
              <w:t>Interpret and analyse key informatio</w:t>
            </w:r>
            <w:r w:rsidRPr="00D612CB">
              <w:t>n in chain of custody certification documentation</w:t>
            </w:r>
          </w:p>
        </w:tc>
      </w:tr>
      <w:tr w:rsidTr="00D61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"/>
              <w:rPr>
                <w:lang w:val="en-NZ"/>
              </w:rPr>
            </w:pPr>
            <w:r w:rsidRPr="00D612C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ListBullet"/>
              <w:rPr>
                <w:lang w:val="en-NZ"/>
              </w:rPr>
            </w:pPr>
            <w:r w:rsidRPr="00D612CB">
              <w:t>Take clear, sequenced notes on requirements of chain of custody certification</w:t>
            </w:r>
          </w:p>
        </w:tc>
      </w:tr>
      <w:tr w:rsidTr="00D61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"/>
              <w:rPr>
                <w:lang w:val="en-NZ"/>
              </w:rPr>
            </w:pPr>
            <w:r w:rsidRPr="00D612C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2CB" w:rsidP="00D612CB">
            <w:pPr>
              <w:pStyle w:val="ListBullet"/>
            </w:pPr>
            <w:r w:rsidRPr="00D612CB">
              <w:t>Ask questions using technical language to clarify requirements (and unfamiliar concepts) relating to chain of custody certification</w:t>
            </w:r>
          </w:p>
        </w:tc>
      </w:tr>
    </w:tbl>
    <w:p w:rsidR="00000000" w:rsidRPr="00D612CB" w:rsidP="00D612CB">
      <w:pPr>
        <w:pStyle w:val="BodyText"/>
      </w:pPr>
    </w:p>
    <w:p w:rsidR="00000000" w:rsidRPr="00D612CB" w:rsidP="00D612CB">
      <w:pPr>
        <w:pStyle w:val="AllowPageBreak"/>
      </w:pPr>
    </w:p>
    <w:p w:rsidR="00000000" w:rsidRPr="00D612CB" w:rsidP="00D612CB">
      <w:pPr>
        <w:pStyle w:val="Heading1"/>
      </w:pPr>
      <w:bookmarkStart w:id="7" w:name="O_1242127"/>
      <w:bookmarkEnd w:id="7"/>
      <w:r w:rsidRPr="00D612C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61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Bold"/>
              <w:rPr>
                <w:lang w:val="en-NZ"/>
              </w:rPr>
            </w:pPr>
            <w:r w:rsidRPr="00D612C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Bold"/>
              <w:rPr>
                <w:lang w:val="en-NZ"/>
              </w:rPr>
            </w:pPr>
            <w:r w:rsidRPr="00D612C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Bold"/>
              <w:rPr>
                <w:lang w:val="en-NZ"/>
              </w:rPr>
            </w:pPr>
            <w:r w:rsidRPr="00D612C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Bold"/>
              <w:rPr>
                <w:lang w:val="en-NZ"/>
              </w:rPr>
            </w:pPr>
            <w:r w:rsidRPr="00D612CB">
              <w:t>Equivalence status</w:t>
            </w:r>
          </w:p>
        </w:tc>
      </w:tr>
      <w:tr w:rsidTr="00D61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"/>
              <w:rPr>
                <w:lang w:val="en-NZ"/>
              </w:rPr>
            </w:pPr>
            <w:r w:rsidRPr="00D612CB">
              <w:t>FWPCOT4223 Assess requirements of chain of custody certification scheme for forest and wood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"/>
              <w:rPr>
                <w:lang w:val="en-NZ"/>
              </w:rPr>
            </w:pPr>
            <w:r w:rsidRPr="00D612C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"/>
              <w:rPr>
                <w:lang w:val="en-NZ"/>
              </w:rPr>
            </w:pPr>
            <w:r w:rsidRPr="00D612CB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2CB" w:rsidP="00D612CB">
            <w:pPr>
              <w:pStyle w:val="BodyText"/>
            </w:pPr>
            <w:r w:rsidRPr="00D612CB">
              <w:t xml:space="preserve">Newly </w:t>
            </w:r>
            <w:r w:rsidRPr="00D612CB">
              <w:t>created</w:t>
            </w:r>
          </w:p>
        </w:tc>
      </w:tr>
    </w:tbl>
    <w:p w:rsidR="00000000" w:rsidRPr="00D612CB" w:rsidP="00D612CB">
      <w:pPr>
        <w:pStyle w:val="BodyText"/>
      </w:pPr>
    </w:p>
    <w:p w:rsidR="00000000" w:rsidRPr="00D612CB" w:rsidP="00D612CB">
      <w:pPr>
        <w:pStyle w:val="AllowPageBreak"/>
      </w:pPr>
    </w:p>
    <w:p w:rsidR="00000000" w:rsidRPr="00D612CB" w:rsidP="00D612CB">
      <w:pPr>
        <w:pStyle w:val="Heading1"/>
      </w:pPr>
      <w:bookmarkStart w:id="8" w:name="O_1242134"/>
      <w:bookmarkEnd w:id="8"/>
      <w:r w:rsidRPr="00D612CB">
        <w:t>Links</w:t>
      </w:r>
    </w:p>
    <w:p w:rsidR="00000000" w:rsidRPr="00D612CB" w:rsidP="001368DB">
      <w:pPr>
        <w:pStyle w:val="BodyText"/>
      </w:pPr>
      <w:r w:rsidRPr="00D612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60EE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612CB" w:rsidP="001368DB">
      <w:pPr>
        <w:pStyle w:val="BodyText"/>
        <w:sectPr w:rsidSect="00D612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12CB" w:rsidP="00D612CB">
      <w:pPr>
        <w:pStyle w:val="SuperHeading"/>
      </w:pPr>
      <w:r w:rsidRPr="00D612CB">
        <w:t>Assessment</w:t>
      </w:r>
      <w:r w:rsidRPr="00D612CB">
        <w:t xml:space="preserve"> Requirements for FWPCOT4223 Assess requirements of chain of custody certification scheme for forest and wood products</w:t>
      </w:r>
    </w:p>
    <w:p w:rsidR="00000000" w:rsidRPr="00D612CB" w:rsidP="00D612CB">
      <w:pPr>
        <w:pStyle w:val="Heading1"/>
      </w:pPr>
      <w:bookmarkStart w:id="9" w:name="O_1242129"/>
      <w:bookmarkEnd w:id="9"/>
      <w:r w:rsidRPr="00D612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1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Bold"/>
              <w:rPr>
                <w:lang w:val="en-NZ"/>
              </w:rPr>
            </w:pPr>
            <w:r w:rsidRPr="00D612C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Bold"/>
              <w:rPr>
                <w:lang w:val="en-NZ"/>
              </w:rPr>
            </w:pPr>
            <w:r w:rsidRPr="00D612CB">
              <w:t>Comments</w:t>
            </w:r>
          </w:p>
        </w:tc>
      </w:tr>
      <w:tr w:rsidTr="00D61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2CB">
            <w:pPr>
              <w:pStyle w:val="BodyText"/>
              <w:rPr>
                <w:lang w:val="en-NZ"/>
              </w:rPr>
            </w:pPr>
            <w:r w:rsidRPr="00D612C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2CB" w:rsidP="00D612CB">
            <w:pPr>
              <w:pStyle w:val="BodyText"/>
            </w:pPr>
            <w:r w:rsidRPr="00D612CB">
              <w:t>This version released with FWP Forest and Wood Products Training Package Version 8.0.</w:t>
            </w:r>
          </w:p>
        </w:tc>
      </w:tr>
    </w:tbl>
    <w:p w:rsidR="00000000" w:rsidRPr="00D612CB" w:rsidP="00D612CB">
      <w:pPr>
        <w:pStyle w:val="BodyText"/>
      </w:pPr>
    </w:p>
    <w:p w:rsidR="00000000" w:rsidRPr="00D612CB" w:rsidP="00D612CB">
      <w:pPr>
        <w:pStyle w:val="AllowPageBreak"/>
      </w:pPr>
    </w:p>
    <w:p w:rsidR="00000000" w:rsidRPr="00D612CB" w:rsidP="00D612CB">
      <w:pPr>
        <w:pStyle w:val="Heading1"/>
      </w:pPr>
      <w:bookmarkStart w:id="10" w:name="O_1242130"/>
      <w:bookmarkEnd w:id="10"/>
      <w:r w:rsidRPr="00D612CB">
        <w:t>Performance Evidence</w:t>
      </w:r>
    </w:p>
    <w:p w:rsidR="00000000" w:rsidRPr="00D612CB" w:rsidP="001368DB">
      <w:pPr>
        <w:pStyle w:val="BodyText"/>
      </w:pPr>
      <w:r w:rsidRPr="00D612CB">
        <w:t xml:space="preserve">An individual demonstrating competency must satisfy all of the elements and performance criteria in this unit. </w:t>
      </w:r>
    </w:p>
    <w:p w:rsidR="00000000" w:rsidRPr="00D612CB" w:rsidP="001368DB">
      <w:pPr>
        <w:pStyle w:val="BodyText"/>
      </w:pPr>
      <w:r w:rsidRPr="00D612CB">
        <w:t>There must be ev</w:t>
      </w:r>
      <w:r w:rsidRPr="00D612CB">
        <w:t>idence that the individual has identified and documented the certification requirements for one chain of custody certification scheme applicable to a wood products business in relation to the following:</w:t>
      </w:r>
    </w:p>
    <w:p w:rsidR="00000000" w:rsidRPr="00D612CB" w:rsidP="00D612CB">
      <w:pPr>
        <w:pStyle w:val="ListBullet"/>
      </w:pPr>
      <w:r w:rsidRPr="00D612CB">
        <w:t>standards to be met</w:t>
      </w:r>
    </w:p>
    <w:p w:rsidR="00000000" w:rsidRPr="00D612CB" w:rsidP="00D612CB">
      <w:pPr>
        <w:pStyle w:val="ListBullet"/>
      </w:pPr>
      <w:r w:rsidRPr="00D612CB">
        <w:t>certification process</w:t>
      </w:r>
    </w:p>
    <w:p w:rsidR="00000000" w:rsidRPr="00D612CB" w:rsidP="00D612CB">
      <w:pPr>
        <w:pStyle w:val="ListBullet"/>
      </w:pPr>
      <w:r w:rsidRPr="00D612CB">
        <w:t>legislatio</w:t>
      </w:r>
      <w:r w:rsidRPr="00D612CB">
        <w:t xml:space="preserve">n, standards and codes of practice relevant to chain of custody operations </w:t>
      </w:r>
    </w:p>
    <w:p w:rsidR="00000000" w:rsidRPr="00D612CB" w:rsidP="00D612CB">
      <w:pPr>
        <w:pStyle w:val="ListBullet"/>
      </w:pPr>
      <w:r w:rsidRPr="00D612CB">
        <w:t xml:space="preserve">roles and responsibilities of personnel, suppliers and contractors </w:t>
      </w:r>
    </w:p>
    <w:p w:rsidR="00000000" w:rsidRPr="00D612CB" w:rsidP="00D612CB">
      <w:pPr>
        <w:pStyle w:val="ListBullet"/>
      </w:pPr>
      <w:r w:rsidRPr="00D612CB">
        <w:t>sources of supply and destinations of certified products</w:t>
      </w:r>
    </w:p>
    <w:p w:rsidR="00000000" w:rsidRPr="00D612CB" w:rsidP="00D612CB">
      <w:pPr>
        <w:pStyle w:val="ListBullet"/>
      </w:pPr>
      <w:r w:rsidRPr="00D612CB">
        <w:t>certification logos, trademarks and labels</w:t>
      </w:r>
    </w:p>
    <w:p w:rsidR="00000000" w:rsidRPr="00D612CB" w:rsidP="00D612CB">
      <w:pPr>
        <w:pStyle w:val="ListBullet"/>
      </w:pPr>
      <w:r w:rsidRPr="00D612CB">
        <w:t xml:space="preserve">documentation to be maintained. </w:t>
      </w:r>
    </w:p>
    <w:p w:rsidR="00000000" w:rsidRPr="00D612CB" w:rsidP="00D612CB">
      <w:pPr>
        <w:pStyle w:val="AllowPageBreak"/>
      </w:pPr>
    </w:p>
    <w:p w:rsidR="00000000" w:rsidRPr="00D612CB" w:rsidP="00D612CB">
      <w:pPr>
        <w:pStyle w:val="Heading1"/>
      </w:pPr>
      <w:bookmarkStart w:id="11" w:name="O_1242131"/>
      <w:bookmarkEnd w:id="11"/>
      <w:r w:rsidRPr="00D612CB">
        <w:t>Knowledge Evidence</w:t>
      </w:r>
    </w:p>
    <w:p w:rsidR="00000000" w:rsidRPr="00D612CB" w:rsidP="001368DB">
      <w:pPr>
        <w:pStyle w:val="BodyText"/>
      </w:pPr>
      <w:r w:rsidRPr="00D612CB">
        <w:t>An individual must be able to demonstrate the knowledge required to perform the tasks outlined in the elements and performance criteria of this unit. This includes knowledge of:</w:t>
      </w:r>
    </w:p>
    <w:p w:rsidR="00000000" w:rsidRPr="00D612CB" w:rsidP="00D612CB">
      <w:pPr>
        <w:pStyle w:val="ListBullet"/>
      </w:pPr>
      <w:r w:rsidRPr="00D612CB">
        <w:t>purpose of chain of custody certification</w:t>
      </w:r>
    </w:p>
    <w:p w:rsidR="00000000" w:rsidRPr="00D612CB" w:rsidP="00D612CB">
      <w:pPr>
        <w:pStyle w:val="ListBullet"/>
      </w:pPr>
      <w:r w:rsidRPr="00D612CB">
        <w:t>distinction between forest management certification and chain of custody certification</w:t>
      </w:r>
    </w:p>
    <w:p w:rsidR="00000000" w:rsidRPr="00D612CB" w:rsidP="00D612CB">
      <w:pPr>
        <w:pStyle w:val="ListBullet"/>
      </w:pPr>
      <w:r w:rsidRPr="00D612CB">
        <w:t>objectives of chain of custody certification</w:t>
      </w:r>
    </w:p>
    <w:p w:rsidR="00000000" w:rsidRPr="00D612CB" w:rsidP="00D612CB">
      <w:pPr>
        <w:pStyle w:val="ListBullet"/>
      </w:pPr>
      <w:r w:rsidRPr="00D612CB">
        <w:t>legislation, standards and codes of practice relevant to chain of custody operatio</w:t>
      </w:r>
      <w:r w:rsidRPr="00D612CB">
        <w:t xml:space="preserve">ns </w:t>
      </w:r>
    </w:p>
    <w:p w:rsidR="00000000" w:rsidRPr="00D612CB" w:rsidP="00D612CB">
      <w:pPr>
        <w:pStyle w:val="ListBullet"/>
      </w:pPr>
      <w:r w:rsidRPr="00D612CB">
        <w:t>social, economic and environmental benefits of chain of custody for forest and wood products industry, enterprises and consumers</w:t>
      </w:r>
    </w:p>
    <w:p w:rsidR="00000000" w:rsidRPr="00D612CB" w:rsidP="00D612CB">
      <w:pPr>
        <w:pStyle w:val="ListBullet"/>
      </w:pPr>
      <w:r w:rsidRPr="00D612CB">
        <w:t>features, requirements and relative benefits of certification schemes</w:t>
      </w:r>
    </w:p>
    <w:p w:rsidR="00000000" w:rsidRPr="00D612CB" w:rsidP="00D612CB">
      <w:pPr>
        <w:pStyle w:val="ListBullet"/>
      </w:pPr>
      <w:r w:rsidRPr="00D612CB">
        <w:t>chain of custody certification standards</w:t>
      </w:r>
    </w:p>
    <w:p w:rsidR="00000000" w:rsidRPr="00D612CB" w:rsidP="00D612CB">
      <w:pPr>
        <w:pStyle w:val="ListBullet"/>
      </w:pPr>
      <w:r w:rsidRPr="00D612CB">
        <w:t>chain of cus</w:t>
      </w:r>
      <w:r w:rsidRPr="00D612CB">
        <w:t>tody certification bodies, including:</w:t>
      </w:r>
    </w:p>
    <w:p w:rsidR="00000000" w:rsidRPr="00D612CB" w:rsidP="00D612CB">
      <w:pPr>
        <w:pStyle w:val="ListBullet2"/>
      </w:pPr>
      <w:r w:rsidRPr="00D612CB">
        <w:t>role</w:t>
      </w:r>
    </w:p>
    <w:p w:rsidR="00000000" w:rsidRPr="00D612CB" w:rsidP="00D612CB">
      <w:pPr>
        <w:pStyle w:val="ListBullet2"/>
      </w:pPr>
      <w:r w:rsidRPr="00D612CB">
        <w:t>objectives</w:t>
      </w:r>
    </w:p>
    <w:p w:rsidR="00000000" w:rsidRPr="00D612CB" w:rsidP="00D612CB">
      <w:pPr>
        <w:pStyle w:val="ListBullet"/>
      </w:pPr>
      <w:r w:rsidRPr="00D612CB">
        <w:t>functions in chain of custody schemes, including:</w:t>
      </w:r>
    </w:p>
    <w:p w:rsidR="00000000" w:rsidRPr="00D612CB" w:rsidP="00D612CB">
      <w:pPr>
        <w:pStyle w:val="ListBullet2"/>
      </w:pPr>
      <w:r w:rsidRPr="00D612CB">
        <w:t xml:space="preserve">standards setting </w:t>
      </w:r>
    </w:p>
    <w:p w:rsidR="00000000" w:rsidRPr="00D612CB" w:rsidP="00D612CB">
      <w:pPr>
        <w:pStyle w:val="ListBullet2"/>
      </w:pPr>
      <w:r w:rsidRPr="00D612CB">
        <w:t xml:space="preserve">certification </w:t>
      </w:r>
    </w:p>
    <w:p w:rsidR="00000000" w:rsidRPr="00D612CB" w:rsidP="00D612CB">
      <w:pPr>
        <w:pStyle w:val="ListBullet2"/>
      </w:pPr>
      <w:r w:rsidRPr="00D612CB">
        <w:t xml:space="preserve">accreditation functions </w:t>
      </w:r>
    </w:p>
    <w:p w:rsidR="00000000" w:rsidRPr="00D612CB" w:rsidP="00D612CB">
      <w:pPr>
        <w:pStyle w:val="ListBullet"/>
      </w:pPr>
      <w:r w:rsidRPr="00D612CB">
        <w:t>key components of chain of custody system, including:</w:t>
      </w:r>
    </w:p>
    <w:p w:rsidR="00000000" w:rsidRPr="00D612CB" w:rsidP="00D612CB">
      <w:pPr>
        <w:pStyle w:val="ListBullet2"/>
      </w:pPr>
      <w:r w:rsidRPr="00D612CB">
        <w:t>system for purchasing, acquiring and receipting certified materials</w:t>
      </w:r>
    </w:p>
    <w:p w:rsidR="00000000" w:rsidRPr="00D612CB" w:rsidP="00D612CB">
      <w:pPr>
        <w:pStyle w:val="ListBullet2"/>
      </w:pPr>
      <w:r w:rsidRPr="00D612CB">
        <w:t>system for handling certified material, including methods for keeping them separated from non-certified materials</w:t>
      </w:r>
    </w:p>
    <w:p w:rsidR="00000000" w:rsidRPr="00D612CB" w:rsidP="00D612CB">
      <w:pPr>
        <w:pStyle w:val="ListBullet2"/>
      </w:pPr>
      <w:r w:rsidRPr="00D612CB">
        <w:t>system for providing certified material to customers</w:t>
      </w:r>
    </w:p>
    <w:p w:rsidR="00000000" w:rsidRPr="00D612CB" w:rsidP="00D612CB">
      <w:pPr>
        <w:pStyle w:val="ListBullet"/>
      </w:pPr>
      <w:r w:rsidRPr="00D612CB">
        <w:t>roles and responsibi</w:t>
      </w:r>
      <w:r w:rsidRPr="00D612CB">
        <w:t xml:space="preserve">lities of personnel responsible for chain of custody implementation and monitoring in the workplace </w:t>
      </w:r>
    </w:p>
    <w:p w:rsidR="00000000" w:rsidRPr="00D612CB" w:rsidP="00D612CB">
      <w:pPr>
        <w:pStyle w:val="ListBullet"/>
      </w:pPr>
      <w:r w:rsidRPr="00D612CB">
        <w:t>chain of custody certification process and period of chain of custody certification</w:t>
      </w:r>
    </w:p>
    <w:p w:rsidR="00000000" w:rsidRPr="00D612CB" w:rsidP="00D612CB">
      <w:pPr>
        <w:pStyle w:val="ListBullet"/>
      </w:pPr>
      <w:r w:rsidRPr="00D612CB">
        <w:t>chain of custody certification requirements, including:</w:t>
      </w:r>
    </w:p>
    <w:p w:rsidR="00000000" w:rsidRPr="00D612CB" w:rsidP="00D612CB">
      <w:pPr>
        <w:pStyle w:val="ListBullet2"/>
      </w:pPr>
      <w:r w:rsidRPr="00D612CB">
        <w:t>workplace chai</w:t>
      </w:r>
      <w:r w:rsidRPr="00D612CB">
        <w:t>n of custody procedures</w:t>
      </w:r>
    </w:p>
    <w:p w:rsidR="00000000" w:rsidRPr="00D612CB" w:rsidP="00D612CB">
      <w:pPr>
        <w:pStyle w:val="ListBullet2"/>
      </w:pPr>
      <w:r w:rsidRPr="00D612CB">
        <w:t>due diligence</w:t>
      </w:r>
    </w:p>
    <w:p w:rsidR="00000000" w:rsidRPr="00D612CB" w:rsidP="00D612CB">
      <w:pPr>
        <w:pStyle w:val="ListBullet2"/>
      </w:pPr>
      <w:r w:rsidRPr="00D612CB">
        <w:t>responsible sourcing, including information requirements and verification of certification claims by suppliers</w:t>
      </w:r>
    </w:p>
    <w:p w:rsidR="00000000" w:rsidRPr="00D612CB" w:rsidP="00D612CB">
      <w:pPr>
        <w:pStyle w:val="ListBullet2"/>
      </w:pPr>
      <w:r w:rsidRPr="00D612CB">
        <w:t>classification of materials (certified, neutral and other)</w:t>
      </w:r>
    </w:p>
    <w:p w:rsidR="00000000" w:rsidRPr="00D612CB" w:rsidP="00D612CB">
      <w:pPr>
        <w:pStyle w:val="ListBullet2"/>
      </w:pPr>
      <w:r w:rsidRPr="00D612CB">
        <w:t>controlled sources</w:t>
      </w:r>
    </w:p>
    <w:p w:rsidR="00000000" w:rsidRPr="00D612CB" w:rsidP="00D612CB">
      <w:pPr>
        <w:pStyle w:val="ListBullet2"/>
      </w:pPr>
      <w:r w:rsidRPr="00D612CB">
        <w:t>traceability</w:t>
      </w:r>
    </w:p>
    <w:p w:rsidR="00000000" w:rsidRPr="00D612CB" w:rsidP="00D612CB">
      <w:pPr>
        <w:pStyle w:val="ListBullet2"/>
      </w:pPr>
      <w:r w:rsidRPr="00D612CB">
        <w:t>chain of custody implementation methods (physical separation, percentage and credit method)</w:t>
      </w:r>
    </w:p>
    <w:p w:rsidR="00000000" w:rsidRPr="00D612CB" w:rsidP="00D612CB">
      <w:pPr>
        <w:pStyle w:val="ListBullet2"/>
      </w:pPr>
      <w:r w:rsidRPr="00D612CB">
        <w:t>record-keeping, including storage, retrieval and minimum maintenance period</w:t>
      </w:r>
    </w:p>
    <w:p w:rsidR="00000000" w:rsidRPr="00D612CB" w:rsidP="00D612CB">
      <w:pPr>
        <w:pStyle w:val="ListBullet2"/>
      </w:pPr>
      <w:r w:rsidRPr="00D612CB">
        <w:t>staff and management training plan and training materials</w:t>
      </w:r>
    </w:p>
    <w:p w:rsidR="00000000" w:rsidRPr="00D612CB" w:rsidP="00D612CB">
      <w:pPr>
        <w:pStyle w:val="ListBullet2"/>
      </w:pPr>
      <w:r w:rsidRPr="00D612CB">
        <w:t>subcontracting and outsourcing</w:t>
      </w:r>
      <w:r w:rsidRPr="00D612CB">
        <w:t xml:space="preserve"> arrangements</w:t>
      </w:r>
    </w:p>
    <w:p w:rsidR="00000000" w:rsidRPr="00D612CB" w:rsidP="00D612CB">
      <w:pPr>
        <w:pStyle w:val="ListBullet"/>
      </w:pPr>
      <w:r w:rsidRPr="00D612CB">
        <w:t>product groups, including:</w:t>
      </w:r>
    </w:p>
    <w:p w:rsidR="00000000" w:rsidRPr="00D612CB" w:rsidP="00D612CB">
      <w:pPr>
        <w:pStyle w:val="ListBullet2"/>
      </w:pPr>
      <w:r w:rsidRPr="00D612CB">
        <w:t>types of product groups</w:t>
      </w:r>
    </w:p>
    <w:p w:rsidR="00000000" w:rsidRPr="00D612CB" w:rsidP="00D612CB">
      <w:pPr>
        <w:pStyle w:val="ListBullet2"/>
      </w:pPr>
      <w:r w:rsidRPr="00D612CB">
        <w:t>certification requirements</w:t>
      </w:r>
    </w:p>
    <w:p w:rsidR="00000000" w:rsidRPr="00D612CB" w:rsidP="00D612CB">
      <w:pPr>
        <w:pStyle w:val="ListBullet2"/>
      </w:pPr>
      <w:r w:rsidRPr="00D612CB">
        <w:t>procedures for identifying products covered by chain of custody certificates</w:t>
      </w:r>
    </w:p>
    <w:p w:rsidR="00000000" w:rsidRPr="00D612CB" w:rsidP="00D612CB">
      <w:pPr>
        <w:pStyle w:val="ListBullet2"/>
      </w:pPr>
      <w:r w:rsidRPr="00D612CB">
        <w:t>procedures for sites that use different chain of custody methods for differ</w:t>
      </w:r>
      <w:r w:rsidRPr="00D612CB">
        <w:t>ent product groups</w:t>
      </w:r>
    </w:p>
    <w:p w:rsidR="00000000" w:rsidRPr="00D612CB" w:rsidP="00D612CB">
      <w:pPr>
        <w:pStyle w:val="ListBullet"/>
      </w:pPr>
      <w:r w:rsidRPr="00D612CB">
        <w:t>types, meaning and conditions of use of chain of custody logos and labels</w:t>
      </w:r>
    </w:p>
    <w:p w:rsidR="00000000" w:rsidRPr="00D612CB" w:rsidP="00D612CB">
      <w:pPr>
        <w:pStyle w:val="ListBullet"/>
      </w:pPr>
      <w:r w:rsidRPr="00D612CB">
        <w:t>format, content and use of chain of custody workplace documents used for certification, audit and quality purposes, including:</w:t>
      </w:r>
    </w:p>
    <w:p w:rsidR="00000000" w:rsidRPr="00D612CB" w:rsidP="00D612CB">
      <w:pPr>
        <w:pStyle w:val="ListBullet2"/>
      </w:pPr>
      <w:r w:rsidRPr="00D612CB">
        <w:t>timber source documents</w:t>
      </w:r>
    </w:p>
    <w:p w:rsidR="00000000" w:rsidRPr="00D612CB" w:rsidP="00D612CB">
      <w:pPr>
        <w:pStyle w:val="ListBullet2"/>
      </w:pPr>
      <w:r w:rsidRPr="00D612CB">
        <w:t>processing</w:t>
      </w:r>
      <w:r w:rsidRPr="00D612CB">
        <w:t xml:space="preserve"> records</w:t>
      </w:r>
    </w:p>
    <w:p w:rsidR="00000000" w:rsidRPr="00D612CB" w:rsidP="00D612CB">
      <w:pPr>
        <w:pStyle w:val="ListBullet2"/>
      </w:pPr>
      <w:r w:rsidRPr="00D612CB">
        <w:t>quality records</w:t>
      </w:r>
    </w:p>
    <w:p w:rsidR="00000000" w:rsidRPr="00D612CB" w:rsidP="00D612CB">
      <w:pPr>
        <w:pStyle w:val="ListBullet2"/>
      </w:pPr>
      <w:r w:rsidRPr="00D612CB">
        <w:t>numbering and labelling documents</w:t>
      </w:r>
    </w:p>
    <w:p w:rsidR="00000000" w:rsidRPr="00D612CB" w:rsidP="00D612CB">
      <w:pPr>
        <w:pStyle w:val="ListBullet"/>
      </w:pPr>
      <w:r w:rsidRPr="00D612CB">
        <w:t>chain of custody internal audit processes, including:</w:t>
      </w:r>
    </w:p>
    <w:p w:rsidR="00000000" w:rsidRPr="00D612CB" w:rsidP="00D612CB">
      <w:pPr>
        <w:pStyle w:val="ListBullet2"/>
      </w:pPr>
      <w:r w:rsidRPr="00D612CB">
        <w:t>purpose of internal audits</w:t>
      </w:r>
    </w:p>
    <w:p w:rsidR="00000000" w:rsidRPr="00D612CB" w:rsidP="00D612CB">
      <w:pPr>
        <w:pStyle w:val="ListBullet2"/>
      </w:pPr>
      <w:r w:rsidRPr="00D612CB">
        <w:t>scheduling of audits</w:t>
      </w:r>
    </w:p>
    <w:p w:rsidR="00000000" w:rsidRPr="00D612CB" w:rsidP="00D612CB">
      <w:pPr>
        <w:pStyle w:val="ListBullet2"/>
      </w:pPr>
      <w:r w:rsidRPr="00D612CB">
        <w:t>role of internal auditors</w:t>
      </w:r>
    </w:p>
    <w:p w:rsidR="00000000" w:rsidRPr="00D612CB" w:rsidP="00D612CB">
      <w:pPr>
        <w:pStyle w:val="ListBullet2"/>
      </w:pPr>
      <w:r w:rsidRPr="00D612CB">
        <w:t>process, documentation and reporting</w:t>
      </w:r>
    </w:p>
    <w:p w:rsidR="00000000" w:rsidRPr="00D612CB" w:rsidP="00D612CB">
      <w:pPr>
        <w:pStyle w:val="ListBullet2"/>
      </w:pPr>
      <w:r w:rsidRPr="00D612CB">
        <w:t>requirements for and methods o</w:t>
      </w:r>
      <w:r w:rsidRPr="00D612CB">
        <w:t>f responding to non-compliances and process improvements identified by audit</w:t>
      </w:r>
    </w:p>
    <w:p w:rsidR="00000000" w:rsidRPr="00D612CB" w:rsidP="00D612CB">
      <w:pPr>
        <w:pStyle w:val="ListBullet2"/>
      </w:pPr>
      <w:r w:rsidRPr="00D612CB">
        <w:t>audit requirements for contractors and outsourcing arrangements</w:t>
      </w:r>
    </w:p>
    <w:p w:rsidR="00000000" w:rsidRPr="00D612CB" w:rsidP="00D612CB">
      <w:pPr>
        <w:pStyle w:val="ListBullet"/>
      </w:pPr>
      <w:r w:rsidRPr="00D612CB">
        <w:t>chain of custody external audit processes, including:</w:t>
      </w:r>
    </w:p>
    <w:p w:rsidR="00000000" w:rsidRPr="00D612CB" w:rsidP="00D612CB">
      <w:pPr>
        <w:pStyle w:val="ListBullet2"/>
      </w:pPr>
      <w:r w:rsidRPr="00D612CB">
        <w:t>purpose</w:t>
      </w:r>
    </w:p>
    <w:p w:rsidR="00000000" w:rsidRPr="00D612CB" w:rsidP="00D612CB">
      <w:pPr>
        <w:pStyle w:val="ListBullet2"/>
      </w:pPr>
      <w:r w:rsidRPr="00D612CB">
        <w:t>timing and procedures</w:t>
      </w:r>
    </w:p>
    <w:p w:rsidR="00000000" w:rsidRPr="00D612CB" w:rsidP="00D612CB">
      <w:pPr>
        <w:pStyle w:val="ListBullet2"/>
      </w:pPr>
      <w:r w:rsidRPr="00D612CB">
        <w:t>role of workplace personnel in external audits.</w:t>
      </w:r>
    </w:p>
    <w:p w:rsidR="00000000" w:rsidRPr="00D612CB" w:rsidP="00D612CB">
      <w:pPr>
        <w:pStyle w:val="AllowPageBreak"/>
      </w:pPr>
    </w:p>
    <w:p w:rsidR="00000000" w:rsidRPr="00D612CB" w:rsidP="00D612CB">
      <w:pPr>
        <w:pStyle w:val="Heading1"/>
      </w:pPr>
      <w:bookmarkStart w:id="12" w:name="O_1242132"/>
      <w:bookmarkEnd w:id="12"/>
      <w:r w:rsidRPr="00D612CB">
        <w:t>Assessment Conditions</w:t>
      </w:r>
    </w:p>
    <w:p w:rsidR="00000000" w:rsidRPr="00D612CB" w:rsidP="001368DB">
      <w:pPr>
        <w:pStyle w:val="BodyText"/>
      </w:pPr>
      <w:r w:rsidRPr="00D612CB">
        <w:t xml:space="preserve">Assessment of the skills in this unit of competency must take place under the following conditions: </w:t>
      </w:r>
    </w:p>
    <w:p w:rsidR="00000000" w:rsidRPr="00D612CB" w:rsidP="00D612CB">
      <w:pPr>
        <w:pStyle w:val="ListBullet"/>
      </w:pPr>
      <w:r w:rsidRPr="00D612CB">
        <w:t>physical conditions:</w:t>
      </w:r>
    </w:p>
    <w:p w:rsidR="00000000" w:rsidRPr="00D612CB" w:rsidP="00D612CB">
      <w:pPr>
        <w:pStyle w:val="ListBullet2"/>
      </w:pPr>
      <w:r w:rsidRPr="00D612CB">
        <w:t>skills must be demonstrated in timber and w</w:t>
      </w:r>
      <w:r w:rsidRPr="00D612CB">
        <w:t xml:space="preserve">ood product work environment or an environment that </w:t>
      </w:r>
      <w:r w:rsidRPr="00D612CB">
        <w:t>accurately represents workplace conditions</w:t>
      </w:r>
    </w:p>
    <w:p w:rsidR="00000000" w:rsidRPr="00D612CB" w:rsidP="00D612CB">
      <w:pPr>
        <w:pStyle w:val="ListBullet"/>
      </w:pPr>
      <w:r w:rsidRPr="00D612CB">
        <w:t>resources, equipment and materials:</w:t>
      </w:r>
    </w:p>
    <w:p w:rsidR="00000000" w:rsidRPr="00D612CB" w:rsidP="00D612CB">
      <w:pPr>
        <w:pStyle w:val="ListBullet2"/>
      </w:pPr>
      <w:r w:rsidRPr="00D612CB">
        <w:t xml:space="preserve">internet access and computer equipment to research information on chain of custody certification scheme </w:t>
      </w:r>
    </w:p>
    <w:p w:rsidR="00000000" w:rsidRPr="00D612CB" w:rsidP="00D612CB">
      <w:pPr>
        <w:pStyle w:val="ListBullet"/>
      </w:pPr>
      <w:r w:rsidRPr="00D612CB">
        <w:t>specifications:</w:t>
      </w:r>
    </w:p>
    <w:p w:rsidR="00000000" w:rsidRPr="00D612CB" w:rsidP="00D612CB">
      <w:pPr>
        <w:pStyle w:val="ListBullet2"/>
      </w:pPr>
      <w:r w:rsidRPr="00D612CB">
        <w:t>chain of custody certification scheme documentation including policy, procedures and standards.</w:t>
      </w:r>
    </w:p>
    <w:p w:rsidR="00000000" w:rsidRPr="00D612CB" w:rsidP="001368DB">
      <w:pPr>
        <w:pStyle w:val="BodyText"/>
      </w:pPr>
      <w:r w:rsidRPr="00D612CB">
        <w:t>Assessors of this unit must satisfy the requirements for assessors in applicable vocational education and training legislation, frameworks and/or standards.</w:t>
      </w:r>
    </w:p>
    <w:p w:rsidR="00000000" w:rsidRPr="00D612CB" w:rsidP="00D612CB">
      <w:pPr>
        <w:pStyle w:val="Heading1"/>
      </w:pPr>
      <w:bookmarkStart w:id="13" w:name="O_1242135"/>
      <w:bookmarkEnd w:id="13"/>
      <w:r w:rsidRPr="00D612CB">
        <w:t>Links</w:t>
      </w:r>
    </w:p>
    <w:p w:rsidR="00000000" w:rsidRPr="00D612CB" w:rsidP="001368DB">
      <w:pPr>
        <w:pStyle w:val="BodyText"/>
      </w:pPr>
      <w:r w:rsidRPr="00D612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60EE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612CB" w:rsidP="00D612CB"/>
    <w:sectPr w:rsidSect="00D612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CB" w:rsidRPr="001368DB" w:rsidP="001368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8DB" w:rsidP="00D612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68DB" w:rsidP="00D612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368DB" w:rsidP="00D612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CB" w:rsidP="00D612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68DB">
      <w:t>Approved</w:t>
    </w:r>
    <w:r w:rsidR="001368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68D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68DB">
      <w:rPr>
        <w:noProof/>
      </w:rPr>
      <w:t>5</w:t>
    </w:r>
    <w:r>
      <w:rPr>
        <w:noProof/>
      </w:rPr>
      <w:fldChar w:fldCharType="end"/>
    </w:r>
  </w:p>
  <w:p w:rsidR="00D612CB" w:rsidP="00D612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68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68DB">
      <w:t>Skills Insight</w:t>
    </w:r>
    <w:r w:rsidR="001368DB">
      <w:fldChar w:fldCharType="end"/>
    </w:r>
  </w:p>
  <w:p w:rsidR="00D612CB" w:rsidP="00D612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8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12CB" w:rsidRPr="001368DB" w:rsidP="001368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8DB" w:rsidRPr="002D2AF8" w:rsidP="00D612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FWPCOT4223 Assess requirements of chain of custody certification scheme for forest and wood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68DB" w:rsidP="00D612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CB" w:rsidRPr="002D2AF8" w:rsidP="00D612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68DB">
      <w:t>FWPCOT4223 Assess requirements of chain of custody certification scheme for forest and wood products</w:t>
    </w:r>
    <w:r w:rsidR="001368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68DB">
      <w:rPr>
        <w:noProof/>
      </w:rPr>
      <w:t>2 March 2025</w:t>
    </w:r>
    <w:r>
      <w:fldChar w:fldCharType="end"/>
    </w:r>
  </w:p>
  <w:p w:rsidR="00D612CB" w:rsidP="00D612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E2DF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7C3F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6EE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2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2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2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2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2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2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2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2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2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2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2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2CB"/>
  </w:style>
  <w:style w:type="character" w:customStyle="1" w:styleId="Heading1Char">
    <w:name w:val="Heading 1 Char"/>
    <w:basedOn w:val="DefaultParagraphFont"/>
    <w:link w:val="Heading1"/>
    <w:rsid w:val="00D612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2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2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12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12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12CB"/>
    <w:rPr>
      <w:i/>
    </w:rPr>
  </w:style>
  <w:style w:type="paragraph" w:customStyle="1" w:styleId="SuperHeading">
    <w:name w:val="SuperHeading"/>
    <w:basedOn w:val="Normal"/>
    <w:rsid w:val="00D612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2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12CB"/>
    <w:rPr>
      <w:b/>
    </w:rPr>
  </w:style>
  <w:style w:type="character" w:customStyle="1" w:styleId="Heading2Char">
    <w:name w:val="Heading 2 Char"/>
    <w:basedOn w:val="DefaultParagraphFont"/>
    <w:link w:val="Heading2"/>
    <w:rsid w:val="00D612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2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2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2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2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2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2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2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2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2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2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2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2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2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2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12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12CB"/>
    <w:rPr>
      <w:b/>
      <w:spacing w:val="0"/>
    </w:rPr>
  </w:style>
  <w:style w:type="paragraph" w:customStyle="1" w:styleId="SuperTitle">
    <w:name w:val="SuperTitle"/>
    <w:basedOn w:val="Title"/>
    <w:rsid w:val="00D612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2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2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12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2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2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2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2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2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2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2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2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12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2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2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2CB"/>
  </w:style>
  <w:style w:type="paragraph" w:styleId="TableofFigures">
    <w:name w:val="table of figures"/>
    <w:basedOn w:val="Normal"/>
    <w:next w:val="Normal"/>
    <w:semiHidden/>
    <w:rsid w:val="00D612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2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12CB"/>
    <w:rPr>
      <w:rFonts w:ascii="Wingdings" w:hAnsi="Wingdings"/>
    </w:rPr>
  </w:style>
  <w:style w:type="paragraph" w:customStyle="1" w:styleId="TableHeading">
    <w:name w:val="Table Heading"/>
    <w:basedOn w:val="HeadingBase"/>
    <w:rsid w:val="00D612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2CB"/>
    <w:rPr>
      <w:color w:val="0033CC"/>
      <w:u w:val="none"/>
    </w:rPr>
  </w:style>
  <w:style w:type="paragraph" w:customStyle="1" w:styleId="BodyTextRight">
    <w:name w:val="Body Text Right"/>
    <w:basedOn w:val="BodyText"/>
    <w:rsid w:val="00D612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2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2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2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2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2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2CB"/>
    <w:rPr>
      <w:sz w:val="32"/>
    </w:rPr>
  </w:style>
  <w:style w:type="paragraph" w:customStyle="1" w:styleId="HeadingProcedure">
    <w:name w:val="Heading Procedure"/>
    <w:basedOn w:val="HeadingBase"/>
    <w:next w:val="Normal"/>
    <w:rsid w:val="00D612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2CB"/>
    <w:pPr>
      <w:spacing w:before="60" w:after="60"/>
    </w:pPr>
  </w:style>
  <w:style w:type="paragraph" w:styleId="ListContinue">
    <w:name w:val="List Continue"/>
    <w:basedOn w:val="List"/>
    <w:rsid w:val="00D612CB"/>
    <w:pPr>
      <w:ind w:firstLine="0"/>
    </w:pPr>
  </w:style>
  <w:style w:type="paragraph" w:customStyle="1" w:styleId="ListNote">
    <w:name w:val="List Note"/>
    <w:basedOn w:val="List"/>
    <w:rsid w:val="00D612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2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2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2CB"/>
    <w:rPr>
      <w:rFonts w:ascii="Courier New" w:hAnsi="Courier New"/>
    </w:rPr>
  </w:style>
  <w:style w:type="paragraph" w:customStyle="1" w:styleId="NoteBullet">
    <w:name w:val="Note Bullet"/>
    <w:basedOn w:val="Note"/>
    <w:rsid w:val="00D612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2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2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2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2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12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2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2CB"/>
    <w:rPr>
      <w:b/>
      <w:smallCaps/>
    </w:rPr>
  </w:style>
  <w:style w:type="paragraph" w:customStyle="1" w:styleId="TableListNumber">
    <w:name w:val="Table List Number"/>
    <w:basedOn w:val="ListNumber"/>
    <w:rsid w:val="00D612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2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2CB"/>
    <w:pPr>
      <w:numPr>
        <w:numId w:val="9"/>
      </w:numPr>
    </w:pPr>
  </w:style>
  <w:style w:type="paragraph" w:customStyle="1" w:styleId="ListAlpha2">
    <w:name w:val="List Alpha 2"/>
    <w:basedOn w:val="List2"/>
    <w:rsid w:val="00D612CB"/>
    <w:pPr>
      <w:numPr>
        <w:numId w:val="8"/>
      </w:numPr>
    </w:pPr>
  </w:style>
  <w:style w:type="paragraph" w:styleId="List2">
    <w:name w:val="List 2"/>
    <w:basedOn w:val="BodyText"/>
    <w:rsid w:val="00D612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2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2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2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2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2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12CB"/>
    <w:pPr>
      <w:numPr>
        <w:numId w:val="4"/>
      </w:numPr>
    </w:pPr>
  </w:style>
  <w:style w:type="paragraph" w:styleId="ListContinue2">
    <w:name w:val="List Continue 2"/>
    <w:basedOn w:val="List2"/>
    <w:rsid w:val="00D612CB"/>
    <w:pPr>
      <w:ind w:firstLine="0"/>
    </w:pPr>
  </w:style>
  <w:style w:type="paragraph" w:styleId="ListContinue3">
    <w:name w:val="List Continue 3"/>
    <w:basedOn w:val="List3"/>
    <w:rsid w:val="00D612CB"/>
    <w:pPr>
      <w:ind w:left="1021" w:firstLine="0"/>
    </w:pPr>
  </w:style>
  <w:style w:type="paragraph" w:styleId="ListContinue4">
    <w:name w:val="List Continue 4"/>
    <w:basedOn w:val="List4"/>
    <w:rsid w:val="00D612CB"/>
    <w:pPr>
      <w:ind w:firstLine="0"/>
    </w:pPr>
  </w:style>
  <w:style w:type="paragraph" w:styleId="ListContinue5">
    <w:name w:val="List Continue 5"/>
    <w:basedOn w:val="List5"/>
    <w:rsid w:val="00D612CB"/>
    <w:pPr>
      <w:ind w:firstLine="0"/>
    </w:pPr>
  </w:style>
  <w:style w:type="paragraph" w:styleId="ListNumber3">
    <w:name w:val="List Number 3"/>
    <w:basedOn w:val="List3"/>
    <w:rsid w:val="00D612CB"/>
    <w:pPr>
      <w:numPr>
        <w:numId w:val="5"/>
      </w:numPr>
    </w:pPr>
  </w:style>
  <w:style w:type="paragraph" w:styleId="ListNumber4">
    <w:name w:val="List Number 4"/>
    <w:basedOn w:val="List4"/>
    <w:rsid w:val="00D612CB"/>
    <w:pPr>
      <w:numPr>
        <w:numId w:val="6"/>
      </w:numPr>
    </w:pPr>
  </w:style>
  <w:style w:type="paragraph" w:styleId="ListNumber5">
    <w:name w:val="List Number 5"/>
    <w:basedOn w:val="List5"/>
    <w:rsid w:val="00D612CB"/>
    <w:pPr>
      <w:numPr>
        <w:numId w:val="7"/>
      </w:numPr>
    </w:pPr>
  </w:style>
  <w:style w:type="paragraph" w:styleId="BlockText">
    <w:name w:val="Block Text"/>
    <w:basedOn w:val="Normal"/>
    <w:rsid w:val="00D612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2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2CB"/>
    <w:rPr>
      <w:sz w:val="16"/>
      <w:vertAlign w:val="superscript"/>
    </w:rPr>
  </w:style>
  <w:style w:type="character" w:customStyle="1" w:styleId="Symbols">
    <w:name w:val="Symbols"/>
    <w:basedOn w:val="DefaultParagraphFont"/>
    <w:rsid w:val="00D612CB"/>
    <w:rPr>
      <w:rFonts w:ascii="Symbol" w:hAnsi="Symbol"/>
    </w:rPr>
  </w:style>
  <w:style w:type="character" w:customStyle="1" w:styleId="MenuOptions">
    <w:name w:val="Menu Options"/>
    <w:basedOn w:val="DefaultParagraphFont"/>
    <w:rsid w:val="00D612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2CB"/>
    <w:rPr>
      <w:b/>
    </w:rPr>
  </w:style>
  <w:style w:type="character" w:customStyle="1" w:styleId="Underlined">
    <w:name w:val="Underlined"/>
    <w:basedOn w:val="DefaultParagraphFont"/>
    <w:rsid w:val="00D612CB"/>
    <w:rPr>
      <w:u w:val="single"/>
    </w:rPr>
  </w:style>
  <w:style w:type="paragraph" w:customStyle="1" w:styleId="TableBodyTextRight">
    <w:name w:val="Table Body Text Right"/>
    <w:basedOn w:val="TableBodyText"/>
    <w:rsid w:val="00D612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2CB"/>
    <w:rPr>
      <w:sz w:val="18"/>
    </w:rPr>
  </w:style>
  <w:style w:type="paragraph" w:customStyle="1" w:styleId="BodySmallRight">
    <w:name w:val="Body Small Right"/>
    <w:basedOn w:val="BodyTextRight"/>
    <w:rsid w:val="00D612CB"/>
    <w:rPr>
      <w:sz w:val="18"/>
      <w:szCs w:val="18"/>
    </w:rPr>
  </w:style>
  <w:style w:type="paragraph" w:customStyle="1" w:styleId="MarginEdition">
    <w:name w:val="Margin Edition"/>
    <w:basedOn w:val="MarginNote"/>
    <w:rsid w:val="00D612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2CB"/>
    <w:rPr>
      <w:sz w:val="2"/>
      <w:szCs w:val="2"/>
    </w:rPr>
  </w:style>
  <w:style w:type="character" w:customStyle="1" w:styleId="Small">
    <w:name w:val="Small"/>
    <w:basedOn w:val="DefaultParagraphFont"/>
    <w:rsid w:val="00D612CB"/>
    <w:rPr>
      <w:sz w:val="16"/>
    </w:rPr>
  </w:style>
  <w:style w:type="paragraph" w:customStyle="1" w:styleId="WideTable">
    <w:name w:val="Wide Table"/>
    <w:basedOn w:val="Normal"/>
    <w:rsid w:val="00D612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2CB"/>
  </w:style>
  <w:style w:type="paragraph" w:styleId="Quote">
    <w:name w:val="Quote"/>
    <w:basedOn w:val="Heading1"/>
    <w:link w:val="QuoteChar"/>
    <w:qFormat/>
    <w:rsid w:val="00D612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2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2CB"/>
    <w:pPr>
      <w:pageBreakBefore/>
    </w:pPr>
  </w:style>
  <w:style w:type="paragraph" w:customStyle="1" w:styleId="Border">
    <w:name w:val="Border"/>
    <w:basedOn w:val="Normal"/>
    <w:qFormat/>
    <w:rsid w:val="00D612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2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2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2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2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2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2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2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2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2CB"/>
    <w:rPr>
      <w:u w:val="single"/>
    </w:rPr>
  </w:style>
  <w:style w:type="character" w:customStyle="1" w:styleId="BoldandItalics">
    <w:name w:val="Bold and Italics"/>
    <w:qFormat/>
    <w:rsid w:val="00D612CB"/>
    <w:rPr>
      <w:b/>
      <w:i/>
      <w:u w:val="none"/>
    </w:rPr>
  </w:style>
  <w:style w:type="paragraph" w:styleId="BalloonText">
    <w:name w:val="Balloon Text"/>
    <w:basedOn w:val="Normal"/>
    <w:link w:val="BalloonTextChar"/>
    <w:rsid w:val="00D61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2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2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2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2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2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12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368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1260</Words>
  <Characters>8283</Characters>
  <Application>Microsoft Office Word</Application>
  <DocSecurity>0</DocSecurity>
  <Lines>251</Lines>
  <Paragraphs>167</Paragraphs>
  <ScaleCrop>false</ScaleCrop>
  <Company>Author-it Software Corporation Ltd.</Company>
  <LinksUpToDate>false</LinksUpToDate>
  <CharactersWithSpaces>9376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FWPCOT4223 Assess requirements of chain of custody certification scheme for forest and wood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2025-03-01T22:16:00Z</dcterms:created>
  <dcterms:modified xsi:type="dcterms:W3CDTF">2025-03-01T22:16:00Z</dcterms:modified>
</cp:coreProperties>
</file>