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E3C" w:rsidP="00727E3C">
      <w:pPr>
        <w:pStyle w:val="Title"/>
      </w:pPr>
      <w:r>
        <w:fldChar w:fldCharType="begin"/>
      </w:r>
      <w:r>
        <w:instrText xml:space="preserve"> TITLE   \* MERGEFORMAT </w:instrText>
      </w:r>
      <w:r>
        <w:fldChar w:fldCharType="separate"/>
      </w:r>
      <w:r>
        <w:t>Assessment Requirements for FWPCOT4220 Plan for and coordinate log loading and haulage operations</w:t>
      </w:r>
      <w:r>
        <w:fldChar w:fldCharType="end"/>
      </w:r>
    </w:p>
    <w:p w:rsidR="00727E3C" w:rsidP="00727E3C">
      <w:pPr>
        <w:pStyle w:val="Version"/>
        <w:sectPr w:rsidSect="00E738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83A" w:rsidP="00E7383A">
      <w:pPr>
        <w:pStyle w:val="SuperHeading"/>
      </w:pPr>
      <w:r w:rsidRPr="00E7383A">
        <w:t>Assessment Requirements for FWPCOT4220 Plan for and coordinate log loading and haulage operations</w:t>
      </w:r>
    </w:p>
    <w:p w:rsidR="00000000" w:rsidRPr="00E7383A" w:rsidP="00E7383A">
      <w:pPr>
        <w:pStyle w:val="Heading1"/>
      </w:pPr>
      <w:bookmarkStart w:id="1" w:name="O_1207515"/>
      <w:bookmarkEnd w:id="1"/>
      <w:r w:rsidRPr="00E7383A">
        <w:t>Modification History</w:t>
      </w:r>
    </w:p>
    <w:tbl>
      <w:tblPr>
        <w:tblW w:w="9520" w:type="dxa"/>
        <w:tblLayout w:type="fixed"/>
        <w:tblCellMar>
          <w:left w:w="62" w:type="dxa"/>
          <w:right w:w="62" w:type="dxa"/>
        </w:tblCellMar>
        <w:tblLook w:val="0000"/>
      </w:tblPr>
      <w:tblGrid>
        <w:gridCol w:w="2580"/>
        <w:gridCol w:w="6940"/>
      </w:tblGrid>
      <w:tr w:rsidTr="00E738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83A">
            <w:pPr>
              <w:pStyle w:val="BodyTextBold"/>
              <w:rPr>
                <w:lang w:val="en-NZ"/>
              </w:rPr>
            </w:pPr>
            <w:r w:rsidRPr="00E7383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83A">
            <w:pPr>
              <w:pStyle w:val="BodyTextBold"/>
              <w:rPr>
                <w:lang w:val="en-NZ"/>
              </w:rPr>
            </w:pPr>
            <w:r w:rsidRPr="00E7383A">
              <w:t>Comments</w:t>
            </w:r>
          </w:p>
        </w:tc>
      </w:tr>
      <w:tr w:rsidTr="00E738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83A">
            <w:pPr>
              <w:pStyle w:val="BodyText"/>
              <w:rPr>
                <w:lang w:val="en-NZ"/>
              </w:rPr>
            </w:pPr>
            <w:r w:rsidRPr="00E7383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83A" w:rsidP="00E7383A">
            <w:pPr>
              <w:pStyle w:val="BodyText"/>
            </w:pPr>
            <w:r w:rsidRPr="00E7383A">
              <w:t>This version released with FWP Forest and Wood Products Training Package Version 7.0.</w:t>
            </w:r>
          </w:p>
        </w:tc>
      </w:tr>
    </w:tbl>
    <w:p w:rsidR="00000000" w:rsidRPr="00E7383A" w:rsidP="00E7383A">
      <w:pPr>
        <w:pStyle w:val="BodyText"/>
      </w:pPr>
    </w:p>
    <w:p w:rsidR="00000000" w:rsidRPr="00E7383A" w:rsidP="00E7383A">
      <w:pPr>
        <w:pStyle w:val="AllowPageBreak"/>
      </w:pPr>
    </w:p>
    <w:p w:rsidR="00000000" w:rsidRPr="00E7383A" w:rsidP="00E7383A">
      <w:pPr>
        <w:pStyle w:val="Heading1"/>
      </w:pPr>
      <w:bookmarkStart w:id="2" w:name="O_1207516"/>
      <w:bookmarkEnd w:id="2"/>
      <w:r w:rsidRPr="00E7383A">
        <w:t>Performance Evidence</w:t>
      </w:r>
    </w:p>
    <w:p w:rsidR="00000000" w:rsidRPr="00E7383A" w:rsidP="00727E3C">
      <w:pPr>
        <w:pStyle w:val="BodyText"/>
      </w:pPr>
      <w:r w:rsidRPr="00E7383A">
        <w:t xml:space="preserve">An individual demonstrating competency must satisfy all of the elements and performance criteria in this unit. </w:t>
      </w:r>
    </w:p>
    <w:p w:rsidR="00000000" w:rsidRPr="00E7383A" w:rsidP="00727E3C">
      <w:pPr>
        <w:pStyle w:val="BodyText"/>
      </w:pPr>
      <w:r w:rsidRPr="00E7383A">
        <w:t>There must be evidence that the individual has planned and coordinated one log loading and haulage operat</w:t>
      </w:r>
      <w:r w:rsidRPr="00E7383A">
        <w:t>ion to enable the movement of logs from a native forest or plantation to a processing facility, including:</w:t>
      </w:r>
    </w:p>
    <w:p w:rsidR="00000000" w:rsidRPr="00E7383A" w:rsidP="00E7383A">
      <w:pPr>
        <w:pStyle w:val="ListBullet"/>
      </w:pPr>
      <w:r w:rsidRPr="00E7383A">
        <w:t>verified and confirmed that access and landing area meet requirements for log loading</w:t>
      </w:r>
    </w:p>
    <w:p w:rsidR="00000000" w:rsidRPr="00E7383A" w:rsidP="00E7383A">
      <w:pPr>
        <w:pStyle w:val="ListBullet"/>
      </w:pPr>
      <w:r w:rsidRPr="00E7383A">
        <w:t>selected log haulage route according to regulatory requirement</w:t>
      </w:r>
      <w:r w:rsidRPr="00E7383A">
        <w:t xml:space="preserve">s and vehicle and load characteristics  </w:t>
      </w:r>
    </w:p>
    <w:p w:rsidR="00000000" w:rsidRPr="00E7383A" w:rsidP="00E7383A">
      <w:pPr>
        <w:pStyle w:val="ListBullet"/>
      </w:pPr>
      <w:r w:rsidRPr="00E7383A">
        <w:t>verified that selected vehicle is suitable for the haulage task</w:t>
      </w:r>
    </w:p>
    <w:p w:rsidR="00000000" w:rsidRPr="00E7383A" w:rsidP="00E7383A">
      <w:pPr>
        <w:pStyle w:val="ListBullet"/>
      </w:pPr>
      <w:r w:rsidRPr="00E7383A">
        <w:t>supervised log loading and haulage operations to ensure drivers followed the onsite traffic management plan, fatigue management plan, standards for safe load limits and load restraint methods and vehicle maintenance procedures, as well as practices for min</w:t>
      </w:r>
      <w:r w:rsidRPr="00E7383A">
        <w:t xml:space="preserve">imising environmental impact of loading and haulage operations </w:t>
      </w:r>
    </w:p>
    <w:p w:rsidR="00000000" w:rsidRPr="00E7383A" w:rsidP="00E7383A">
      <w:pPr>
        <w:pStyle w:val="ListBullet"/>
      </w:pPr>
      <w:r w:rsidRPr="00E7383A">
        <w:t>established, assessed and reported outcomes of a near miss reporting system for drivers.</w:t>
      </w:r>
    </w:p>
    <w:p w:rsidR="00000000" w:rsidRPr="00E7383A" w:rsidP="00E7383A">
      <w:pPr>
        <w:pStyle w:val="AllowPageBreak"/>
      </w:pPr>
    </w:p>
    <w:p w:rsidR="00000000" w:rsidRPr="00E7383A" w:rsidP="00E7383A">
      <w:pPr>
        <w:pStyle w:val="Heading1"/>
      </w:pPr>
      <w:bookmarkStart w:id="3" w:name="O_1207517"/>
      <w:bookmarkEnd w:id="3"/>
      <w:r w:rsidRPr="00E7383A">
        <w:t>Knowledge Evidence</w:t>
      </w:r>
    </w:p>
    <w:p w:rsidR="00000000" w:rsidRPr="00E7383A" w:rsidP="00727E3C">
      <w:pPr>
        <w:pStyle w:val="BodyText"/>
      </w:pPr>
      <w:r w:rsidRPr="00E7383A">
        <w:t xml:space="preserve">An individual must be able to demonstrate the knowledge required </w:t>
      </w:r>
      <w:r w:rsidRPr="00E7383A">
        <w:t>to perform the tasks outlined in the elements and performance criteria of this unit. This includes knowledge of:</w:t>
      </w:r>
    </w:p>
    <w:p w:rsidR="00000000" w:rsidRPr="00E7383A" w:rsidP="00E7383A">
      <w:pPr>
        <w:pStyle w:val="ListBullet"/>
      </w:pPr>
      <w:r w:rsidRPr="00E7383A">
        <w:t>log loading and haulage regulations and codes of practice</w:t>
      </w:r>
    </w:p>
    <w:p w:rsidR="00000000" w:rsidRPr="00E7383A" w:rsidP="00E7383A">
      <w:pPr>
        <w:pStyle w:val="ListBullet"/>
      </w:pPr>
      <w:r w:rsidRPr="00E7383A">
        <w:t>factors to consider in checking access and landing areas:</w:t>
      </w:r>
    </w:p>
    <w:p w:rsidR="00000000" w:rsidRPr="00E7383A" w:rsidP="00E7383A">
      <w:pPr>
        <w:pStyle w:val="ListBullet2"/>
      </w:pPr>
      <w:r w:rsidRPr="00E7383A">
        <w:t xml:space="preserve">minimise risk of vehicle </w:t>
      </w:r>
      <w:r w:rsidRPr="00E7383A">
        <w:t xml:space="preserve">collisions </w:t>
      </w:r>
    </w:p>
    <w:p w:rsidR="00000000" w:rsidRPr="00E7383A" w:rsidP="00E7383A">
      <w:pPr>
        <w:pStyle w:val="ListBullet2"/>
      </w:pPr>
      <w:r w:rsidRPr="00E7383A">
        <w:t>maximise vehicle stability</w:t>
      </w:r>
    </w:p>
    <w:p w:rsidR="00000000" w:rsidRPr="00E7383A" w:rsidP="00E7383A">
      <w:pPr>
        <w:pStyle w:val="ListBullet2"/>
      </w:pPr>
      <w:r w:rsidRPr="00E7383A">
        <w:t>maximise the effectiveness of on-board mass management systems such as load scales</w:t>
      </w:r>
    </w:p>
    <w:p w:rsidR="00000000" w:rsidRPr="00E7383A" w:rsidP="00E7383A">
      <w:pPr>
        <w:pStyle w:val="ListBullet2"/>
      </w:pPr>
      <w:r w:rsidRPr="00E7383A">
        <w:t xml:space="preserve">ensure loading areas have surfaces that provide a stable area for loading of vehicles </w:t>
      </w:r>
    </w:p>
    <w:p w:rsidR="00000000" w:rsidRPr="00E7383A" w:rsidP="00E7383A">
      <w:pPr>
        <w:pStyle w:val="ListBullet2"/>
      </w:pPr>
      <w:r w:rsidRPr="00E7383A">
        <w:t>cross fall slope of landings and log loading ar</w:t>
      </w:r>
      <w:r w:rsidRPr="00E7383A">
        <w:t xml:space="preserve">eas </w:t>
      </w:r>
    </w:p>
    <w:p w:rsidR="00000000" w:rsidRPr="00E7383A" w:rsidP="00E7383A">
      <w:pPr>
        <w:pStyle w:val="ListBullet2"/>
      </w:pPr>
      <w:r w:rsidRPr="00E7383A">
        <w:t>maximise the ability of the loader and driver to inspect the load configuration to ensure load restraint and load dimensions are correct</w:t>
      </w:r>
    </w:p>
    <w:p w:rsidR="00000000" w:rsidRPr="00E7383A" w:rsidP="00E7383A">
      <w:pPr>
        <w:pStyle w:val="ListBullet"/>
      </w:pPr>
      <w:r w:rsidRPr="00E7383A">
        <w:t>factors to consider in scheduling and routing:</w:t>
      </w:r>
    </w:p>
    <w:p w:rsidR="00000000" w:rsidRPr="00E7383A" w:rsidP="00E7383A">
      <w:pPr>
        <w:pStyle w:val="ListBullet2"/>
      </w:pPr>
      <w:r w:rsidRPr="00E7383A">
        <w:t xml:space="preserve">mass and dimension of load </w:t>
      </w:r>
    </w:p>
    <w:p w:rsidR="00000000" w:rsidRPr="00E7383A" w:rsidP="00E7383A">
      <w:pPr>
        <w:pStyle w:val="ListBullet2"/>
      </w:pPr>
      <w:r w:rsidRPr="00E7383A">
        <w:t>fatigue</w:t>
      </w:r>
    </w:p>
    <w:p w:rsidR="00000000" w:rsidRPr="00E7383A" w:rsidP="00E7383A">
      <w:pPr>
        <w:pStyle w:val="ListBullet2"/>
      </w:pPr>
      <w:r w:rsidRPr="00E7383A">
        <w:t xml:space="preserve">correct </w:t>
      </w:r>
      <w:r w:rsidRPr="00E7383A">
        <w:t>matching of vehicle class, configuration, length and roadway permitting</w:t>
      </w:r>
    </w:p>
    <w:p w:rsidR="00000000" w:rsidRPr="00E7383A" w:rsidP="00E7383A">
      <w:pPr>
        <w:pStyle w:val="ListBullet2"/>
      </w:pPr>
      <w:r w:rsidRPr="00E7383A">
        <w:t>permissible Gross Vehicle Mass (GVM)</w:t>
      </w:r>
    </w:p>
    <w:p w:rsidR="00000000" w:rsidRPr="00E7383A" w:rsidP="00E7383A">
      <w:pPr>
        <w:pStyle w:val="ListBullet2"/>
      </w:pPr>
      <w:r w:rsidRPr="00E7383A">
        <w:t>Restricted Access Vehicles (RAV) network</w:t>
      </w:r>
    </w:p>
    <w:p w:rsidR="00000000" w:rsidRPr="00E7383A" w:rsidP="00E7383A">
      <w:pPr>
        <w:pStyle w:val="ListBullet"/>
      </w:pPr>
      <w:r w:rsidRPr="00E7383A">
        <w:t>risks associated with scheduling and routing:</w:t>
      </w:r>
    </w:p>
    <w:p w:rsidR="00000000" w:rsidRPr="00E7383A" w:rsidP="00E7383A">
      <w:pPr>
        <w:pStyle w:val="ListBullet2"/>
      </w:pPr>
      <w:r w:rsidRPr="00E7383A">
        <w:t>weather conditions</w:t>
      </w:r>
    </w:p>
    <w:p w:rsidR="00000000" w:rsidRPr="00E7383A" w:rsidP="00E7383A">
      <w:pPr>
        <w:pStyle w:val="ListBullet2"/>
      </w:pPr>
      <w:r w:rsidRPr="00E7383A">
        <w:t>changes in log dimensions</w:t>
      </w:r>
    </w:p>
    <w:p w:rsidR="00000000" w:rsidRPr="00E7383A" w:rsidP="00E7383A">
      <w:pPr>
        <w:pStyle w:val="ListBullet2"/>
      </w:pPr>
      <w:r w:rsidRPr="00E7383A">
        <w:t xml:space="preserve">frequency of </w:t>
      </w:r>
      <w:r w:rsidRPr="00E7383A">
        <w:t xml:space="preserve">vehicles accessing the route </w:t>
      </w:r>
    </w:p>
    <w:p w:rsidR="00000000" w:rsidRPr="00E7383A" w:rsidP="00E7383A">
      <w:pPr>
        <w:pStyle w:val="ListBullet2"/>
      </w:pPr>
      <w:r w:rsidRPr="00E7383A">
        <w:t xml:space="preserve">speed </w:t>
      </w:r>
    </w:p>
    <w:p w:rsidR="00000000" w:rsidRPr="00E7383A" w:rsidP="00E7383A">
      <w:pPr>
        <w:pStyle w:val="ListBullet2"/>
      </w:pPr>
      <w:r w:rsidRPr="00E7383A">
        <w:t xml:space="preserve">fatigue </w:t>
      </w:r>
    </w:p>
    <w:p w:rsidR="00000000" w:rsidRPr="00E7383A" w:rsidP="00E7383A">
      <w:pPr>
        <w:pStyle w:val="ListBullet2"/>
      </w:pPr>
      <w:r w:rsidRPr="00E7383A">
        <w:t>availability of locations to inspect load conditions</w:t>
      </w:r>
    </w:p>
    <w:p w:rsidR="00000000" w:rsidRPr="00E7383A" w:rsidP="00E7383A">
      <w:pPr>
        <w:pStyle w:val="ListBullet2"/>
      </w:pPr>
      <w:r w:rsidRPr="00E7383A">
        <w:t>community activity on intended route</w:t>
      </w:r>
    </w:p>
    <w:p w:rsidR="00000000" w:rsidRPr="00E7383A" w:rsidP="00E7383A">
      <w:pPr>
        <w:pStyle w:val="ListBullet"/>
      </w:pPr>
      <w:r w:rsidRPr="00E7383A">
        <w:t xml:space="preserve">types, features and functions of on-board mass management systems </w:t>
      </w:r>
    </w:p>
    <w:p w:rsidR="00000000" w:rsidRPr="00E7383A" w:rsidP="00E7383A">
      <w:pPr>
        <w:pStyle w:val="ListBullet"/>
      </w:pPr>
      <w:r w:rsidRPr="00E7383A">
        <w:t>near miss and incident reporting systems</w:t>
      </w:r>
    </w:p>
    <w:p w:rsidR="00000000" w:rsidRPr="00E7383A" w:rsidP="00E7383A">
      <w:pPr>
        <w:pStyle w:val="ListBullet"/>
      </w:pPr>
      <w:r w:rsidRPr="00E7383A">
        <w:t>uses of near miss and incident data</w:t>
      </w:r>
    </w:p>
    <w:p w:rsidR="00000000" w:rsidRPr="00E7383A" w:rsidP="00E7383A">
      <w:pPr>
        <w:pStyle w:val="ListBullet"/>
      </w:pPr>
      <w:r w:rsidRPr="00E7383A">
        <w:t>fatigue management guidelines</w:t>
      </w:r>
    </w:p>
    <w:p w:rsidR="00000000" w:rsidRPr="00E7383A" w:rsidP="00E7383A">
      <w:pPr>
        <w:pStyle w:val="ListBullet"/>
      </w:pPr>
      <w:r w:rsidRPr="00E7383A">
        <w:t>procedures for:</w:t>
      </w:r>
    </w:p>
    <w:p w:rsidR="00000000" w:rsidRPr="00E7383A" w:rsidP="00E7383A">
      <w:pPr>
        <w:pStyle w:val="ListBullet2"/>
      </w:pPr>
      <w:r w:rsidRPr="00E7383A">
        <w:t>determining appropriate vehicle for haulage task</w:t>
      </w:r>
    </w:p>
    <w:p w:rsidR="00000000" w:rsidRPr="00E7383A" w:rsidP="00E7383A">
      <w:pPr>
        <w:pStyle w:val="ListBullet2"/>
      </w:pPr>
      <w:r w:rsidRPr="00E7383A">
        <w:t>vehicle maintenance</w:t>
      </w:r>
    </w:p>
    <w:p w:rsidR="00000000" w:rsidRPr="00E7383A" w:rsidP="00E7383A">
      <w:pPr>
        <w:pStyle w:val="ListBullet2"/>
      </w:pPr>
      <w:r w:rsidRPr="00E7383A">
        <w:t>safe loading and unloading</w:t>
      </w:r>
    </w:p>
    <w:p w:rsidR="00000000" w:rsidRPr="00E7383A" w:rsidP="00E7383A">
      <w:pPr>
        <w:pStyle w:val="ListBullet2"/>
      </w:pPr>
      <w:r w:rsidRPr="00E7383A">
        <w:t>moving freight containers</w:t>
      </w:r>
    </w:p>
    <w:p w:rsidR="00000000" w:rsidRPr="00E7383A" w:rsidP="00E7383A">
      <w:pPr>
        <w:pStyle w:val="ListBullet2"/>
      </w:pPr>
      <w:r w:rsidRPr="00E7383A">
        <w:t>restraining loads</w:t>
      </w:r>
    </w:p>
    <w:p w:rsidR="00000000" w:rsidRPr="00E7383A" w:rsidP="00E7383A">
      <w:pPr>
        <w:pStyle w:val="ListBullet2"/>
      </w:pPr>
      <w:r w:rsidRPr="00E7383A">
        <w:t>load audits</w:t>
      </w:r>
    </w:p>
    <w:p w:rsidR="00000000" w:rsidRPr="00E7383A" w:rsidP="00E7383A">
      <w:pPr>
        <w:pStyle w:val="ListBullet"/>
      </w:pPr>
      <w:r w:rsidRPr="00E7383A">
        <w:t>vehicle capabilities</w:t>
      </w:r>
      <w:r w:rsidRPr="00E7383A">
        <w:t xml:space="preserve"> and capacities</w:t>
      </w:r>
    </w:p>
    <w:p w:rsidR="00000000" w:rsidRPr="00E7383A" w:rsidP="00E7383A">
      <w:pPr>
        <w:pStyle w:val="ListBullet"/>
      </w:pPr>
      <w:r w:rsidRPr="00E7383A">
        <w:t>load restraint standards and techniques</w:t>
      </w:r>
    </w:p>
    <w:p w:rsidR="00000000" w:rsidRPr="00E7383A" w:rsidP="00E7383A">
      <w:pPr>
        <w:pStyle w:val="ListBullet"/>
      </w:pPr>
      <w:r w:rsidRPr="00E7383A">
        <w:t>mathematical procedures for calculating load sizes, estimating and recording weights, load restraint requirements, and work and rest times.</w:t>
      </w:r>
    </w:p>
    <w:p w:rsidR="00000000" w:rsidRPr="00E7383A" w:rsidP="00E7383A">
      <w:pPr>
        <w:pStyle w:val="AllowPageBreak"/>
      </w:pPr>
    </w:p>
    <w:p w:rsidR="00000000" w:rsidRPr="00E7383A" w:rsidP="00E7383A">
      <w:pPr>
        <w:pStyle w:val="Heading1"/>
      </w:pPr>
      <w:bookmarkStart w:id="4" w:name="O_1207518"/>
      <w:bookmarkEnd w:id="4"/>
      <w:r w:rsidRPr="00E7383A">
        <w:t>Assessment Conditions</w:t>
      </w:r>
    </w:p>
    <w:p w:rsidR="00000000" w:rsidRPr="00E7383A" w:rsidP="00727E3C">
      <w:pPr>
        <w:pStyle w:val="BodyText"/>
      </w:pPr>
      <w:r w:rsidRPr="00E7383A">
        <w:t xml:space="preserve">Assessment of the skills in this unit of competency must take place under the following conditions: </w:t>
      </w:r>
    </w:p>
    <w:p w:rsidR="00000000" w:rsidRPr="00E7383A" w:rsidP="00E7383A">
      <w:pPr>
        <w:pStyle w:val="ListBullet"/>
      </w:pPr>
      <w:r w:rsidRPr="00E7383A">
        <w:t>physical conditions:</w:t>
      </w:r>
    </w:p>
    <w:p w:rsidR="00000000" w:rsidRPr="00E7383A" w:rsidP="00E7383A">
      <w:pPr>
        <w:pStyle w:val="ListBullet2"/>
      </w:pPr>
      <w:r w:rsidRPr="00E7383A">
        <w:t>skills must be demonstrated in a forest work environment or an environment that accurately represents workplace conditions</w:t>
      </w:r>
    </w:p>
    <w:p w:rsidR="00000000" w:rsidRPr="00E7383A" w:rsidP="00E7383A">
      <w:pPr>
        <w:pStyle w:val="ListBullet"/>
      </w:pPr>
      <w:r w:rsidRPr="00E7383A">
        <w:t>resource</w:t>
      </w:r>
      <w:r w:rsidRPr="00E7383A">
        <w:t>s, equipment and materials:</w:t>
      </w:r>
    </w:p>
    <w:p w:rsidR="00000000" w:rsidRPr="00E7383A" w:rsidP="00E7383A">
      <w:pPr>
        <w:pStyle w:val="ListBullet2"/>
      </w:pPr>
      <w:r w:rsidRPr="00E7383A">
        <w:t>requirements for a log loading and haulage operation</w:t>
      </w:r>
    </w:p>
    <w:p w:rsidR="00000000" w:rsidRPr="00E7383A" w:rsidP="00E7383A">
      <w:pPr>
        <w:pStyle w:val="ListBullet2"/>
      </w:pPr>
      <w:r w:rsidRPr="00E7383A">
        <w:t>computing hardware and software for documenting plans and reports related to log loading and haulage operations</w:t>
      </w:r>
    </w:p>
    <w:p w:rsidR="00000000" w:rsidRPr="00E7383A" w:rsidP="00E7383A">
      <w:pPr>
        <w:pStyle w:val="ListBullet2"/>
      </w:pPr>
      <w:r w:rsidRPr="00E7383A">
        <w:t>reference materials, including harvest plan, topographic maps,</w:t>
      </w:r>
      <w:r w:rsidRPr="00E7383A">
        <w:t xml:space="preserve"> road maps, haulage vehicle configuration, fatigue management and near miss and incident data</w:t>
      </w:r>
    </w:p>
    <w:p w:rsidR="00000000" w:rsidRPr="00E7383A" w:rsidP="00E7383A">
      <w:pPr>
        <w:pStyle w:val="ListBullet2"/>
      </w:pPr>
      <w:r w:rsidRPr="00E7383A">
        <w:t>access to site for log loading and haulage operation</w:t>
      </w:r>
    </w:p>
    <w:p w:rsidR="00000000" w:rsidRPr="00E7383A" w:rsidP="00E7383A">
      <w:pPr>
        <w:pStyle w:val="ListBullet2"/>
      </w:pPr>
      <w:r w:rsidRPr="00E7383A">
        <w:t>crew and infrastructure for log loading operation</w:t>
      </w:r>
    </w:p>
    <w:p w:rsidR="00000000" w:rsidRPr="00E7383A" w:rsidP="00E7383A">
      <w:pPr>
        <w:pStyle w:val="ListBullet"/>
      </w:pPr>
      <w:r w:rsidRPr="00E7383A">
        <w:t>specifications:</w:t>
      </w:r>
    </w:p>
    <w:p w:rsidR="00000000" w:rsidRPr="00E7383A" w:rsidP="00E7383A">
      <w:pPr>
        <w:pStyle w:val="ListBullet2"/>
      </w:pPr>
      <w:r w:rsidRPr="00E7383A">
        <w:t>access to workplace standards, policies a</w:t>
      </w:r>
      <w:r w:rsidRPr="00E7383A">
        <w:t>nd procedures for log loading and haulage operations</w:t>
      </w:r>
    </w:p>
    <w:p w:rsidR="00000000" w:rsidRPr="00E7383A" w:rsidP="00E7383A">
      <w:pPr>
        <w:pStyle w:val="ListBullet2"/>
      </w:pPr>
      <w:r w:rsidRPr="00E7383A">
        <w:t>access to commonwealth, state, territory or local government regulations and codes of practice relevant to log loading and haulage operations</w:t>
      </w:r>
    </w:p>
    <w:p w:rsidR="00000000" w:rsidRPr="00E7383A" w:rsidP="00E7383A">
      <w:pPr>
        <w:pStyle w:val="ListBullet2"/>
      </w:pPr>
      <w:r w:rsidRPr="00E7383A">
        <w:t>access to workplace health and safety policies and procedures</w:t>
      </w:r>
      <w:r w:rsidRPr="00E7383A">
        <w:t xml:space="preserve"> applicable to log loading and haulage operations.</w:t>
      </w:r>
    </w:p>
    <w:p w:rsidR="00000000" w:rsidRPr="00E7383A" w:rsidP="00727E3C">
      <w:pPr>
        <w:pStyle w:val="BodyText"/>
      </w:pPr>
      <w:r w:rsidRPr="00E7383A">
        <w:t>Assessors of this unit must satisfy the requirements for assessors in applicable vocational education and training legislation, frameworks and/or standards.</w:t>
      </w:r>
    </w:p>
    <w:p w:rsidR="00000000" w:rsidRPr="00E7383A" w:rsidP="00E7383A">
      <w:pPr>
        <w:pStyle w:val="Heading1"/>
      </w:pPr>
      <w:bookmarkStart w:id="5" w:name="O_1207521"/>
      <w:bookmarkEnd w:id="5"/>
      <w:r w:rsidRPr="00E7383A">
        <w:t>Links</w:t>
      </w:r>
    </w:p>
    <w:p w:rsidR="00000000" w:rsidRPr="00E7383A" w:rsidP="00727E3C">
      <w:pPr>
        <w:pStyle w:val="BodyText"/>
      </w:pPr>
      <w:r w:rsidRPr="00E7383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134A8">
        <w:rPr>
          <w:rStyle w:val="Hyperlink"/>
        </w:rPr>
        <w:t>https://vetnet.gov.au/Pages/TrainingDocs.aspx?q=0d96fe23-5747-4c01-9d6f-3509ff8d3d47</w:t>
      </w:r>
      <w:r>
        <w:fldChar w:fldCharType="end"/>
      </w:r>
    </w:p>
    <w:p w:rsidR="00000000" w:rsidRPr="00E7383A" w:rsidP="00E7383A"/>
    <w:sectPr w:rsidSect="00E738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3A" w:rsidRPr="00727E3C" w:rsidP="00727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3C" w:rsidP="00E738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7E3C" w:rsidP="00E738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727E3C" w:rsidP="00E738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83A" w:rsidRPr="00727E3C" w:rsidP="00727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3C" w:rsidRPr="002D2AF8" w:rsidP="00E7383A">
    <w:pPr>
      <w:pStyle w:val="Header"/>
      <w:framePr w:wrap="around"/>
    </w:pPr>
    <w:r>
      <w:fldChar w:fldCharType="begin"/>
    </w:r>
    <w:r>
      <w:instrText xml:space="preserve"> TITLE   \* MERGEFORMAT </w:instrText>
    </w:r>
    <w:r>
      <w:fldChar w:fldCharType="separate"/>
    </w:r>
    <w:r>
      <w:t>Assessment Requirements for FWPCOT4220 Plan for and coordinate log loading and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727E3C" w:rsidP="00E738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6E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00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BA4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83A"/>
    <w:pPr>
      <w:spacing w:before="360" w:after="60"/>
      <w:outlineLvl w:val="0"/>
    </w:pPr>
    <w:rPr>
      <w:sz w:val="32"/>
    </w:rPr>
  </w:style>
  <w:style w:type="paragraph" w:styleId="Heading2">
    <w:name w:val="heading 2"/>
    <w:basedOn w:val="HeadingBase"/>
    <w:next w:val="BodyText"/>
    <w:link w:val="Heading2Char"/>
    <w:qFormat/>
    <w:rsid w:val="00E7383A"/>
    <w:pPr>
      <w:keepLines/>
      <w:spacing w:before="240" w:after="120"/>
      <w:outlineLvl w:val="1"/>
    </w:pPr>
    <w:rPr>
      <w:sz w:val="28"/>
      <w:szCs w:val="40"/>
    </w:rPr>
  </w:style>
  <w:style w:type="paragraph" w:styleId="Heading3">
    <w:name w:val="heading 3"/>
    <w:basedOn w:val="HeadingBase"/>
    <w:next w:val="BodyText"/>
    <w:link w:val="Heading3Char"/>
    <w:qFormat/>
    <w:rsid w:val="00E7383A"/>
    <w:pPr>
      <w:spacing w:before="180" w:after="120"/>
      <w:outlineLvl w:val="2"/>
    </w:pPr>
    <w:rPr>
      <w:spacing w:val="-10"/>
      <w:kern w:val="32"/>
    </w:rPr>
  </w:style>
  <w:style w:type="paragraph" w:styleId="Heading4">
    <w:name w:val="heading 4"/>
    <w:basedOn w:val="HeadingBase"/>
    <w:next w:val="BodyText"/>
    <w:link w:val="Heading4Char"/>
    <w:qFormat/>
    <w:rsid w:val="00E7383A"/>
    <w:pPr>
      <w:spacing w:before="160" w:after="120"/>
      <w:outlineLvl w:val="3"/>
    </w:pPr>
    <w:rPr>
      <w:sz w:val="22"/>
    </w:rPr>
  </w:style>
  <w:style w:type="paragraph" w:styleId="Heading5">
    <w:name w:val="heading 5"/>
    <w:basedOn w:val="HeadingBase"/>
    <w:next w:val="Normal"/>
    <w:link w:val="Heading5Char"/>
    <w:qFormat/>
    <w:rsid w:val="00E7383A"/>
    <w:pPr>
      <w:spacing w:before="80"/>
      <w:outlineLvl w:val="4"/>
    </w:pPr>
    <w:rPr>
      <w:color w:val="918585"/>
      <w:sz w:val="20"/>
    </w:rPr>
  </w:style>
  <w:style w:type="paragraph" w:styleId="Heading6">
    <w:name w:val="heading 6"/>
    <w:basedOn w:val="HeadingBase"/>
    <w:next w:val="Normal"/>
    <w:link w:val="Heading6Char"/>
    <w:qFormat/>
    <w:rsid w:val="00E7383A"/>
    <w:pPr>
      <w:spacing w:before="60"/>
      <w:outlineLvl w:val="5"/>
    </w:pPr>
    <w:rPr>
      <w:color w:val="918585"/>
      <w:sz w:val="20"/>
    </w:rPr>
  </w:style>
  <w:style w:type="paragraph" w:styleId="Heading7">
    <w:name w:val="heading 7"/>
    <w:basedOn w:val="Normal"/>
    <w:next w:val="Normal"/>
    <w:link w:val="Heading7Char"/>
    <w:qFormat/>
    <w:rsid w:val="00E7383A"/>
    <w:pPr>
      <w:ind w:left="720"/>
      <w:outlineLvl w:val="6"/>
    </w:pPr>
    <w:rPr>
      <w:i/>
    </w:rPr>
  </w:style>
  <w:style w:type="paragraph" w:styleId="Heading8">
    <w:name w:val="heading 8"/>
    <w:basedOn w:val="Normal"/>
    <w:next w:val="Normal"/>
    <w:link w:val="Heading8Char"/>
    <w:qFormat/>
    <w:rsid w:val="00E7383A"/>
    <w:pPr>
      <w:ind w:left="720"/>
      <w:outlineLvl w:val="7"/>
    </w:pPr>
    <w:rPr>
      <w:i/>
    </w:rPr>
  </w:style>
  <w:style w:type="paragraph" w:styleId="Heading9">
    <w:name w:val="heading 9"/>
    <w:basedOn w:val="Normal"/>
    <w:next w:val="Normal"/>
    <w:link w:val="Heading9Char"/>
    <w:qFormat/>
    <w:rsid w:val="00E7383A"/>
    <w:pPr>
      <w:ind w:left="720"/>
      <w:outlineLvl w:val="8"/>
    </w:pPr>
    <w:rPr>
      <w:i/>
    </w:rPr>
  </w:style>
  <w:style w:type="character" w:default="1" w:styleId="DefaultParagraphFont">
    <w:name w:val="Default Paragraph Font"/>
    <w:uiPriority w:val="1"/>
    <w:unhideWhenUsed/>
    <w:rsid w:val="00E738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83A"/>
  </w:style>
  <w:style w:type="character" w:customStyle="1" w:styleId="Heading1Char">
    <w:name w:val="Heading 1 Char"/>
    <w:basedOn w:val="DefaultParagraphFont"/>
    <w:link w:val="Heading1"/>
    <w:rsid w:val="00E7383A"/>
    <w:rPr>
      <w:rFonts w:ascii="Times New Roman" w:eastAsia="Times New Roman" w:hAnsi="Times New Roman" w:cs="Times New Roman"/>
      <w:b/>
      <w:sz w:val="32"/>
      <w:szCs w:val="20"/>
      <w:lang w:eastAsia="en-US"/>
    </w:rPr>
  </w:style>
  <w:style w:type="paragraph" w:styleId="BodyText">
    <w:name w:val="Body Text"/>
    <w:basedOn w:val="Normal"/>
    <w:link w:val="BodyTextChar"/>
    <w:rsid w:val="00E738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83A"/>
    <w:rPr>
      <w:rFonts w:ascii="Times New Roman" w:eastAsia="Times New Roman" w:hAnsi="Times New Roman" w:cs="Times New Roman"/>
      <w:sz w:val="24"/>
      <w:lang w:eastAsia="en-US"/>
    </w:rPr>
  </w:style>
  <w:style w:type="paragraph" w:styleId="ListBullet">
    <w:name w:val="List Bullet"/>
    <w:basedOn w:val="List"/>
    <w:rsid w:val="00E7383A"/>
    <w:pPr>
      <w:numPr>
        <w:numId w:val="12"/>
      </w:numPr>
      <w:tabs>
        <w:tab w:val="clear" w:pos="340"/>
      </w:tabs>
      <w:spacing w:before="40" w:after="40"/>
    </w:pPr>
  </w:style>
  <w:style w:type="paragraph" w:styleId="ListBullet2">
    <w:name w:val="List Bullet 2"/>
    <w:basedOn w:val="List2"/>
    <w:rsid w:val="00E7383A"/>
    <w:pPr>
      <w:numPr>
        <w:numId w:val="13"/>
      </w:numPr>
      <w:tabs>
        <w:tab w:val="clear" w:pos="680"/>
      </w:tabs>
    </w:pPr>
  </w:style>
  <w:style w:type="paragraph" w:customStyle="1" w:styleId="SuperHeading">
    <w:name w:val="SuperHeading"/>
    <w:basedOn w:val="Normal"/>
    <w:rsid w:val="00E7383A"/>
    <w:pPr>
      <w:spacing w:before="240" w:after="120"/>
      <w:outlineLvl w:val="0"/>
    </w:pPr>
    <w:rPr>
      <w:rFonts w:ascii="Times New Roman" w:hAnsi="Times New Roman"/>
      <w:b/>
      <w:sz w:val="32"/>
    </w:rPr>
  </w:style>
  <w:style w:type="paragraph" w:customStyle="1" w:styleId="AllowPageBreak">
    <w:name w:val="AllowPageBreak"/>
    <w:rsid w:val="00E738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7383A"/>
    <w:rPr>
      <w:b/>
    </w:rPr>
  </w:style>
  <w:style w:type="character" w:customStyle="1" w:styleId="Heading2Char">
    <w:name w:val="Heading 2 Char"/>
    <w:basedOn w:val="DefaultParagraphFont"/>
    <w:link w:val="Heading2"/>
    <w:rsid w:val="00E738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8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8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8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8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8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8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83A"/>
    <w:rPr>
      <w:rFonts w:ascii="Courier New" w:eastAsia="Times New Roman" w:hAnsi="Courier New" w:cs="Times New Roman"/>
      <w:i/>
      <w:szCs w:val="20"/>
      <w:lang w:eastAsia="en-US"/>
    </w:rPr>
  </w:style>
  <w:style w:type="paragraph" w:customStyle="1" w:styleId="HeadingBase">
    <w:name w:val="Heading Base"/>
    <w:rsid w:val="00E738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83A"/>
    <w:pPr>
      <w:tabs>
        <w:tab w:val="right" w:leader="dot" w:pos="9072"/>
      </w:tabs>
      <w:ind w:left="567"/>
    </w:pPr>
    <w:rPr>
      <w:szCs w:val="22"/>
    </w:rPr>
  </w:style>
  <w:style w:type="paragraph" w:customStyle="1" w:styleId="TOCBase">
    <w:name w:val="TOC Base"/>
    <w:rsid w:val="00E738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83A"/>
    <w:pPr>
      <w:tabs>
        <w:tab w:val="right" w:leader="dot" w:pos="9072"/>
      </w:tabs>
      <w:spacing w:before="40" w:after="40"/>
      <w:ind w:left="284"/>
    </w:pPr>
    <w:rPr>
      <w:rFonts w:ascii="Times New Roman" w:hAnsi="Times New Roman"/>
    </w:rPr>
  </w:style>
  <w:style w:type="paragraph" w:styleId="TOC1">
    <w:name w:val="toc 1"/>
    <w:basedOn w:val="TOCBase"/>
    <w:next w:val="Normal"/>
    <w:rsid w:val="00E738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8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83A"/>
    <w:rPr>
      <w:rFonts w:ascii="Times New Roman" w:eastAsia="Times New Roman" w:hAnsi="Times New Roman" w:cs="Times New Roman"/>
      <w:sz w:val="16"/>
      <w:lang w:eastAsia="en-US"/>
    </w:rPr>
  </w:style>
  <w:style w:type="paragraph" w:styleId="Title">
    <w:name w:val="Title"/>
    <w:basedOn w:val="HeadingBase"/>
    <w:link w:val="TitleChar"/>
    <w:qFormat/>
    <w:rsid w:val="00E7383A"/>
    <w:pPr>
      <w:spacing w:before="5040"/>
      <w:jc w:val="center"/>
    </w:pPr>
    <w:rPr>
      <w:sz w:val="48"/>
      <w:szCs w:val="72"/>
      <w:lang w:val="en-US"/>
    </w:rPr>
  </w:style>
  <w:style w:type="character" w:customStyle="1" w:styleId="TitleChar">
    <w:name w:val="Title Char"/>
    <w:basedOn w:val="DefaultParagraphFont"/>
    <w:link w:val="Title"/>
    <w:rsid w:val="00E738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83A"/>
    <w:pPr>
      <w:tabs>
        <w:tab w:val="left" w:pos="3600"/>
        <w:tab w:val="left" w:pos="3958"/>
      </w:tabs>
    </w:pPr>
  </w:style>
  <w:style w:type="paragraph" w:styleId="List">
    <w:name w:val="List"/>
    <w:basedOn w:val="BodyText"/>
    <w:next w:val="BodyText"/>
    <w:rsid w:val="00E7383A"/>
    <w:pPr>
      <w:tabs>
        <w:tab w:val="left" w:pos="340"/>
      </w:tabs>
      <w:spacing w:before="60" w:after="60"/>
      <w:ind w:left="340" w:hanging="340"/>
    </w:pPr>
  </w:style>
  <w:style w:type="paragraph" w:customStyle="1" w:styleId="Note">
    <w:name w:val="Note"/>
    <w:basedOn w:val="BodyText"/>
    <w:rsid w:val="00E738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383A"/>
    <w:rPr>
      <w:b/>
      <w:spacing w:val="0"/>
    </w:rPr>
  </w:style>
  <w:style w:type="paragraph" w:customStyle="1" w:styleId="SuperTitle">
    <w:name w:val="SuperTitle"/>
    <w:basedOn w:val="Title"/>
    <w:rsid w:val="00E7383A"/>
    <w:pPr>
      <w:framePr w:wrap="auto" w:hAnchor="text" w:y="6049"/>
    </w:pPr>
    <w:rPr>
      <w:color w:val="000000"/>
      <w:sz w:val="40"/>
    </w:rPr>
  </w:style>
  <w:style w:type="paragraph" w:customStyle="1" w:styleId="TOCTitle">
    <w:name w:val="TOCTitle"/>
    <w:basedOn w:val="Heading1"/>
    <w:rsid w:val="00E7383A"/>
    <w:pPr>
      <w:spacing w:after="240"/>
      <w:jc w:val="center"/>
      <w:outlineLvl w:val="9"/>
    </w:pPr>
    <w:rPr>
      <w:caps/>
    </w:rPr>
  </w:style>
  <w:style w:type="paragraph" w:customStyle="1" w:styleId="Version">
    <w:name w:val="Version"/>
    <w:rsid w:val="00E738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83A"/>
    <w:pPr>
      <w:keepNext w:val="0"/>
      <w:tabs>
        <w:tab w:val="right" w:pos="4176"/>
      </w:tabs>
      <w:ind w:left="198" w:hanging="198"/>
    </w:pPr>
    <w:rPr>
      <w:rFonts w:ascii="Garamond" w:hAnsi="Garamond"/>
    </w:rPr>
  </w:style>
  <w:style w:type="paragraph" w:styleId="IndexHeading">
    <w:name w:val="index heading"/>
    <w:basedOn w:val="Normal"/>
    <w:next w:val="Index1"/>
    <w:semiHidden/>
    <w:rsid w:val="00E7383A"/>
    <w:pPr>
      <w:spacing w:before="120" w:after="120"/>
    </w:pPr>
    <w:rPr>
      <w:rFonts w:ascii="Arial" w:hAnsi="Arial"/>
      <w:b/>
      <w:color w:val="918585"/>
      <w:sz w:val="24"/>
    </w:rPr>
  </w:style>
  <w:style w:type="paragraph" w:styleId="Header">
    <w:name w:val="header"/>
    <w:basedOn w:val="Normal"/>
    <w:link w:val="HeaderChar"/>
    <w:rsid w:val="00E738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83A"/>
    <w:rPr>
      <w:rFonts w:ascii="Times New Roman" w:eastAsia="Times New Roman" w:hAnsi="Times New Roman" w:cs="Times New Roman"/>
      <w:sz w:val="16"/>
      <w:szCs w:val="20"/>
      <w:lang w:val="en-GB" w:eastAsia="en-US"/>
    </w:rPr>
  </w:style>
  <w:style w:type="paragraph" w:customStyle="1" w:styleId="Chapter">
    <w:name w:val="Chapter"/>
    <w:basedOn w:val="Normal"/>
    <w:rsid w:val="00E7383A"/>
    <w:pPr>
      <w:spacing w:before="240"/>
    </w:pPr>
    <w:rPr>
      <w:rFonts w:ascii="Times New Roman" w:hAnsi="Times New Roman"/>
      <w:smallCaps/>
      <w:spacing w:val="80"/>
      <w:sz w:val="28"/>
    </w:rPr>
  </w:style>
  <w:style w:type="paragraph" w:customStyle="1" w:styleId="InChapter">
    <w:name w:val="InChapter"/>
    <w:basedOn w:val="Heading3"/>
    <w:rsid w:val="00E7383A"/>
    <w:pPr>
      <w:spacing w:after="240"/>
      <w:outlineLvl w:val="9"/>
    </w:pPr>
    <w:rPr>
      <w:noProof/>
    </w:rPr>
  </w:style>
  <w:style w:type="paragraph" w:styleId="Index2">
    <w:name w:val="index 2"/>
    <w:basedOn w:val="Normal"/>
    <w:next w:val="Normal"/>
    <w:semiHidden/>
    <w:rsid w:val="00E7383A"/>
    <w:pPr>
      <w:tabs>
        <w:tab w:val="right" w:pos="4176"/>
      </w:tabs>
      <w:ind w:left="568" w:hanging="284"/>
    </w:pPr>
    <w:rPr>
      <w:rFonts w:ascii="Garamond" w:hAnsi="Garamond"/>
    </w:rPr>
  </w:style>
  <w:style w:type="paragraph" w:customStyle="1" w:styleId="Byline">
    <w:name w:val="Byline"/>
    <w:rsid w:val="00E738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83A"/>
    <w:pPr>
      <w:tabs>
        <w:tab w:val="clear" w:pos="3600"/>
        <w:tab w:val="clear" w:pos="3958"/>
      </w:tabs>
      <w:jc w:val="right"/>
    </w:pPr>
  </w:style>
  <w:style w:type="character" w:styleId="Emphasis">
    <w:name w:val="Emphasis"/>
    <w:basedOn w:val="DefaultParagraphFont"/>
    <w:qFormat/>
    <w:rsid w:val="00E7383A"/>
    <w:rPr>
      <w:i/>
    </w:rPr>
  </w:style>
  <w:style w:type="paragraph" w:styleId="Caption">
    <w:name w:val="caption"/>
    <w:basedOn w:val="BodyText"/>
    <w:next w:val="Normal"/>
    <w:qFormat/>
    <w:rsid w:val="00E7383A"/>
    <w:pPr>
      <w:framePr w:w="2268" w:hSpace="181" w:vSpace="181" w:wrap="around" w:vAnchor="text" w:hAnchor="page" w:x="1135" w:y="285" w:anchorLock="1"/>
    </w:pPr>
    <w:rPr>
      <w:i/>
    </w:rPr>
  </w:style>
  <w:style w:type="paragraph" w:customStyle="1" w:styleId="MiniTOCTitle">
    <w:name w:val="MiniTOCTitle"/>
    <w:basedOn w:val="Heading4"/>
    <w:rsid w:val="00E7383A"/>
    <w:pPr>
      <w:spacing w:before="240"/>
      <w:outlineLvl w:val="9"/>
    </w:pPr>
    <w:rPr>
      <w:noProof/>
      <w:sz w:val="24"/>
    </w:rPr>
  </w:style>
  <w:style w:type="paragraph" w:customStyle="1" w:styleId="MiniTOCItem">
    <w:name w:val="MiniTOCItem"/>
    <w:basedOn w:val="ListBullet"/>
    <w:rsid w:val="00E7383A"/>
    <w:pPr>
      <w:numPr>
        <w:numId w:val="0"/>
      </w:numPr>
      <w:tabs>
        <w:tab w:val="right" w:leader="dot" w:pos="6521"/>
      </w:tabs>
      <w:spacing w:before="0" w:after="0"/>
    </w:pPr>
  </w:style>
  <w:style w:type="paragraph" w:customStyle="1" w:styleId="TOFTitle">
    <w:name w:val="TOFTitle"/>
    <w:basedOn w:val="TOCTitle"/>
    <w:rsid w:val="00E7383A"/>
  </w:style>
  <w:style w:type="paragraph" w:styleId="TableofFigures">
    <w:name w:val="table of figures"/>
    <w:basedOn w:val="Normal"/>
    <w:next w:val="Normal"/>
    <w:semiHidden/>
    <w:rsid w:val="00E7383A"/>
    <w:pPr>
      <w:tabs>
        <w:tab w:val="right" w:leader="dot" w:pos="9072"/>
      </w:tabs>
      <w:ind w:left="970" w:hanging="403"/>
    </w:pPr>
    <w:rPr>
      <w:rFonts w:ascii="Times New Roman" w:hAnsi="Times New Roman"/>
      <w:b/>
    </w:rPr>
  </w:style>
  <w:style w:type="paragraph" w:styleId="ListNumber">
    <w:name w:val="List Number"/>
    <w:basedOn w:val="List"/>
    <w:rsid w:val="00E7383A"/>
    <w:pPr>
      <w:numPr>
        <w:numId w:val="15"/>
      </w:numPr>
      <w:tabs>
        <w:tab w:val="clear" w:pos="340"/>
      </w:tabs>
    </w:pPr>
  </w:style>
  <w:style w:type="character" w:customStyle="1" w:styleId="WingdingSymbols">
    <w:name w:val="Wingding Symbols"/>
    <w:rsid w:val="00E7383A"/>
    <w:rPr>
      <w:rFonts w:ascii="Wingdings" w:hAnsi="Wingdings"/>
    </w:rPr>
  </w:style>
  <w:style w:type="paragraph" w:customStyle="1" w:styleId="TableHeading">
    <w:name w:val="Table Heading"/>
    <w:basedOn w:val="HeadingBase"/>
    <w:rsid w:val="00E7383A"/>
    <w:pPr>
      <w:keepLines/>
      <w:pBdr>
        <w:bottom w:val="single" w:sz="6" w:space="1" w:color="918585"/>
      </w:pBdr>
      <w:spacing w:before="240"/>
    </w:pPr>
  </w:style>
  <w:style w:type="character" w:customStyle="1" w:styleId="HotSpot">
    <w:name w:val="HotSpot"/>
    <w:rsid w:val="00E7383A"/>
    <w:rPr>
      <w:color w:val="0033CC"/>
      <w:u w:val="none"/>
    </w:rPr>
  </w:style>
  <w:style w:type="paragraph" w:customStyle="1" w:styleId="BodyTextRight">
    <w:name w:val="Body Text Right"/>
    <w:basedOn w:val="BodyText"/>
    <w:rsid w:val="00E7383A"/>
    <w:pPr>
      <w:spacing w:before="0" w:after="0"/>
      <w:jc w:val="right"/>
    </w:pPr>
  </w:style>
  <w:style w:type="paragraph" w:styleId="Index3">
    <w:name w:val="index 3"/>
    <w:basedOn w:val="ListNumber2"/>
    <w:next w:val="Normal"/>
    <w:semiHidden/>
    <w:rsid w:val="00E7383A"/>
    <w:pPr>
      <w:numPr>
        <w:numId w:val="0"/>
      </w:numPr>
      <w:tabs>
        <w:tab w:val="right" w:leader="dot" w:pos="4176"/>
      </w:tabs>
    </w:pPr>
  </w:style>
  <w:style w:type="paragraph" w:styleId="ListNumber2">
    <w:name w:val="List Number 2"/>
    <w:basedOn w:val="List2"/>
    <w:rsid w:val="00E7383A"/>
    <w:pPr>
      <w:numPr>
        <w:numId w:val="10"/>
      </w:numPr>
      <w:tabs>
        <w:tab w:val="clear" w:pos="1060"/>
      </w:tabs>
    </w:pPr>
  </w:style>
  <w:style w:type="paragraph" w:customStyle="1" w:styleId="MarginNote">
    <w:name w:val="Margin Note"/>
    <w:basedOn w:val="BodyText"/>
    <w:rsid w:val="00E738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8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8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83A"/>
    <w:rPr>
      <w:sz w:val="32"/>
    </w:rPr>
  </w:style>
  <w:style w:type="paragraph" w:customStyle="1" w:styleId="HeadingProcedure">
    <w:name w:val="Heading Procedure"/>
    <w:basedOn w:val="HeadingBase"/>
    <w:next w:val="Normal"/>
    <w:rsid w:val="00E7383A"/>
    <w:pPr>
      <w:tabs>
        <w:tab w:val="left" w:pos="0"/>
      </w:tabs>
      <w:spacing w:before="120" w:after="60"/>
    </w:pPr>
    <w:rPr>
      <w:i/>
      <w:color w:val="918585"/>
      <w:sz w:val="22"/>
    </w:rPr>
  </w:style>
  <w:style w:type="paragraph" w:customStyle="1" w:styleId="TableBodyText">
    <w:name w:val="Table Body Text"/>
    <w:basedOn w:val="BodyText"/>
    <w:rsid w:val="00E7383A"/>
    <w:pPr>
      <w:spacing w:before="60" w:after="60"/>
    </w:pPr>
  </w:style>
  <w:style w:type="paragraph" w:styleId="ListContinue">
    <w:name w:val="List Continue"/>
    <w:basedOn w:val="List"/>
    <w:rsid w:val="00E7383A"/>
    <w:pPr>
      <w:ind w:firstLine="0"/>
    </w:pPr>
  </w:style>
  <w:style w:type="paragraph" w:customStyle="1" w:styleId="ListNote">
    <w:name w:val="List Note"/>
    <w:basedOn w:val="List"/>
    <w:rsid w:val="00E7383A"/>
    <w:pPr>
      <w:pBdr>
        <w:top w:val="single" w:sz="6" w:space="2" w:color="918585"/>
        <w:bottom w:val="single" w:sz="6" w:space="2" w:color="918585"/>
      </w:pBdr>
      <w:tabs>
        <w:tab w:val="left" w:pos="1021"/>
      </w:tabs>
      <w:ind w:firstLine="0"/>
    </w:pPr>
  </w:style>
  <w:style w:type="paragraph" w:customStyle="1" w:styleId="Warning">
    <w:name w:val="Warning"/>
    <w:basedOn w:val="BodyText"/>
    <w:rsid w:val="00E7383A"/>
    <w:pPr>
      <w:shd w:val="clear" w:color="auto" w:fill="D9D9D9"/>
      <w:tabs>
        <w:tab w:val="left" w:pos="992"/>
      </w:tabs>
      <w:ind w:left="119" w:right="119"/>
    </w:pPr>
    <w:rPr>
      <w:sz w:val="20"/>
    </w:rPr>
  </w:style>
  <w:style w:type="paragraph" w:customStyle="1" w:styleId="MarginIcons">
    <w:name w:val="Margin Icons"/>
    <w:basedOn w:val="BodyText"/>
    <w:rsid w:val="00E738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83A"/>
    <w:rPr>
      <w:rFonts w:ascii="Courier New" w:hAnsi="Courier New"/>
    </w:rPr>
  </w:style>
  <w:style w:type="paragraph" w:customStyle="1" w:styleId="NoteBullet">
    <w:name w:val="Note Bullet"/>
    <w:basedOn w:val="Note"/>
    <w:rsid w:val="00E7383A"/>
    <w:pPr>
      <w:tabs>
        <w:tab w:val="clear" w:pos="680"/>
      </w:tabs>
      <w:spacing w:before="60" w:after="60"/>
    </w:pPr>
  </w:style>
  <w:style w:type="paragraph" w:customStyle="1" w:styleId="SubHeading2">
    <w:name w:val="SubHeading2"/>
    <w:basedOn w:val="HeadingBase"/>
    <w:rsid w:val="00E7383A"/>
    <w:pPr>
      <w:spacing w:before="240" w:after="60"/>
    </w:pPr>
    <w:rPr>
      <w:sz w:val="20"/>
    </w:rPr>
  </w:style>
  <w:style w:type="paragraph" w:customStyle="1" w:styleId="SubHeading1">
    <w:name w:val="SubHeading1"/>
    <w:basedOn w:val="HeadingBase"/>
    <w:rsid w:val="00E7383A"/>
    <w:pPr>
      <w:spacing w:before="240" w:after="60"/>
    </w:pPr>
    <w:rPr>
      <w:color w:val="918585"/>
      <w:sz w:val="22"/>
    </w:rPr>
  </w:style>
  <w:style w:type="paragraph" w:customStyle="1" w:styleId="SideHeading">
    <w:name w:val="Side Heading"/>
    <w:basedOn w:val="HeadingBase"/>
    <w:rsid w:val="00E738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83A"/>
    <w:pPr>
      <w:tabs>
        <w:tab w:val="num" w:pos="360"/>
      </w:tabs>
    </w:pPr>
  </w:style>
  <w:style w:type="paragraph" w:styleId="PlainText">
    <w:name w:val="Plain Text"/>
    <w:basedOn w:val="Normal"/>
    <w:link w:val="PlainTextChar"/>
    <w:rsid w:val="00E7383A"/>
    <w:rPr>
      <w:sz w:val="20"/>
    </w:rPr>
  </w:style>
  <w:style w:type="character" w:customStyle="1" w:styleId="PlainTextChar">
    <w:name w:val="Plain Text Char"/>
    <w:basedOn w:val="DefaultParagraphFont"/>
    <w:link w:val="PlainText"/>
    <w:rsid w:val="00E7383A"/>
    <w:rPr>
      <w:rFonts w:ascii="Courier New" w:eastAsia="Times New Roman" w:hAnsi="Courier New" w:cs="Times New Roman"/>
      <w:sz w:val="20"/>
      <w:szCs w:val="20"/>
      <w:lang w:eastAsia="en-US"/>
    </w:rPr>
  </w:style>
  <w:style w:type="character" w:customStyle="1" w:styleId="MenuOption">
    <w:name w:val="Menu Option"/>
    <w:basedOn w:val="DefaultParagraphFont"/>
    <w:rsid w:val="00E7383A"/>
    <w:rPr>
      <w:b/>
      <w:smallCaps/>
    </w:rPr>
  </w:style>
  <w:style w:type="paragraph" w:customStyle="1" w:styleId="TableListNumber">
    <w:name w:val="Table List Number"/>
    <w:basedOn w:val="ListNumber"/>
    <w:rsid w:val="00E7383A"/>
    <w:pPr>
      <w:numPr>
        <w:numId w:val="0"/>
      </w:numPr>
    </w:pPr>
  </w:style>
  <w:style w:type="paragraph" w:styleId="TOC4">
    <w:name w:val="toc 4"/>
    <w:basedOn w:val="TOCBase"/>
    <w:next w:val="Normal"/>
    <w:semiHidden/>
    <w:rsid w:val="00E7383A"/>
    <w:pPr>
      <w:tabs>
        <w:tab w:val="right" w:leader="dot" w:pos="9071"/>
      </w:tabs>
      <w:ind w:left="1701"/>
    </w:pPr>
  </w:style>
  <w:style w:type="paragraph" w:customStyle="1" w:styleId="ListAlpha">
    <w:name w:val="List Alpha"/>
    <w:basedOn w:val="List"/>
    <w:rsid w:val="00E7383A"/>
    <w:pPr>
      <w:numPr>
        <w:numId w:val="9"/>
      </w:numPr>
    </w:pPr>
  </w:style>
  <w:style w:type="paragraph" w:customStyle="1" w:styleId="ListAlpha2">
    <w:name w:val="List Alpha 2"/>
    <w:basedOn w:val="List2"/>
    <w:rsid w:val="00E7383A"/>
    <w:pPr>
      <w:numPr>
        <w:numId w:val="8"/>
      </w:numPr>
    </w:pPr>
  </w:style>
  <w:style w:type="paragraph" w:styleId="List2">
    <w:name w:val="List 2"/>
    <w:basedOn w:val="BodyText"/>
    <w:rsid w:val="00E7383A"/>
    <w:pPr>
      <w:tabs>
        <w:tab w:val="left" w:pos="680"/>
      </w:tabs>
      <w:spacing w:before="60" w:after="60"/>
      <w:ind w:left="680" w:hanging="340"/>
    </w:pPr>
  </w:style>
  <w:style w:type="paragraph" w:styleId="List3">
    <w:name w:val="List 3"/>
    <w:basedOn w:val="BodyText"/>
    <w:rsid w:val="00E7383A"/>
    <w:pPr>
      <w:tabs>
        <w:tab w:val="left" w:pos="1021"/>
      </w:tabs>
      <w:spacing w:before="60" w:after="60"/>
      <w:ind w:left="1020" w:hanging="340"/>
    </w:pPr>
  </w:style>
  <w:style w:type="paragraph" w:styleId="List4">
    <w:name w:val="List 4"/>
    <w:basedOn w:val="BodyText"/>
    <w:rsid w:val="00E7383A"/>
    <w:pPr>
      <w:tabs>
        <w:tab w:val="left" w:pos="1361"/>
      </w:tabs>
      <w:spacing w:before="60" w:after="60"/>
      <w:ind w:left="1361" w:hanging="340"/>
    </w:pPr>
  </w:style>
  <w:style w:type="paragraph" w:styleId="List5">
    <w:name w:val="List 5"/>
    <w:basedOn w:val="BodyText"/>
    <w:rsid w:val="00E7383A"/>
    <w:pPr>
      <w:tabs>
        <w:tab w:val="left" w:pos="1701"/>
      </w:tabs>
      <w:spacing w:before="60" w:after="60"/>
      <w:ind w:left="1701" w:hanging="340"/>
    </w:pPr>
  </w:style>
  <w:style w:type="paragraph" w:styleId="ListBullet3">
    <w:name w:val="List Bullet 3"/>
    <w:basedOn w:val="List3"/>
    <w:rsid w:val="00E7383A"/>
    <w:pPr>
      <w:numPr>
        <w:numId w:val="14"/>
      </w:numPr>
      <w:tabs>
        <w:tab w:val="clear" w:pos="1021"/>
      </w:tabs>
      <w:ind w:left="1037" w:hanging="357"/>
    </w:pPr>
  </w:style>
  <w:style w:type="paragraph" w:styleId="ListBullet4">
    <w:name w:val="List Bullet 4"/>
    <w:basedOn w:val="List4"/>
    <w:rsid w:val="00E7383A"/>
    <w:pPr>
      <w:numPr>
        <w:numId w:val="3"/>
      </w:numPr>
      <w:tabs>
        <w:tab w:val="clear" w:pos="1361"/>
      </w:tabs>
    </w:pPr>
  </w:style>
  <w:style w:type="paragraph" w:styleId="ListBullet5">
    <w:name w:val="List Bullet 5"/>
    <w:basedOn w:val="List5"/>
    <w:rsid w:val="00E7383A"/>
    <w:pPr>
      <w:numPr>
        <w:numId w:val="4"/>
      </w:numPr>
    </w:pPr>
  </w:style>
  <w:style w:type="paragraph" w:styleId="ListContinue2">
    <w:name w:val="List Continue 2"/>
    <w:basedOn w:val="List2"/>
    <w:rsid w:val="00E7383A"/>
    <w:pPr>
      <w:ind w:firstLine="0"/>
    </w:pPr>
  </w:style>
  <w:style w:type="paragraph" w:styleId="ListContinue3">
    <w:name w:val="List Continue 3"/>
    <w:basedOn w:val="List3"/>
    <w:rsid w:val="00E7383A"/>
    <w:pPr>
      <w:ind w:left="1021" w:firstLine="0"/>
    </w:pPr>
  </w:style>
  <w:style w:type="paragraph" w:styleId="ListContinue4">
    <w:name w:val="List Continue 4"/>
    <w:basedOn w:val="List4"/>
    <w:rsid w:val="00E7383A"/>
    <w:pPr>
      <w:ind w:firstLine="0"/>
    </w:pPr>
  </w:style>
  <w:style w:type="paragraph" w:styleId="ListContinue5">
    <w:name w:val="List Continue 5"/>
    <w:basedOn w:val="List5"/>
    <w:rsid w:val="00E7383A"/>
    <w:pPr>
      <w:ind w:firstLine="0"/>
    </w:pPr>
  </w:style>
  <w:style w:type="paragraph" w:styleId="ListNumber3">
    <w:name w:val="List Number 3"/>
    <w:basedOn w:val="List3"/>
    <w:rsid w:val="00E7383A"/>
    <w:pPr>
      <w:numPr>
        <w:numId w:val="5"/>
      </w:numPr>
    </w:pPr>
  </w:style>
  <w:style w:type="paragraph" w:styleId="ListNumber4">
    <w:name w:val="List Number 4"/>
    <w:basedOn w:val="List4"/>
    <w:rsid w:val="00E7383A"/>
    <w:pPr>
      <w:numPr>
        <w:numId w:val="6"/>
      </w:numPr>
    </w:pPr>
  </w:style>
  <w:style w:type="paragraph" w:styleId="ListNumber5">
    <w:name w:val="List Number 5"/>
    <w:basedOn w:val="List5"/>
    <w:rsid w:val="00E7383A"/>
    <w:pPr>
      <w:numPr>
        <w:numId w:val="7"/>
      </w:numPr>
    </w:pPr>
  </w:style>
  <w:style w:type="paragraph" w:styleId="BlockText">
    <w:name w:val="Block Text"/>
    <w:basedOn w:val="Normal"/>
    <w:rsid w:val="00E7383A"/>
    <w:pPr>
      <w:spacing w:after="120"/>
      <w:ind w:left="1440" w:right="1440"/>
    </w:pPr>
  </w:style>
  <w:style w:type="character" w:customStyle="1" w:styleId="Subscript">
    <w:name w:val="Subscript"/>
    <w:basedOn w:val="DefaultParagraphFont"/>
    <w:rsid w:val="00E7383A"/>
    <w:rPr>
      <w:sz w:val="16"/>
      <w:vertAlign w:val="subscript"/>
    </w:rPr>
  </w:style>
  <w:style w:type="character" w:customStyle="1" w:styleId="Superscript">
    <w:name w:val="Superscript"/>
    <w:basedOn w:val="DefaultParagraphFont"/>
    <w:rsid w:val="00E7383A"/>
    <w:rPr>
      <w:sz w:val="16"/>
      <w:vertAlign w:val="superscript"/>
    </w:rPr>
  </w:style>
  <w:style w:type="character" w:customStyle="1" w:styleId="Symbols">
    <w:name w:val="Symbols"/>
    <w:basedOn w:val="DefaultParagraphFont"/>
    <w:rsid w:val="00E7383A"/>
    <w:rPr>
      <w:rFonts w:ascii="Symbol" w:hAnsi="Symbol"/>
    </w:rPr>
  </w:style>
  <w:style w:type="character" w:customStyle="1" w:styleId="MenuOptions">
    <w:name w:val="Menu Options"/>
    <w:basedOn w:val="DefaultParagraphFont"/>
    <w:rsid w:val="00E7383A"/>
    <w:rPr>
      <w:rFonts w:ascii="Arial Narrow" w:hAnsi="Arial Narrow"/>
      <w:smallCaps/>
    </w:rPr>
  </w:style>
  <w:style w:type="character" w:customStyle="1" w:styleId="Buttons">
    <w:name w:val="Buttons"/>
    <w:basedOn w:val="DefaultParagraphFont"/>
    <w:rsid w:val="00E7383A"/>
    <w:rPr>
      <w:b/>
    </w:rPr>
  </w:style>
  <w:style w:type="character" w:customStyle="1" w:styleId="Underlined">
    <w:name w:val="Underlined"/>
    <w:basedOn w:val="DefaultParagraphFont"/>
    <w:rsid w:val="00E7383A"/>
    <w:rPr>
      <w:u w:val="single"/>
    </w:rPr>
  </w:style>
  <w:style w:type="paragraph" w:customStyle="1" w:styleId="TableBodyTextRight">
    <w:name w:val="Table Body Text Right"/>
    <w:basedOn w:val="TableBodyText"/>
    <w:rsid w:val="00E7383A"/>
    <w:pPr>
      <w:widowControl w:val="0"/>
      <w:autoSpaceDE w:val="0"/>
      <w:autoSpaceDN w:val="0"/>
      <w:adjustRightInd w:val="0"/>
      <w:jc w:val="right"/>
    </w:pPr>
    <w:rPr>
      <w:rFonts w:cs="Arial"/>
      <w:szCs w:val="18"/>
    </w:rPr>
  </w:style>
  <w:style w:type="paragraph" w:customStyle="1" w:styleId="CopyrightText">
    <w:name w:val="Copyright Text"/>
    <w:basedOn w:val="BodyText"/>
    <w:rsid w:val="00E7383A"/>
    <w:rPr>
      <w:sz w:val="18"/>
    </w:rPr>
  </w:style>
  <w:style w:type="paragraph" w:customStyle="1" w:styleId="BodySmallRight">
    <w:name w:val="Body Small Right"/>
    <w:basedOn w:val="BodyTextRight"/>
    <w:rsid w:val="00E7383A"/>
    <w:rPr>
      <w:sz w:val="18"/>
      <w:szCs w:val="18"/>
    </w:rPr>
  </w:style>
  <w:style w:type="paragraph" w:customStyle="1" w:styleId="MarginEdition">
    <w:name w:val="Margin Edition"/>
    <w:basedOn w:val="MarginNote"/>
    <w:rsid w:val="00E7383A"/>
    <w:pPr>
      <w:spacing w:before="0" w:after="0"/>
    </w:pPr>
    <w:rPr>
      <w:rFonts w:ascii="Times New Roman" w:hAnsi="Times New Roman"/>
      <w:color w:val="999999"/>
    </w:rPr>
  </w:style>
  <w:style w:type="paragraph" w:customStyle="1" w:styleId="Spacer">
    <w:name w:val="Spacer"/>
    <w:basedOn w:val="Normal"/>
    <w:rsid w:val="00E7383A"/>
    <w:rPr>
      <w:sz w:val="2"/>
      <w:szCs w:val="2"/>
    </w:rPr>
  </w:style>
  <w:style w:type="character" w:customStyle="1" w:styleId="Small">
    <w:name w:val="Small"/>
    <w:basedOn w:val="DefaultParagraphFont"/>
    <w:rsid w:val="00E7383A"/>
    <w:rPr>
      <w:sz w:val="16"/>
    </w:rPr>
  </w:style>
  <w:style w:type="paragraph" w:customStyle="1" w:styleId="WideTable">
    <w:name w:val="Wide Table"/>
    <w:basedOn w:val="Normal"/>
    <w:rsid w:val="00E7383A"/>
    <w:pPr>
      <w:ind w:left="-1418"/>
    </w:pPr>
    <w:rPr>
      <w:sz w:val="2"/>
      <w:szCs w:val="2"/>
    </w:rPr>
  </w:style>
  <w:style w:type="character" w:styleId="PageNumber">
    <w:name w:val="page number"/>
    <w:basedOn w:val="DefaultParagraphFont"/>
    <w:rsid w:val="00E7383A"/>
  </w:style>
  <w:style w:type="paragraph" w:styleId="Quote">
    <w:name w:val="Quote"/>
    <w:basedOn w:val="Heading1"/>
    <w:link w:val="QuoteChar"/>
    <w:qFormat/>
    <w:rsid w:val="00E7383A"/>
    <w:rPr>
      <w:b w:val="0"/>
      <w:sz w:val="72"/>
      <w:szCs w:val="72"/>
      <w:lang w:val="en-NZ"/>
    </w:rPr>
  </w:style>
  <w:style w:type="character" w:customStyle="1" w:styleId="QuoteChar">
    <w:name w:val="Quote Char"/>
    <w:basedOn w:val="DefaultParagraphFont"/>
    <w:link w:val="Quote"/>
    <w:rsid w:val="00E738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83A"/>
    <w:pPr>
      <w:pageBreakBefore/>
    </w:pPr>
  </w:style>
  <w:style w:type="paragraph" w:customStyle="1" w:styleId="Border">
    <w:name w:val="Border"/>
    <w:basedOn w:val="Normal"/>
    <w:qFormat/>
    <w:rsid w:val="00E738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83A"/>
    <w:rPr>
      <w:b/>
      <w:bCs/>
      <w:i/>
      <w:iCs/>
      <w:color w:val="auto"/>
    </w:rPr>
  </w:style>
  <w:style w:type="paragraph" w:styleId="IntenseQuote">
    <w:name w:val="Intense Quote"/>
    <w:basedOn w:val="Normal"/>
    <w:next w:val="Normal"/>
    <w:link w:val="IntenseQuoteChar"/>
    <w:uiPriority w:val="30"/>
    <w:qFormat/>
    <w:rsid w:val="00E738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8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83A"/>
    <w:rPr>
      <w:smallCaps/>
      <w:color w:val="auto"/>
      <w:u w:val="single"/>
    </w:rPr>
  </w:style>
  <w:style w:type="character" w:styleId="IntenseReference">
    <w:name w:val="Intense Reference"/>
    <w:basedOn w:val="DefaultParagraphFont"/>
    <w:uiPriority w:val="32"/>
    <w:qFormat/>
    <w:rsid w:val="00E7383A"/>
    <w:rPr>
      <w:b/>
      <w:bCs/>
      <w:smallCaps/>
      <w:color w:val="auto"/>
      <w:spacing w:val="5"/>
      <w:u w:val="single"/>
    </w:rPr>
  </w:style>
  <w:style w:type="paragraph" w:customStyle="1" w:styleId="2ColumnHeading">
    <w:name w:val="2Column Heading"/>
    <w:basedOn w:val="BodyText"/>
    <w:qFormat/>
    <w:rsid w:val="00E7383A"/>
    <w:pPr>
      <w:spacing w:after="60"/>
      <w:ind w:left="-2268"/>
    </w:pPr>
    <w:rPr>
      <w:b/>
    </w:rPr>
  </w:style>
  <w:style w:type="paragraph" w:customStyle="1" w:styleId="Heading1TOC">
    <w:name w:val="Heading1 TOC"/>
    <w:basedOn w:val="Normal"/>
    <w:qFormat/>
    <w:rsid w:val="00E7383A"/>
    <w:pPr>
      <w:spacing w:before="240" w:after="120"/>
    </w:pPr>
    <w:rPr>
      <w:rFonts w:ascii="Times New Roman" w:hAnsi="Times New Roman"/>
      <w:b/>
      <w:sz w:val="32"/>
    </w:rPr>
  </w:style>
  <w:style w:type="paragraph" w:customStyle="1" w:styleId="Heading2TOC">
    <w:name w:val="Heading2 TOC"/>
    <w:basedOn w:val="Normal"/>
    <w:qFormat/>
    <w:rsid w:val="00E7383A"/>
    <w:pPr>
      <w:spacing w:before="240" w:after="60"/>
    </w:pPr>
    <w:rPr>
      <w:rFonts w:ascii="Times New Roman" w:hAnsi="Times New Roman"/>
      <w:b/>
      <w:sz w:val="28"/>
    </w:rPr>
  </w:style>
  <w:style w:type="character" w:customStyle="1" w:styleId="Underline">
    <w:name w:val="Underline"/>
    <w:basedOn w:val="DefaultParagraphFont"/>
    <w:qFormat/>
    <w:rsid w:val="00E7383A"/>
    <w:rPr>
      <w:u w:val="single"/>
    </w:rPr>
  </w:style>
  <w:style w:type="character" w:customStyle="1" w:styleId="BoldandItalics">
    <w:name w:val="Bold and Italics"/>
    <w:qFormat/>
    <w:rsid w:val="00E7383A"/>
    <w:rPr>
      <w:b/>
      <w:i/>
      <w:u w:val="none"/>
    </w:rPr>
  </w:style>
  <w:style w:type="paragraph" w:styleId="BalloonText">
    <w:name w:val="Balloon Text"/>
    <w:basedOn w:val="Normal"/>
    <w:link w:val="BalloonTextChar"/>
    <w:rsid w:val="00E7383A"/>
    <w:rPr>
      <w:rFonts w:ascii="Tahoma" w:hAnsi="Tahoma" w:cs="Tahoma"/>
      <w:sz w:val="16"/>
      <w:szCs w:val="16"/>
    </w:rPr>
  </w:style>
  <w:style w:type="character" w:customStyle="1" w:styleId="BalloonTextChar">
    <w:name w:val="Balloon Text Char"/>
    <w:basedOn w:val="DefaultParagraphFont"/>
    <w:link w:val="BalloonText"/>
    <w:rsid w:val="00E738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8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8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83A"/>
    <w:rPr>
      <w:b/>
      <w:color w:val="660033"/>
      <w:spacing w:val="0"/>
    </w:rPr>
  </w:style>
  <w:style w:type="paragraph" w:customStyle="1" w:styleId="Nameditemlist">
    <w:name w:val="Named item list"/>
    <w:basedOn w:val="BodyText"/>
    <w:qFormat/>
    <w:rsid w:val="00E7383A"/>
    <w:pPr>
      <w:tabs>
        <w:tab w:val="left" w:pos="2835"/>
      </w:tabs>
      <w:ind w:left="2835" w:hanging="2835"/>
    </w:pPr>
  </w:style>
  <w:style w:type="paragraph" w:customStyle="1" w:styleId="BodyTextnopadding">
    <w:name w:val="Body Text no padding"/>
    <w:basedOn w:val="BodyText"/>
    <w:qFormat/>
    <w:rsid w:val="00E7383A"/>
    <w:pPr>
      <w:spacing w:before="0" w:after="0"/>
    </w:pPr>
  </w:style>
  <w:style w:type="character" w:styleId="Hyperlink">
    <w:name w:val="Hyperlink"/>
    <w:basedOn w:val="DefaultParagraphFont"/>
    <w:uiPriority w:val="99"/>
    <w:unhideWhenUsed/>
    <w:rsid w:val="00727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4073</Characters>
  <Application>Microsoft Office Word</Application>
  <DocSecurity>0</DocSecurity>
  <Lines>104</Lines>
  <Paragraphs>84</Paragraphs>
  <ScaleCrop>false</ScaleCrop>
  <Company>Author-it Software Corporation Ltd.</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FWPCOT4220 Plan for and coordinate log loading and haulage operations</dc:title>
  <dc:subject>Approved</dc:subject>
  <dc:creator>Skills Impact</dc:creator>
  <cp:keywords>Release: 1</cp:keywords>
  <dc:description>Review Date: 12 April 2008</dc:description>
  <cp:lastModifiedBy>HSD_TPCMSd.prod</cp:lastModifiedBy>
  <cp:revision>3</cp:revision>
  <dcterms:created xsi:type="dcterms:W3CDTF">2024-04-26T01:38:00Z</dcterms:created>
  <dcterms:modified xsi:type="dcterms:W3CDTF">2024-04-26T01:38:00Z</dcterms:modified>
</cp:coreProperties>
</file>