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C43" w:rsidP="00FE1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FWPCOT4209 Design timber structures</w:t>
      </w:r>
      <w:r>
        <w:fldChar w:fldCharType="end"/>
      </w:r>
    </w:p>
    <w:p w:rsidR="00FE1C43" w:rsidP="00FE1C43">
      <w:pPr>
        <w:pStyle w:val="Version"/>
        <w:sectPr w:rsidSect="00286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CD" w:rsidP="002863CD">
      <w:pPr>
        <w:pStyle w:val="SuperHeading"/>
      </w:pPr>
      <w:r w:rsidRPr="002863CD">
        <w:t>FWPCOT4209 Design timber structures</w:t>
      </w:r>
    </w:p>
    <w:p w:rsidR="00000000" w:rsidRPr="002863CD" w:rsidP="002863CD">
      <w:pPr>
        <w:pStyle w:val="Heading1"/>
      </w:pPr>
      <w:bookmarkStart w:id="1" w:name="O_1101924"/>
      <w:bookmarkEnd w:id="1"/>
      <w:r w:rsidRPr="002863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Comments</w:t>
            </w:r>
          </w:p>
        </w:tc>
      </w:tr>
      <w:tr w:rsidTr="0028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This version released with FWP Forest and Wood Products Training Package Version 6.0.</w:t>
            </w:r>
          </w:p>
        </w:tc>
      </w:tr>
    </w:tbl>
    <w:p w:rsidR="00000000" w:rsidRPr="002863CD" w:rsidP="002863CD">
      <w:pPr>
        <w:pStyle w:val="BodyText"/>
      </w:pPr>
    </w:p>
    <w:p w:rsidR="00000000" w:rsidRPr="002863CD" w:rsidP="002863CD">
      <w:pPr>
        <w:pStyle w:val="AllowPageBreak"/>
      </w:pPr>
    </w:p>
    <w:p w:rsidR="00000000" w:rsidRPr="002863CD" w:rsidP="002863CD">
      <w:pPr>
        <w:pStyle w:val="Heading1"/>
      </w:pPr>
      <w:bookmarkStart w:id="2" w:name="O_1101925"/>
      <w:bookmarkEnd w:id="2"/>
      <w:r w:rsidRPr="002863CD">
        <w:t>Application</w:t>
      </w:r>
    </w:p>
    <w:p w:rsidR="00000000" w:rsidRPr="002863CD" w:rsidP="00FE1C43">
      <w:pPr>
        <w:pStyle w:val="BodyText"/>
      </w:pPr>
      <w:r w:rsidRPr="002863CD">
        <w:t xml:space="preserve">This unit of competency describes the skills and knowledge required to interpret plans, </w:t>
      </w:r>
      <w:r w:rsidRPr="002863CD">
        <w:t>select options and detail design of timber structures including roof truss, wall frame and floor components for solid brick, brick veneer and timber frame domestic houses and free-standing or attached timber structures such as pergolas.</w:t>
      </w:r>
    </w:p>
    <w:p w:rsidR="00000000" w:rsidRPr="002863CD" w:rsidP="00FE1C43">
      <w:pPr>
        <w:pStyle w:val="BodyText"/>
      </w:pPr>
      <w:r w:rsidRPr="002863CD">
        <w:t>The unit applies to</w:t>
      </w:r>
      <w:r w:rsidRPr="002863CD">
        <w:t xml:space="preserve"> designers, customer service/sales assistants (retail or wholesale), customer service officers, sales and merchandising team leaders, sales and merchandising team leaders (timber products) and timber advisors who use specialised knowledge to complete routi</w:t>
      </w:r>
      <w:r w:rsidRPr="002863CD">
        <w:t>ne and non-routine tasks, and use their own judgement to deal with predictable and sometimes unpredictable problems.</w:t>
      </w:r>
    </w:p>
    <w:p w:rsidR="00000000" w:rsidRPr="002863CD" w:rsidP="00FE1C43">
      <w:pPr>
        <w:pStyle w:val="BodyText"/>
      </w:pPr>
      <w:r w:rsidRPr="002863CD">
        <w:t>No licensing, legislative or certification requirements apply to this unit at the time of publication.</w:t>
      </w:r>
    </w:p>
    <w:p w:rsidR="00000000" w:rsidRPr="002863CD" w:rsidP="002863CD">
      <w:pPr>
        <w:pStyle w:val="Heading1"/>
      </w:pPr>
      <w:bookmarkStart w:id="3" w:name="O_1101926"/>
      <w:bookmarkEnd w:id="3"/>
      <w:r w:rsidRPr="002863CD">
        <w:t>Pre-requisite Uni</w:t>
      </w:r>
      <w:r w:rsidRPr="002863CD">
        <w:t>t</w:t>
      </w:r>
    </w:p>
    <w:p w:rsidR="00000000" w:rsidRPr="002863CD" w:rsidP="00FE1C43">
      <w:pPr>
        <w:pStyle w:val="BodyText"/>
      </w:pPr>
      <w:r w:rsidRPr="002863CD">
        <w:t>Nil</w:t>
      </w:r>
    </w:p>
    <w:p w:rsidR="00000000" w:rsidRPr="002863CD" w:rsidP="002863CD">
      <w:pPr>
        <w:pStyle w:val="Heading1"/>
      </w:pPr>
      <w:bookmarkStart w:id="4" w:name="O_1101928"/>
      <w:bookmarkEnd w:id="4"/>
      <w:r w:rsidRPr="002863CD">
        <w:t>Unit Sector</w:t>
      </w:r>
    </w:p>
    <w:p w:rsidR="00000000" w:rsidRPr="002863CD" w:rsidP="00FE1C43">
      <w:pPr>
        <w:pStyle w:val="BodyText"/>
      </w:pPr>
      <w:r w:rsidRPr="002863CD">
        <w:t>Common Technical (COT)</w:t>
      </w:r>
    </w:p>
    <w:p w:rsidR="00000000" w:rsidRPr="002863CD" w:rsidP="002863CD">
      <w:pPr>
        <w:pStyle w:val="Heading1"/>
      </w:pPr>
      <w:bookmarkStart w:id="5" w:name="O_1101929"/>
      <w:bookmarkEnd w:id="5"/>
      <w:r w:rsidRPr="002863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Performance Criteria</w:t>
            </w:r>
          </w:p>
        </w:tc>
      </w:tr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 xml:space="preserve">1. Interpret construction plans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1.1 Determine type of structure, building use and site location from construction plans and specifications</w:t>
            </w:r>
          </w:p>
          <w:p w:rsidR="00000000" w:rsidRPr="002863CD" w:rsidP="002863CD">
            <w:pPr>
              <w:pStyle w:val="BodyText"/>
            </w:pPr>
            <w:r w:rsidRPr="002863CD">
              <w:t>1.2 Interpret and a</w:t>
            </w:r>
            <w:r w:rsidRPr="002863CD">
              <w:t xml:space="preserve">ssess construction plans, drawing views and </w:t>
            </w:r>
            <w:r w:rsidRPr="002863CD">
              <w:t>specifications to identify loading information, dimensions and design details</w:t>
            </w:r>
          </w:p>
          <w:p w:rsidR="00000000" w:rsidRPr="002863CD" w:rsidP="002863CD">
            <w:pPr>
              <w:pStyle w:val="BodyText"/>
            </w:pPr>
            <w:r w:rsidRPr="002863CD">
              <w:t>1.3 Obtain additional information and data from appropriate building codes, standards and regulations</w:t>
            </w:r>
          </w:p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1.4 Identify design or construct</w:t>
            </w:r>
            <w:r w:rsidRPr="002863CD">
              <w:t>ion limitations or relaxation requirements</w:t>
            </w:r>
          </w:p>
        </w:tc>
      </w:tr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2. Develop and select timber structure layout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2.1 Design a functional timber truss, frame and floor structure, and draw a pictorial image based on design requirements</w:t>
            </w:r>
          </w:p>
          <w:p w:rsidR="00000000" w:rsidRPr="002863CD" w:rsidP="002863CD">
            <w:pPr>
              <w:pStyle w:val="BodyText"/>
            </w:pPr>
            <w:r w:rsidRPr="002863CD">
              <w:t>2.2 Transfer fixed design details to component layout drawings</w:t>
            </w:r>
          </w:p>
          <w:p w:rsidR="00000000" w:rsidRPr="002863CD" w:rsidP="002863CD">
            <w:pPr>
              <w:pStyle w:val="BodyText"/>
            </w:pPr>
            <w:r w:rsidRPr="002863CD">
              <w:t>2.3 Nominate engineered or pre-assembled components in line with budgetary constraints</w:t>
            </w:r>
          </w:p>
          <w:p w:rsidR="00000000" w:rsidRPr="002863CD" w:rsidP="002863CD">
            <w:pPr>
              <w:pStyle w:val="BodyText"/>
            </w:pPr>
            <w:r w:rsidRPr="002863CD">
              <w:t>2.4 Define design sizes and spacing details in line with industry codes and standards</w:t>
            </w:r>
          </w:p>
          <w:p w:rsidR="00000000" w:rsidRPr="002863CD" w:rsidP="002863CD">
            <w:pPr>
              <w:pStyle w:val="BodyText"/>
            </w:pPr>
            <w:r w:rsidRPr="002863CD">
              <w:t>2.5 Select layouts a</w:t>
            </w:r>
            <w:r w:rsidRPr="002863CD">
              <w:t>nd spacing of individual structural members progressively to meet design requirements</w:t>
            </w:r>
          </w:p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2.6 Fix component sizes to clarify and firm design options</w:t>
            </w:r>
          </w:p>
        </w:tc>
      </w:tr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3. Detail timber structure component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3.1 Calculate, scale or extract physical dimensions for components</w:t>
            </w:r>
            <w:r w:rsidRPr="002863CD">
              <w:t xml:space="preserve"> from applicable code tables</w:t>
            </w:r>
          </w:p>
          <w:p w:rsidR="00000000" w:rsidRPr="002863CD" w:rsidP="002863CD">
            <w:pPr>
              <w:pStyle w:val="BodyText"/>
            </w:pPr>
            <w:r w:rsidRPr="002863CD">
              <w:t>3.2 Interpret effective lengths and spans for individual components from layout, and select cross-sections in line with applicable codes</w:t>
            </w:r>
          </w:p>
          <w:p w:rsidR="00000000" w:rsidRPr="002863CD" w:rsidP="002863CD">
            <w:pPr>
              <w:pStyle w:val="BodyText"/>
            </w:pPr>
            <w:r w:rsidRPr="002863CD">
              <w:t xml:space="preserve">3.3 Select material options for suitability, availability and cost effectiveness, and use </w:t>
            </w:r>
            <w:r w:rsidRPr="002863CD">
              <w:t>consistently throughout design</w:t>
            </w:r>
          </w:p>
          <w:p w:rsidR="00000000" w:rsidRPr="002863CD" w:rsidP="002863CD">
            <w:pPr>
              <w:pStyle w:val="BodyText"/>
            </w:pPr>
            <w:r w:rsidRPr="002863CD">
              <w:t>3.4 Provide alternative materials and sizes for components within scope of design and production requirements</w:t>
            </w:r>
          </w:p>
          <w:p w:rsidR="00000000" w:rsidRPr="002863CD" w:rsidP="002863CD">
            <w:pPr>
              <w:pStyle w:val="BodyText"/>
            </w:pPr>
            <w:r w:rsidRPr="002863CD">
              <w:t xml:space="preserve">3.5 Design component placement and spacing to meet construction plans and specifications </w:t>
            </w:r>
          </w:p>
          <w:p w:rsidR="00000000" w:rsidRPr="002863CD" w:rsidP="002863CD">
            <w:pPr>
              <w:pStyle w:val="BodyText"/>
            </w:pPr>
            <w:r w:rsidRPr="002863CD">
              <w:t>3.6 Provide design specif</w:t>
            </w:r>
            <w:r w:rsidRPr="002863CD">
              <w:t>ications for engineered or pre-assembled components in line with manufacturer recommendations</w:t>
            </w:r>
          </w:p>
          <w:p w:rsidR="00000000" w:rsidRPr="002863CD" w:rsidP="002863CD">
            <w:pPr>
              <w:pStyle w:val="BodyText"/>
            </w:pPr>
            <w:r w:rsidRPr="002863CD">
              <w:t>3.7 Present detailed and accurate production information, dimensions and notes within drawing views</w:t>
            </w:r>
          </w:p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 xml:space="preserve">3.8 Complete and maintain design records and documentation in </w:t>
            </w:r>
            <w:r w:rsidRPr="002863CD">
              <w:t>line with workplace procedures</w:t>
            </w:r>
          </w:p>
        </w:tc>
      </w:tr>
      <w:tr w:rsidTr="00FE1C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4. Provide design and production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4.1 Advise production and installation personnel on design, production, assembly and installation requirements</w:t>
            </w:r>
          </w:p>
          <w:p w:rsidR="00000000" w:rsidRPr="002863CD" w:rsidP="002863CD">
            <w:pPr>
              <w:pStyle w:val="BodyText"/>
            </w:pPr>
            <w:r w:rsidRPr="002863CD">
              <w:t>4.2 Produce clear and detailed documents to support interpretation of dra</w:t>
            </w:r>
            <w:r w:rsidRPr="002863CD">
              <w:t xml:space="preserve">wings and assist with production and/or installation </w:t>
            </w:r>
          </w:p>
        </w:tc>
      </w:tr>
    </w:tbl>
    <w:p w:rsidR="00000000" w:rsidRPr="002863CD" w:rsidP="002863CD">
      <w:pPr>
        <w:pStyle w:val="BodyText"/>
      </w:pPr>
    </w:p>
    <w:p w:rsidR="00000000" w:rsidRPr="002863CD" w:rsidP="002863CD">
      <w:pPr>
        <w:pStyle w:val="AllowPageBreak"/>
      </w:pPr>
    </w:p>
    <w:p w:rsidR="00000000" w:rsidRPr="002863CD" w:rsidP="002863CD">
      <w:pPr>
        <w:pStyle w:val="Heading1"/>
      </w:pPr>
      <w:bookmarkStart w:id="6" w:name="O_1101930"/>
      <w:bookmarkEnd w:id="6"/>
      <w:r w:rsidRPr="002863CD">
        <w:t>Foundation Skills</w:t>
      </w:r>
    </w:p>
    <w:p w:rsidR="00000000" w:rsidRPr="00FE1C43" w:rsidP="00FE1C43">
      <w:pPr>
        <w:pStyle w:val="BodyText"/>
        <w:rPr>
          <w:i/>
        </w:rPr>
      </w:pPr>
      <w:r w:rsidRPr="00FE1C4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E1C4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Description</w:t>
            </w:r>
          </w:p>
        </w:tc>
      </w:tr>
      <w:tr w:rsidTr="0028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ListBullet"/>
              <w:rPr>
                <w:lang w:val="en-NZ"/>
              </w:rPr>
            </w:pPr>
            <w:r w:rsidRPr="002863CD">
              <w:t>Provide clear, unambiguous information about designs and assembly requirements</w:t>
            </w:r>
          </w:p>
        </w:tc>
      </w:tr>
      <w:tr w:rsidTr="002863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ListBullet"/>
            </w:pPr>
            <w:r w:rsidRPr="002863CD">
              <w:t>Interpret numerical data from code tables involving height, length, angles, shape and load</w:t>
            </w:r>
          </w:p>
        </w:tc>
      </w:tr>
    </w:tbl>
    <w:p w:rsidR="00000000" w:rsidRPr="002863CD" w:rsidP="002863CD">
      <w:pPr>
        <w:pStyle w:val="BodyText"/>
      </w:pPr>
    </w:p>
    <w:p w:rsidR="00000000" w:rsidRPr="002863CD" w:rsidP="002863CD">
      <w:pPr>
        <w:pStyle w:val="AllowPageBreak"/>
      </w:pPr>
    </w:p>
    <w:p w:rsidR="00000000" w:rsidRPr="002863CD" w:rsidP="002863CD">
      <w:pPr>
        <w:pStyle w:val="Heading1"/>
      </w:pPr>
      <w:bookmarkStart w:id="7" w:name="O_1101932"/>
      <w:bookmarkEnd w:id="7"/>
      <w:r w:rsidRPr="002863C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FE1C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Bold"/>
              <w:rPr>
                <w:lang w:val="en-NZ"/>
              </w:rPr>
            </w:pPr>
            <w:r w:rsidRPr="002863CD">
              <w:t>Equivalence status</w:t>
            </w:r>
          </w:p>
        </w:tc>
      </w:tr>
      <w:tr w:rsidTr="00FE1C4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FWPCOT4209 Design timber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FWPCOT4202 Design timber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Application clarified</w:t>
            </w:r>
          </w:p>
          <w:p w:rsidR="00000000" w:rsidRPr="002863CD" w:rsidP="002863CD">
            <w:pPr>
              <w:pStyle w:val="BodyText"/>
            </w:pPr>
            <w:r w:rsidRPr="002863CD">
              <w:t>Elements renamed</w:t>
            </w:r>
          </w:p>
          <w:p w:rsidR="00000000" w:rsidP="002863CD">
            <w:pPr>
              <w:pStyle w:val="BodyText"/>
              <w:rPr>
                <w:lang w:val="en-NZ"/>
              </w:rPr>
            </w:pPr>
            <w:r w:rsidRPr="002863CD">
              <w:t>Performance Criteria, Foundation Skills and 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CD" w:rsidP="002863CD">
            <w:pPr>
              <w:pStyle w:val="BodyText"/>
            </w:pPr>
            <w:r w:rsidRPr="002863CD">
              <w:t>Equivalent</w:t>
            </w:r>
          </w:p>
        </w:tc>
      </w:tr>
    </w:tbl>
    <w:p w:rsidR="00000000" w:rsidRPr="002863CD" w:rsidP="002863CD">
      <w:pPr>
        <w:pStyle w:val="BodyText"/>
      </w:pPr>
    </w:p>
    <w:p w:rsidR="00000000" w:rsidRPr="002863CD" w:rsidP="002863CD">
      <w:pPr>
        <w:pStyle w:val="AllowPageBreak"/>
      </w:pPr>
    </w:p>
    <w:p w:rsidR="00000000" w:rsidRPr="002863CD" w:rsidP="002863CD">
      <w:pPr>
        <w:pStyle w:val="Heading1"/>
      </w:pPr>
      <w:bookmarkStart w:id="8" w:name="O_1101939"/>
      <w:bookmarkEnd w:id="8"/>
      <w:r w:rsidRPr="002863CD">
        <w:t>Links</w:t>
      </w:r>
    </w:p>
    <w:p w:rsidR="00000000" w:rsidRPr="002863CD" w:rsidP="00FE1C43">
      <w:pPr>
        <w:pStyle w:val="BodyText"/>
      </w:pPr>
      <w:r w:rsidRPr="002863CD">
        <w:t>Companion Volumes, including Im</w:t>
      </w:r>
      <w:r w:rsidRPr="002863CD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3317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63CD" w:rsidP="002863CD"/>
    <w:sectPr w:rsidSect="00286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D" w:rsidRPr="00FE1C43" w:rsidP="00FE1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43" w:rsidP="00286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C43" w:rsidP="00286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1C43" w:rsidP="00286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3CD" w:rsidRPr="00FE1C43" w:rsidP="00FE1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C43" w:rsidRPr="002D2AF8" w:rsidP="00286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FWPCOT4209 Design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E1C43" w:rsidP="00286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941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727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CD"/>
  </w:style>
  <w:style w:type="character" w:customStyle="1" w:styleId="Heading1Char">
    <w:name w:val="Heading 1 Char"/>
    <w:basedOn w:val="DefaultParagraphFont"/>
    <w:link w:val="Heading1"/>
    <w:rsid w:val="00286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3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63CD"/>
    <w:rPr>
      <w:i/>
    </w:rPr>
  </w:style>
  <w:style w:type="paragraph" w:customStyle="1" w:styleId="SuperHeading">
    <w:name w:val="SuperHeading"/>
    <w:basedOn w:val="Normal"/>
    <w:rsid w:val="00286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63CD"/>
    <w:rPr>
      <w:b/>
    </w:rPr>
  </w:style>
  <w:style w:type="character" w:customStyle="1" w:styleId="Heading2Char">
    <w:name w:val="Heading 2 Char"/>
    <w:basedOn w:val="DefaultParagraphFont"/>
    <w:link w:val="Heading2"/>
    <w:rsid w:val="00286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3CD"/>
    <w:rPr>
      <w:b/>
      <w:spacing w:val="0"/>
    </w:rPr>
  </w:style>
  <w:style w:type="paragraph" w:customStyle="1" w:styleId="SuperTitle">
    <w:name w:val="SuperTitle"/>
    <w:basedOn w:val="Title"/>
    <w:rsid w:val="00286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CD"/>
  </w:style>
  <w:style w:type="paragraph" w:styleId="TableofFigures">
    <w:name w:val="table of figures"/>
    <w:basedOn w:val="Normal"/>
    <w:next w:val="Normal"/>
    <w:semiHidden/>
    <w:rsid w:val="00286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3CD"/>
    <w:rPr>
      <w:rFonts w:ascii="Wingdings" w:hAnsi="Wingdings"/>
    </w:rPr>
  </w:style>
  <w:style w:type="paragraph" w:customStyle="1" w:styleId="TableHeading">
    <w:name w:val="Table Heading"/>
    <w:basedOn w:val="HeadingBase"/>
    <w:rsid w:val="00286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CD"/>
    <w:rPr>
      <w:color w:val="0033CC"/>
      <w:u w:val="none"/>
    </w:rPr>
  </w:style>
  <w:style w:type="paragraph" w:customStyle="1" w:styleId="BodyTextRight">
    <w:name w:val="Body Text Right"/>
    <w:basedOn w:val="BodyText"/>
    <w:rsid w:val="00286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CD"/>
    <w:rPr>
      <w:sz w:val="32"/>
    </w:rPr>
  </w:style>
  <w:style w:type="paragraph" w:customStyle="1" w:styleId="HeadingProcedure">
    <w:name w:val="Heading Procedure"/>
    <w:basedOn w:val="HeadingBase"/>
    <w:next w:val="Normal"/>
    <w:rsid w:val="00286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CD"/>
    <w:pPr>
      <w:spacing w:before="60" w:after="60"/>
    </w:pPr>
  </w:style>
  <w:style w:type="paragraph" w:styleId="ListContinue">
    <w:name w:val="List Continue"/>
    <w:basedOn w:val="List"/>
    <w:rsid w:val="002863CD"/>
    <w:pPr>
      <w:ind w:firstLine="0"/>
    </w:pPr>
  </w:style>
  <w:style w:type="paragraph" w:customStyle="1" w:styleId="ListNote">
    <w:name w:val="List Note"/>
    <w:basedOn w:val="List"/>
    <w:rsid w:val="00286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CD"/>
    <w:rPr>
      <w:rFonts w:ascii="Courier New" w:hAnsi="Courier New"/>
    </w:rPr>
  </w:style>
  <w:style w:type="paragraph" w:customStyle="1" w:styleId="NoteBullet">
    <w:name w:val="Note Bullet"/>
    <w:basedOn w:val="Note"/>
    <w:rsid w:val="00286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CD"/>
    <w:rPr>
      <w:b/>
      <w:smallCaps/>
    </w:rPr>
  </w:style>
  <w:style w:type="paragraph" w:customStyle="1" w:styleId="TableListNumber">
    <w:name w:val="Table List Number"/>
    <w:basedOn w:val="ListNumber"/>
    <w:rsid w:val="00286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CD"/>
    <w:pPr>
      <w:numPr>
        <w:numId w:val="8"/>
      </w:numPr>
    </w:pPr>
  </w:style>
  <w:style w:type="paragraph" w:customStyle="1" w:styleId="ListAlpha2">
    <w:name w:val="List Alpha 2"/>
    <w:basedOn w:val="List2"/>
    <w:rsid w:val="002863CD"/>
    <w:pPr>
      <w:numPr>
        <w:numId w:val="7"/>
      </w:numPr>
    </w:pPr>
  </w:style>
  <w:style w:type="paragraph" w:styleId="List2">
    <w:name w:val="List 2"/>
    <w:basedOn w:val="BodyText"/>
    <w:rsid w:val="00286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3CD"/>
    <w:pPr>
      <w:numPr>
        <w:numId w:val="3"/>
      </w:numPr>
    </w:pPr>
  </w:style>
  <w:style w:type="paragraph" w:styleId="ListContinue2">
    <w:name w:val="List Continue 2"/>
    <w:basedOn w:val="List2"/>
    <w:rsid w:val="002863CD"/>
    <w:pPr>
      <w:ind w:firstLine="0"/>
    </w:pPr>
  </w:style>
  <w:style w:type="paragraph" w:styleId="ListContinue3">
    <w:name w:val="List Continue 3"/>
    <w:basedOn w:val="List3"/>
    <w:rsid w:val="002863CD"/>
    <w:pPr>
      <w:ind w:left="1021" w:firstLine="0"/>
    </w:pPr>
  </w:style>
  <w:style w:type="paragraph" w:styleId="ListContinue4">
    <w:name w:val="List Continue 4"/>
    <w:basedOn w:val="List4"/>
    <w:rsid w:val="002863CD"/>
    <w:pPr>
      <w:ind w:firstLine="0"/>
    </w:pPr>
  </w:style>
  <w:style w:type="paragraph" w:styleId="ListContinue5">
    <w:name w:val="List Continue 5"/>
    <w:basedOn w:val="List5"/>
    <w:rsid w:val="002863CD"/>
    <w:pPr>
      <w:ind w:firstLine="0"/>
    </w:pPr>
  </w:style>
  <w:style w:type="paragraph" w:styleId="ListNumber3">
    <w:name w:val="List Number 3"/>
    <w:basedOn w:val="List3"/>
    <w:rsid w:val="002863CD"/>
    <w:pPr>
      <w:numPr>
        <w:numId w:val="4"/>
      </w:numPr>
    </w:pPr>
  </w:style>
  <w:style w:type="paragraph" w:styleId="ListNumber4">
    <w:name w:val="List Number 4"/>
    <w:basedOn w:val="List4"/>
    <w:rsid w:val="002863CD"/>
    <w:pPr>
      <w:numPr>
        <w:numId w:val="5"/>
      </w:numPr>
    </w:pPr>
  </w:style>
  <w:style w:type="paragraph" w:styleId="ListNumber5">
    <w:name w:val="List Number 5"/>
    <w:basedOn w:val="List5"/>
    <w:rsid w:val="002863CD"/>
    <w:pPr>
      <w:numPr>
        <w:numId w:val="6"/>
      </w:numPr>
    </w:pPr>
  </w:style>
  <w:style w:type="paragraph" w:styleId="BlockText">
    <w:name w:val="Block Text"/>
    <w:basedOn w:val="Normal"/>
    <w:rsid w:val="00286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CD"/>
    <w:rPr>
      <w:sz w:val="16"/>
      <w:vertAlign w:val="superscript"/>
    </w:rPr>
  </w:style>
  <w:style w:type="character" w:customStyle="1" w:styleId="Symbols">
    <w:name w:val="Symbols"/>
    <w:basedOn w:val="DefaultParagraphFont"/>
    <w:rsid w:val="002863CD"/>
    <w:rPr>
      <w:rFonts w:ascii="Symbol" w:hAnsi="Symbol"/>
    </w:rPr>
  </w:style>
  <w:style w:type="character" w:customStyle="1" w:styleId="MenuOptions">
    <w:name w:val="Menu Options"/>
    <w:basedOn w:val="DefaultParagraphFont"/>
    <w:rsid w:val="00286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CD"/>
    <w:rPr>
      <w:b/>
    </w:rPr>
  </w:style>
  <w:style w:type="character" w:customStyle="1" w:styleId="Underlined">
    <w:name w:val="Underlined"/>
    <w:basedOn w:val="DefaultParagraphFont"/>
    <w:rsid w:val="002863CD"/>
    <w:rPr>
      <w:u w:val="single"/>
    </w:rPr>
  </w:style>
  <w:style w:type="paragraph" w:customStyle="1" w:styleId="TableBodyTextRight">
    <w:name w:val="Table Body Text Right"/>
    <w:basedOn w:val="TableBodyText"/>
    <w:rsid w:val="00286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CD"/>
    <w:rPr>
      <w:sz w:val="18"/>
    </w:rPr>
  </w:style>
  <w:style w:type="paragraph" w:customStyle="1" w:styleId="BodySmallRight">
    <w:name w:val="Body Small Right"/>
    <w:basedOn w:val="BodyTextRight"/>
    <w:rsid w:val="002863CD"/>
    <w:rPr>
      <w:sz w:val="18"/>
      <w:szCs w:val="18"/>
    </w:rPr>
  </w:style>
  <w:style w:type="paragraph" w:customStyle="1" w:styleId="MarginEdition">
    <w:name w:val="Margin Edition"/>
    <w:basedOn w:val="MarginNote"/>
    <w:rsid w:val="00286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CD"/>
    <w:rPr>
      <w:sz w:val="2"/>
      <w:szCs w:val="2"/>
    </w:rPr>
  </w:style>
  <w:style w:type="character" w:customStyle="1" w:styleId="Small">
    <w:name w:val="Small"/>
    <w:basedOn w:val="DefaultParagraphFont"/>
    <w:rsid w:val="002863CD"/>
    <w:rPr>
      <w:sz w:val="16"/>
    </w:rPr>
  </w:style>
  <w:style w:type="paragraph" w:customStyle="1" w:styleId="WideTable">
    <w:name w:val="Wide Table"/>
    <w:basedOn w:val="Normal"/>
    <w:rsid w:val="00286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CD"/>
  </w:style>
  <w:style w:type="paragraph" w:styleId="Quote">
    <w:name w:val="Quote"/>
    <w:basedOn w:val="Heading1"/>
    <w:link w:val="QuoteChar"/>
    <w:qFormat/>
    <w:rsid w:val="00286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CD"/>
    <w:pPr>
      <w:pageBreakBefore/>
    </w:pPr>
  </w:style>
  <w:style w:type="paragraph" w:customStyle="1" w:styleId="Border">
    <w:name w:val="Border"/>
    <w:basedOn w:val="Normal"/>
    <w:qFormat/>
    <w:rsid w:val="00286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CD"/>
    <w:rPr>
      <w:u w:val="single"/>
    </w:rPr>
  </w:style>
  <w:style w:type="character" w:customStyle="1" w:styleId="BoldandItalics">
    <w:name w:val="Bold and Italics"/>
    <w:qFormat/>
    <w:rsid w:val="002863CD"/>
    <w:rPr>
      <w:b/>
      <w:i/>
      <w:u w:val="none"/>
    </w:rPr>
  </w:style>
  <w:style w:type="paragraph" w:styleId="BalloonText">
    <w:name w:val="Balloon Text"/>
    <w:basedOn w:val="Normal"/>
    <w:link w:val="BalloonTextChar"/>
    <w:rsid w:val="00286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3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1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4024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FWPCOT4209 Design timber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2024-09-27T06:27:00Z</dcterms:created>
  <dcterms:modified xsi:type="dcterms:W3CDTF">2024-09-27T06:27:00Z</dcterms:modified>
</cp:coreProperties>
</file>