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AA1" w:rsidP="005C3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FWPCOT4208 Implement workplace sustainability practices</w:t>
      </w:r>
      <w:r>
        <w:fldChar w:fldCharType="end"/>
      </w:r>
    </w:p>
    <w:p w:rsidR="005C3AA1" w:rsidP="005C3AA1">
      <w:pPr>
        <w:pStyle w:val="Version"/>
        <w:sectPr w:rsidSect="00532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C72" w:rsidP="00532C72">
      <w:pPr>
        <w:pStyle w:val="SuperHeading"/>
      </w:pPr>
      <w:r w:rsidRPr="00532C72">
        <w:t>FWPCOT4208 Implement workplace sustainability practices</w:t>
      </w:r>
    </w:p>
    <w:p w:rsidR="00000000" w:rsidRPr="00532C72" w:rsidP="00532C72">
      <w:pPr>
        <w:pStyle w:val="Heading1"/>
      </w:pPr>
      <w:bookmarkStart w:id="1" w:name="O_719677"/>
      <w:bookmarkEnd w:id="1"/>
      <w:r w:rsidRPr="00532C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rPr>
                <w:rStyle w:val="SpecialBold"/>
              </w:rPr>
              <w:t>Comment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t>New unit. This is the first release of this unit in the new standards format.</w:t>
            </w:r>
          </w:p>
        </w:tc>
      </w:tr>
    </w:tbl>
    <w:p w:rsidR="00000000" w:rsidRPr="00532C72" w:rsidP="00532C72">
      <w:pPr>
        <w:pStyle w:val="BodyText"/>
      </w:pPr>
    </w:p>
    <w:p w:rsidR="00000000" w:rsidRPr="00532C72" w:rsidP="00532C72">
      <w:pPr>
        <w:pStyle w:val="AllowPageBreak"/>
      </w:pPr>
    </w:p>
    <w:p w:rsidR="00000000" w:rsidRPr="00532C72" w:rsidP="00532C72">
      <w:pPr>
        <w:pStyle w:val="Heading1"/>
      </w:pPr>
      <w:bookmarkStart w:id="2" w:name="O_719678"/>
      <w:bookmarkEnd w:id="2"/>
      <w:r w:rsidRPr="00532C72">
        <w:t>Application</w:t>
      </w:r>
    </w:p>
    <w:p w:rsidR="00000000" w:rsidRPr="00532C72" w:rsidP="005C3AA1">
      <w:pPr>
        <w:pStyle w:val="BodyText"/>
      </w:pPr>
      <w:r w:rsidRPr="00532C72">
        <w:t>This unit of competency describes the outcomes required to implement and monitor sustainabi</w:t>
      </w:r>
      <w:r w:rsidRPr="00532C72">
        <w:t>lity practices and activities in the workplace. It can apply to the full scope of forest and wood products industry workplaces and to operations of all sizes.</w:t>
      </w:r>
    </w:p>
    <w:p w:rsidR="00000000" w:rsidRPr="00532C72" w:rsidP="005C3AA1">
      <w:pPr>
        <w:pStyle w:val="BodyText"/>
      </w:pPr>
      <w:r w:rsidRPr="00532C72">
        <w:t>The unit applies to job roles including Community Liaison Officer, Environmental Planner and Man</w:t>
      </w:r>
      <w:r w:rsidRPr="00532C72">
        <w:t>ager, Forest/Timber Harvester, Forest Planner, Forest Sustainability Manager, Forestry Manager, General Manager, Plantation Manager, Sustainability Manager, Technical Forester, Technical Services Officer, Technical Services Manager and Value Recovery Offic</w:t>
      </w:r>
      <w:r w:rsidRPr="00532C72">
        <w:t>er in a forest environment setting.</w:t>
      </w:r>
    </w:p>
    <w:p w:rsidR="00000000" w:rsidRPr="00532C72" w:rsidP="005C3AA1">
      <w:pPr>
        <w:pStyle w:val="BodyText"/>
      </w:pPr>
      <w:r w:rsidRPr="00532C72">
        <w:t>No licensing, legislative, regulatory, or certification requirements apply to this unit at the time of publication.</w:t>
      </w:r>
    </w:p>
    <w:p w:rsidR="00000000" w:rsidRPr="00532C72" w:rsidP="00532C72">
      <w:pPr>
        <w:pStyle w:val="Heading1"/>
      </w:pPr>
      <w:bookmarkStart w:id="3" w:name="O_719679"/>
      <w:bookmarkEnd w:id="3"/>
      <w:r w:rsidRPr="00532C72">
        <w:t>Pre-requisite Unit</w:t>
      </w:r>
    </w:p>
    <w:p w:rsidR="00000000" w:rsidRPr="00532C72" w:rsidP="005C3AA1">
      <w:pPr>
        <w:pStyle w:val="BodyText"/>
      </w:pPr>
      <w:r w:rsidRPr="00532C72">
        <w:t>Nil.</w:t>
      </w:r>
    </w:p>
    <w:p w:rsidR="00000000" w:rsidRPr="00532C72" w:rsidP="00532C72">
      <w:pPr>
        <w:pStyle w:val="Heading1"/>
      </w:pPr>
      <w:bookmarkStart w:id="4" w:name="O_719681"/>
      <w:bookmarkEnd w:id="4"/>
      <w:r w:rsidRPr="00532C72">
        <w:t>Unit Sector</w:t>
      </w:r>
    </w:p>
    <w:p w:rsidR="00000000" w:rsidRPr="00532C72" w:rsidP="005C3AA1">
      <w:pPr>
        <w:pStyle w:val="BodyText"/>
      </w:pPr>
      <w:r w:rsidRPr="00532C72">
        <w:t>Common Technical</w:t>
      </w:r>
    </w:p>
    <w:p w:rsidR="00000000" w:rsidRPr="00532C72" w:rsidP="00532C72">
      <w:pPr>
        <w:pStyle w:val="Heading1"/>
      </w:pPr>
      <w:bookmarkStart w:id="5" w:name="O_719682"/>
      <w:bookmarkEnd w:id="5"/>
      <w:r w:rsidRPr="00532C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rPr>
                <w:rStyle w:val="SpecialBold"/>
              </w:rPr>
              <w:t>PERFORMANCE CRITERIA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rPr>
                <w:rStyle w:val="Emphasis"/>
              </w:rPr>
              <w:t>Performance criteria describe the performance needed to demonstrate achievement of the element. Where bold italicised text is used, further i</w:t>
            </w:r>
            <w:r w:rsidRPr="00532C72">
              <w:rPr>
                <w:rStyle w:val="Emphasis"/>
              </w:rPr>
              <w:t>nformation is detailed in the range of conditions.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 xml:space="preserve">1. Prepare for implementation of </w:t>
            </w:r>
            <w:r w:rsidRPr="00532C72">
              <w:t>workplace sustainability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t>1.1 Review sustainability policy and provide recommendations for integrating new sustainability practices into changed or new operationa</w:t>
            </w:r>
            <w:r w:rsidRPr="00532C72">
              <w:t xml:space="preserve">l </w:t>
            </w:r>
            <w:r w:rsidRPr="00532C72">
              <w:t>processes and procedures</w:t>
            </w:r>
          </w:p>
          <w:p w:rsidR="00000000" w:rsidRPr="00532C72" w:rsidP="00532C72">
            <w:pPr>
              <w:pStyle w:val="BodyText"/>
            </w:pPr>
            <w:r w:rsidRPr="00532C72">
              <w:t>1.2 Confirm resource requirements and timelines for implementation of changes in consultation with appropriate personnel.</w:t>
            </w:r>
          </w:p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1.3 Confirm changed or new procedures, processes and plans to facilitate implementation.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2. Implement workplace sustainability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t>2.1 Communicate changed or new operational processes and procedures resulting from changed approach to sustainability.</w:t>
            </w:r>
          </w:p>
          <w:p w:rsidR="00000000" w:rsidRPr="00532C72" w:rsidP="00532C72">
            <w:pPr>
              <w:pStyle w:val="BodyText"/>
            </w:pPr>
            <w:r w:rsidRPr="00532C72">
              <w:t>2.2 Monitor staff implementation of processes and procedures that incorporate new approac</w:t>
            </w:r>
            <w:r w:rsidRPr="00532C72">
              <w:t>hes to sustainability and assist as required.</w:t>
            </w:r>
          </w:p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2.3 Make recommendations to update procedures and processes.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3. Report on effectiveness of workplace sustainability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BodyText"/>
            </w:pPr>
            <w:r w:rsidRPr="00532C72">
              <w:t>3.1 Measure operational performance against targets and indicators on an ongoing ba</w:t>
            </w:r>
            <w:r w:rsidRPr="00532C72">
              <w:t>sis.</w:t>
            </w:r>
          </w:p>
          <w:p w:rsidR="00000000" w:rsidRPr="00532C72" w:rsidP="00532C72">
            <w:pPr>
              <w:pStyle w:val="BodyText"/>
            </w:pPr>
            <w:r w:rsidRPr="00532C72">
              <w:t>3.2 Report performance against targets and indicators and recommend operational improvements.</w:t>
            </w:r>
          </w:p>
        </w:tc>
      </w:tr>
    </w:tbl>
    <w:p w:rsidR="00000000" w:rsidRPr="00532C72" w:rsidP="00532C72">
      <w:pPr>
        <w:pStyle w:val="BodyText"/>
      </w:pPr>
    </w:p>
    <w:p w:rsidR="00000000" w:rsidRPr="00532C72" w:rsidP="00532C72">
      <w:pPr>
        <w:pStyle w:val="AllowPageBreak"/>
      </w:pPr>
    </w:p>
    <w:p w:rsidR="00000000" w:rsidRPr="00532C72" w:rsidP="00532C72">
      <w:pPr>
        <w:pStyle w:val="Heading1"/>
      </w:pPr>
      <w:bookmarkStart w:id="6" w:name="O_719683"/>
      <w:bookmarkEnd w:id="6"/>
      <w:r w:rsidRPr="00532C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rPr>
                <w:rStyle w:val="Emphasis"/>
              </w:rPr>
              <w:t>This section describes those core and employment skills that are essential to performance and are not explicit in the pe</w:t>
            </w:r>
            <w:r w:rsidRPr="00532C72">
              <w:rPr>
                <w:rStyle w:val="Emphasis"/>
              </w:rPr>
              <w:t>rformance criteria.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ListBullet"/>
              <w:rPr>
                <w:lang w:val="en-NZ"/>
              </w:rPr>
            </w:pPr>
            <w:r w:rsidRPr="00532C72">
              <w:t>Provide clear unambiguous instructions on changed operational practices to staff members.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ListBullet"/>
              <w:rPr>
                <w:lang w:val="en-NZ"/>
              </w:rPr>
            </w:pPr>
            <w:r w:rsidRPr="00532C72">
              <w:t>Interpret complex and unfamiliar sustainability policy.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ListBullet"/>
              <w:rPr>
                <w:lang w:val="en-NZ"/>
              </w:rPr>
            </w:pPr>
            <w:r w:rsidRPr="00532C72">
              <w:t>Complete basic reports of performance of sustainability practices against targets.</w:t>
            </w:r>
          </w:p>
        </w:tc>
      </w:tr>
      <w:tr w:rsidTr="005C3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72">
            <w:pPr>
              <w:pStyle w:val="BodyText"/>
              <w:rPr>
                <w:lang w:val="en-NZ"/>
              </w:rPr>
            </w:pPr>
            <w:r w:rsidRPr="00532C7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72" w:rsidP="00532C72">
            <w:pPr>
              <w:pStyle w:val="ListBullet"/>
            </w:pPr>
            <w:r w:rsidRPr="00532C72">
              <w:t>Use a computer, keyboard and software to prepare reports.</w:t>
            </w:r>
          </w:p>
        </w:tc>
      </w:tr>
    </w:tbl>
    <w:p w:rsidR="00000000" w:rsidRPr="00532C72" w:rsidP="00532C72">
      <w:pPr>
        <w:pStyle w:val="BodyText"/>
      </w:pPr>
    </w:p>
    <w:p w:rsidR="00000000" w:rsidRPr="00532C72" w:rsidP="00532C72">
      <w:pPr>
        <w:pStyle w:val="AllowPageBreak"/>
      </w:pPr>
    </w:p>
    <w:p w:rsidR="00000000" w:rsidRPr="00532C72" w:rsidP="00532C72">
      <w:pPr>
        <w:pStyle w:val="Heading1"/>
      </w:pPr>
      <w:bookmarkStart w:id="7" w:name="O_719685"/>
      <w:bookmarkEnd w:id="7"/>
      <w:r w:rsidRPr="00532C72">
        <w:t>Unit Mapping Information</w:t>
      </w:r>
    </w:p>
    <w:p w:rsidR="00000000" w:rsidRPr="00532C72" w:rsidP="005C3AA1">
      <w:pPr>
        <w:pStyle w:val="BodyText"/>
      </w:pPr>
      <w:r w:rsidRPr="00532C72">
        <w:t>No equivalent unit</w:t>
      </w:r>
    </w:p>
    <w:p w:rsidR="00000000" w:rsidRPr="00532C72" w:rsidP="00532C72">
      <w:pPr>
        <w:pStyle w:val="Heading1"/>
      </w:pPr>
      <w:bookmarkStart w:id="8" w:name="O_719692"/>
      <w:bookmarkEnd w:id="8"/>
      <w:r w:rsidRPr="00532C72">
        <w:t>Links</w:t>
      </w:r>
    </w:p>
    <w:p w:rsidR="00000000" w:rsidRPr="00532C72" w:rsidP="005C3AA1">
      <w:pPr>
        <w:pStyle w:val="BodyText"/>
      </w:pPr>
      <w:r w:rsidRPr="00532C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6D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32C72" w:rsidP="00532C72"/>
    <w:sectPr w:rsidSect="00532C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72" w:rsidRPr="005C3AA1" w:rsidP="005C3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A1" w:rsidP="00532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AA1" w:rsidP="00532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AA1" w:rsidP="00532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C72" w:rsidRPr="005C3AA1" w:rsidP="005C3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A1" w:rsidRPr="002D2AF8" w:rsidP="00532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FWPCOT4208 Implement workplace sustainability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C3AA1" w:rsidP="00532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EF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40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C72"/>
  </w:style>
  <w:style w:type="character" w:customStyle="1" w:styleId="Heading1Char">
    <w:name w:val="Heading 1 Char"/>
    <w:basedOn w:val="DefaultParagraphFont"/>
    <w:link w:val="Heading1"/>
    <w:rsid w:val="00532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C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C72"/>
    <w:rPr>
      <w:b/>
      <w:spacing w:val="0"/>
    </w:rPr>
  </w:style>
  <w:style w:type="character" w:styleId="Emphasis">
    <w:name w:val="Emphasis"/>
    <w:basedOn w:val="DefaultParagraphFont"/>
    <w:qFormat/>
    <w:rsid w:val="00532C72"/>
    <w:rPr>
      <w:i/>
    </w:rPr>
  </w:style>
  <w:style w:type="paragraph" w:customStyle="1" w:styleId="SuperHeading">
    <w:name w:val="SuperHeading"/>
    <w:basedOn w:val="Normal"/>
    <w:rsid w:val="00532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C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C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C72"/>
  </w:style>
  <w:style w:type="paragraph" w:styleId="TableofFigures">
    <w:name w:val="table of figures"/>
    <w:basedOn w:val="Normal"/>
    <w:next w:val="Normal"/>
    <w:semiHidden/>
    <w:rsid w:val="00532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C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C72"/>
    <w:rPr>
      <w:rFonts w:ascii="Wingdings" w:hAnsi="Wingdings"/>
    </w:rPr>
  </w:style>
  <w:style w:type="paragraph" w:customStyle="1" w:styleId="TableHeading">
    <w:name w:val="Table Heading"/>
    <w:basedOn w:val="HeadingBase"/>
    <w:rsid w:val="00532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C72"/>
    <w:rPr>
      <w:color w:val="0033CC"/>
      <w:u w:val="none"/>
    </w:rPr>
  </w:style>
  <w:style w:type="paragraph" w:customStyle="1" w:styleId="BodyTextRight">
    <w:name w:val="Body Text Right"/>
    <w:basedOn w:val="BodyText"/>
    <w:rsid w:val="00532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C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C72"/>
    <w:rPr>
      <w:sz w:val="32"/>
    </w:rPr>
  </w:style>
  <w:style w:type="paragraph" w:customStyle="1" w:styleId="HeadingProcedure">
    <w:name w:val="Heading Procedure"/>
    <w:basedOn w:val="HeadingBase"/>
    <w:next w:val="Normal"/>
    <w:rsid w:val="00532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C72"/>
    <w:pPr>
      <w:spacing w:before="60" w:after="60"/>
    </w:pPr>
  </w:style>
  <w:style w:type="paragraph" w:styleId="ListContinue">
    <w:name w:val="List Continue"/>
    <w:basedOn w:val="List"/>
    <w:rsid w:val="00532C72"/>
    <w:pPr>
      <w:ind w:firstLine="0"/>
    </w:pPr>
  </w:style>
  <w:style w:type="paragraph" w:customStyle="1" w:styleId="ListNote">
    <w:name w:val="List Note"/>
    <w:basedOn w:val="List"/>
    <w:rsid w:val="00532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C72"/>
    <w:rPr>
      <w:rFonts w:ascii="Courier New" w:hAnsi="Courier New"/>
    </w:rPr>
  </w:style>
  <w:style w:type="paragraph" w:customStyle="1" w:styleId="NoteBullet">
    <w:name w:val="Note Bullet"/>
    <w:basedOn w:val="Note"/>
    <w:rsid w:val="00532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C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C72"/>
    <w:rPr>
      <w:b/>
      <w:smallCaps/>
    </w:rPr>
  </w:style>
  <w:style w:type="paragraph" w:customStyle="1" w:styleId="TableListNumber">
    <w:name w:val="Table List Number"/>
    <w:basedOn w:val="ListNumber"/>
    <w:rsid w:val="00532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C72"/>
    <w:pPr>
      <w:numPr>
        <w:numId w:val="8"/>
      </w:numPr>
    </w:pPr>
  </w:style>
  <w:style w:type="paragraph" w:customStyle="1" w:styleId="ListAlpha2">
    <w:name w:val="List Alpha 2"/>
    <w:basedOn w:val="List2"/>
    <w:rsid w:val="00532C72"/>
    <w:pPr>
      <w:numPr>
        <w:numId w:val="7"/>
      </w:numPr>
    </w:pPr>
  </w:style>
  <w:style w:type="paragraph" w:styleId="List2">
    <w:name w:val="List 2"/>
    <w:basedOn w:val="BodyText"/>
    <w:rsid w:val="00532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C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C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C72"/>
    <w:pPr>
      <w:numPr>
        <w:numId w:val="3"/>
      </w:numPr>
    </w:pPr>
  </w:style>
  <w:style w:type="paragraph" w:styleId="ListContinue2">
    <w:name w:val="List Continue 2"/>
    <w:basedOn w:val="List2"/>
    <w:rsid w:val="00532C72"/>
    <w:pPr>
      <w:ind w:firstLine="0"/>
    </w:pPr>
  </w:style>
  <w:style w:type="paragraph" w:styleId="ListContinue3">
    <w:name w:val="List Continue 3"/>
    <w:basedOn w:val="List3"/>
    <w:rsid w:val="00532C72"/>
    <w:pPr>
      <w:ind w:left="1021" w:firstLine="0"/>
    </w:pPr>
  </w:style>
  <w:style w:type="paragraph" w:styleId="ListContinue4">
    <w:name w:val="List Continue 4"/>
    <w:basedOn w:val="List4"/>
    <w:rsid w:val="00532C72"/>
    <w:pPr>
      <w:ind w:firstLine="0"/>
    </w:pPr>
  </w:style>
  <w:style w:type="paragraph" w:styleId="ListContinue5">
    <w:name w:val="List Continue 5"/>
    <w:basedOn w:val="List5"/>
    <w:rsid w:val="00532C72"/>
    <w:pPr>
      <w:ind w:firstLine="0"/>
    </w:pPr>
  </w:style>
  <w:style w:type="paragraph" w:styleId="ListNumber3">
    <w:name w:val="List Number 3"/>
    <w:basedOn w:val="List3"/>
    <w:rsid w:val="00532C72"/>
    <w:pPr>
      <w:numPr>
        <w:numId w:val="4"/>
      </w:numPr>
    </w:pPr>
  </w:style>
  <w:style w:type="paragraph" w:styleId="ListNumber4">
    <w:name w:val="List Number 4"/>
    <w:basedOn w:val="List4"/>
    <w:rsid w:val="00532C72"/>
    <w:pPr>
      <w:numPr>
        <w:numId w:val="5"/>
      </w:numPr>
    </w:pPr>
  </w:style>
  <w:style w:type="paragraph" w:styleId="ListNumber5">
    <w:name w:val="List Number 5"/>
    <w:basedOn w:val="List5"/>
    <w:rsid w:val="00532C72"/>
    <w:pPr>
      <w:numPr>
        <w:numId w:val="6"/>
      </w:numPr>
    </w:pPr>
  </w:style>
  <w:style w:type="paragraph" w:styleId="BlockText">
    <w:name w:val="Block Text"/>
    <w:basedOn w:val="Normal"/>
    <w:rsid w:val="00532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C72"/>
    <w:rPr>
      <w:sz w:val="16"/>
      <w:vertAlign w:val="superscript"/>
    </w:rPr>
  </w:style>
  <w:style w:type="character" w:customStyle="1" w:styleId="Symbols">
    <w:name w:val="Symbols"/>
    <w:basedOn w:val="DefaultParagraphFont"/>
    <w:rsid w:val="00532C72"/>
    <w:rPr>
      <w:rFonts w:ascii="Symbol" w:hAnsi="Symbol"/>
    </w:rPr>
  </w:style>
  <w:style w:type="character" w:customStyle="1" w:styleId="MenuOptions">
    <w:name w:val="Menu Options"/>
    <w:basedOn w:val="DefaultParagraphFont"/>
    <w:rsid w:val="00532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C72"/>
    <w:rPr>
      <w:b/>
    </w:rPr>
  </w:style>
  <w:style w:type="character" w:customStyle="1" w:styleId="Underlined">
    <w:name w:val="Underlined"/>
    <w:basedOn w:val="DefaultParagraphFont"/>
    <w:rsid w:val="00532C72"/>
    <w:rPr>
      <w:u w:val="single"/>
    </w:rPr>
  </w:style>
  <w:style w:type="paragraph" w:customStyle="1" w:styleId="TableBodyTextRight">
    <w:name w:val="Table Body Text Right"/>
    <w:basedOn w:val="TableBodyText"/>
    <w:rsid w:val="00532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C72"/>
    <w:rPr>
      <w:sz w:val="18"/>
    </w:rPr>
  </w:style>
  <w:style w:type="paragraph" w:customStyle="1" w:styleId="BodySmallRight">
    <w:name w:val="Body Small Right"/>
    <w:basedOn w:val="BodyTextRight"/>
    <w:rsid w:val="00532C72"/>
    <w:rPr>
      <w:sz w:val="18"/>
      <w:szCs w:val="18"/>
    </w:rPr>
  </w:style>
  <w:style w:type="paragraph" w:customStyle="1" w:styleId="MarginEdition">
    <w:name w:val="Margin Edition"/>
    <w:basedOn w:val="MarginNote"/>
    <w:rsid w:val="00532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C72"/>
    <w:rPr>
      <w:sz w:val="2"/>
      <w:szCs w:val="2"/>
    </w:rPr>
  </w:style>
  <w:style w:type="character" w:customStyle="1" w:styleId="Small">
    <w:name w:val="Small"/>
    <w:basedOn w:val="DefaultParagraphFont"/>
    <w:rsid w:val="00532C72"/>
    <w:rPr>
      <w:sz w:val="16"/>
    </w:rPr>
  </w:style>
  <w:style w:type="paragraph" w:customStyle="1" w:styleId="WideTable">
    <w:name w:val="Wide Table"/>
    <w:basedOn w:val="Normal"/>
    <w:rsid w:val="00532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C72"/>
  </w:style>
  <w:style w:type="paragraph" w:styleId="Quote">
    <w:name w:val="Quote"/>
    <w:basedOn w:val="Heading1"/>
    <w:link w:val="QuoteChar"/>
    <w:qFormat/>
    <w:rsid w:val="00532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C72"/>
    <w:pPr>
      <w:pageBreakBefore/>
    </w:pPr>
  </w:style>
  <w:style w:type="paragraph" w:customStyle="1" w:styleId="Border">
    <w:name w:val="Border"/>
    <w:basedOn w:val="Normal"/>
    <w:qFormat/>
    <w:rsid w:val="00532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C72"/>
    <w:rPr>
      <w:u w:val="single"/>
    </w:rPr>
  </w:style>
  <w:style w:type="character" w:customStyle="1" w:styleId="BoldandItalics">
    <w:name w:val="Bold and Italics"/>
    <w:qFormat/>
    <w:rsid w:val="00532C72"/>
    <w:rPr>
      <w:b/>
      <w:i/>
      <w:u w:val="none"/>
    </w:rPr>
  </w:style>
  <w:style w:type="paragraph" w:styleId="BalloonText">
    <w:name w:val="Balloon Text"/>
    <w:basedOn w:val="Normal"/>
    <w:link w:val="BalloonTextChar"/>
    <w:rsid w:val="00532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C72"/>
    <w:pPr>
      <w:spacing w:before="0" w:after="0"/>
    </w:pPr>
  </w:style>
  <w:style w:type="paragraph" w:customStyle="1" w:styleId="BodyTextBold">
    <w:name w:val="Body Text Bold"/>
    <w:basedOn w:val="BodyText"/>
    <w:qFormat/>
    <w:rsid w:val="00532C72"/>
    <w:rPr>
      <w:b/>
    </w:rPr>
  </w:style>
  <w:style w:type="character" w:styleId="Hyperlink">
    <w:name w:val="Hyperlink"/>
    <w:basedOn w:val="DefaultParagraphFont"/>
    <w:uiPriority w:val="99"/>
    <w:unhideWhenUsed/>
    <w:rsid w:val="005C3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2905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FWPCOT4208 Implement workplace sustainability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2021-04-29T02:28:00Z</dcterms:created>
  <dcterms:modified xsi:type="dcterms:W3CDTF">2021-04-29T02:28:00Z</dcterms:modified>
</cp:coreProperties>
</file>