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326B" w:rsidP="00DD326B">
      <w:pPr>
        <w:pStyle w:val="Title"/>
      </w:pPr>
      <w:r>
        <w:fldChar w:fldCharType="begin"/>
      </w:r>
      <w:r>
        <w:instrText xml:space="preserve"> TITLE   \* MERGEFORMAT </w:instrText>
      </w:r>
      <w:r>
        <w:fldChar w:fldCharType="separate"/>
      </w:r>
      <w:r>
        <w:t>Assessment Requirements for FWPCOT4207 Plan and coordinate heat plant operations</w:t>
      </w:r>
      <w:r>
        <w:fldChar w:fldCharType="end"/>
      </w:r>
    </w:p>
    <w:p w:rsidR="00DD326B" w:rsidP="00DD326B">
      <w:pPr>
        <w:pStyle w:val="Version"/>
        <w:sectPr w:rsidSect="00E423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2318" w:rsidP="00E42318">
      <w:pPr>
        <w:pStyle w:val="SuperHeading"/>
      </w:pPr>
      <w:r w:rsidRPr="00E42318">
        <w:t>Assessment Requirements for FWPCOT4207 Plan and coordinate heat plant operations</w:t>
      </w:r>
    </w:p>
    <w:p w:rsidR="00000000" w:rsidRPr="00E42318" w:rsidP="00E42318">
      <w:pPr>
        <w:pStyle w:val="Heading1"/>
      </w:pPr>
      <w:bookmarkStart w:id="1" w:name="O_913540"/>
      <w:bookmarkEnd w:id="1"/>
      <w:r w:rsidRPr="00E42318">
        <w:t>Modification History</w:t>
      </w:r>
    </w:p>
    <w:tbl>
      <w:tblPr>
        <w:tblW w:w="0" w:type="auto"/>
        <w:tblLayout w:type="fixed"/>
        <w:tblCellMar>
          <w:left w:w="62" w:type="dxa"/>
          <w:right w:w="62" w:type="dxa"/>
        </w:tblCellMar>
        <w:tblLook w:val="0000"/>
      </w:tblPr>
      <w:tblGrid>
        <w:gridCol w:w="1744"/>
        <w:gridCol w:w="5456"/>
      </w:tblGrid>
      <w:tr w:rsidTr="00E42318">
        <w:tblPrEx>
          <w:tblW w:w="0" w:type="auto"/>
          <w:tblLayout w:type="fixed"/>
          <w:tblCellMar>
            <w:left w:w="62" w:type="dxa"/>
            <w:right w:w="62" w:type="dxa"/>
          </w:tblCellMar>
          <w:tblLook w:val="0000"/>
        </w:tblPrEx>
        <w:tc>
          <w:tcPr>
            <w:tcW w:w="17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2318" w:rsidP="00E42318">
            <w:pPr>
              <w:pStyle w:val="BodyText"/>
            </w:pPr>
            <w:r w:rsidRPr="00E42318">
              <w:rPr>
                <w:rStyle w:val="SpecialBold"/>
              </w:rPr>
              <w:t>Release</w:t>
            </w:r>
          </w:p>
        </w:tc>
        <w:tc>
          <w:tcPr>
            <w:tcW w:w="5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318">
            <w:pPr>
              <w:pStyle w:val="BodyText"/>
              <w:rPr>
                <w:lang w:val="en-NZ"/>
              </w:rPr>
            </w:pPr>
            <w:r w:rsidRPr="00E42318">
              <w:rPr>
                <w:rStyle w:val="SpecialBold"/>
              </w:rPr>
              <w:t>Comment</w:t>
            </w:r>
          </w:p>
        </w:tc>
      </w:tr>
      <w:tr w:rsidTr="00E42318">
        <w:tblPrEx>
          <w:tblW w:w="0" w:type="auto"/>
          <w:tblLayout w:type="fixed"/>
          <w:tblCellMar>
            <w:left w:w="62" w:type="dxa"/>
            <w:right w:w="62" w:type="dxa"/>
          </w:tblCellMar>
          <w:tblLook w:val="0000"/>
        </w:tblPrEx>
        <w:tc>
          <w:tcPr>
            <w:tcW w:w="17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318">
            <w:pPr>
              <w:pStyle w:val="BodyText"/>
              <w:rPr>
                <w:lang w:val="en-NZ"/>
              </w:rPr>
            </w:pPr>
            <w:r w:rsidRPr="00E42318">
              <w:t>1</w:t>
            </w:r>
          </w:p>
        </w:tc>
        <w:tc>
          <w:tcPr>
            <w:tcW w:w="5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2318" w:rsidP="00E42318">
            <w:pPr>
              <w:pStyle w:val="BodyText"/>
            </w:pPr>
            <w:r w:rsidRPr="00E42318">
              <w:t>Replaces equivalent unit FPICOT4207B Plan and coordinate heat plant operations which was first released with FPI11 Forest and Forest Products Training Package Version 2.2. This is the first release of this unit in the new standards format.</w:t>
            </w:r>
          </w:p>
          <w:p w:rsidR="00000000" w:rsidRPr="00E42318" w:rsidP="00E42318">
            <w:pPr>
              <w:pStyle w:val="BodyText"/>
            </w:pPr>
            <w:r w:rsidRPr="00E42318">
              <w:t>Assessment requi</w:t>
            </w:r>
            <w:r w:rsidRPr="00E42318">
              <w:t>rements now specify the performance and knowledge evidence, as well as assessment conditions for this unit of competency. These sections simplify and replace components used in the previous unit format, including ‘Required Skills and Knowledge, Evidence Gu</w:t>
            </w:r>
            <w:r w:rsidRPr="00E42318">
              <w:t>ide and Range Statement</w:t>
            </w:r>
          </w:p>
        </w:tc>
      </w:tr>
    </w:tbl>
    <w:p w:rsidR="00000000" w:rsidRPr="00E42318" w:rsidP="00E42318">
      <w:pPr>
        <w:pStyle w:val="BodyText"/>
      </w:pPr>
    </w:p>
    <w:p w:rsidR="00000000" w:rsidRPr="00E42318" w:rsidP="00E42318">
      <w:pPr>
        <w:pStyle w:val="AllowPageBreak"/>
      </w:pPr>
    </w:p>
    <w:p w:rsidR="00000000" w:rsidRPr="00E42318" w:rsidP="00E42318">
      <w:pPr>
        <w:pStyle w:val="Heading1"/>
      </w:pPr>
      <w:bookmarkStart w:id="2" w:name="O_913541"/>
      <w:bookmarkEnd w:id="2"/>
      <w:r w:rsidRPr="00E42318">
        <w:t>Performance Evidence</w:t>
      </w:r>
    </w:p>
    <w:p w:rsidR="00000000" w:rsidRPr="00E42318" w:rsidP="00DD326B">
      <w:pPr>
        <w:pStyle w:val="BodyText"/>
      </w:pPr>
      <w:r w:rsidRPr="00E42318">
        <w:t>A person demonstrating competency in this unit must satisfy all of the elements, performance criteria and foundation skills of this unit.  If a specific volume or frequency is not stated below</w:t>
      </w:r>
      <w:r w:rsidRPr="00E42318">
        <w:t>, then evidence must be provided that the following requirements have been performed on at least one occasion:</w:t>
      </w:r>
    </w:p>
    <w:p w:rsidR="00000000" w:rsidRPr="00E42318" w:rsidP="00E42318">
      <w:pPr>
        <w:pStyle w:val="ListBullet"/>
      </w:pPr>
      <w:r w:rsidRPr="00E42318">
        <w:t>plan and coordinate heat plant operations for different operational periods in line with production requirements for each period</w:t>
      </w:r>
    </w:p>
    <w:p w:rsidR="00000000" w:rsidRPr="00E42318" w:rsidP="00E42318">
      <w:pPr>
        <w:pStyle w:val="ListBullet"/>
      </w:pPr>
      <w:r w:rsidRPr="00E42318">
        <w:t>determine, docu</w:t>
      </w:r>
      <w:r w:rsidRPr="00E42318">
        <w:t>ment and communicate operational orders and heat plant schedules for each of the above operational periods</w:t>
      </w:r>
    </w:p>
    <w:p w:rsidR="00000000" w:rsidRPr="00E42318" w:rsidP="00E42318">
      <w:pPr>
        <w:pStyle w:val="ListBullet"/>
      </w:pPr>
      <w:r w:rsidRPr="00E42318">
        <w:t>monitor and assess heat plant performance and energy generation levels during each of the above operational periods and modify levels to ensure optim</w:t>
      </w:r>
      <w:r w:rsidRPr="00E42318">
        <w:t>um performance</w:t>
      </w:r>
    </w:p>
    <w:p w:rsidR="00000000" w:rsidRPr="00E42318" w:rsidP="00E42318">
      <w:pPr>
        <w:pStyle w:val="ListBullet"/>
      </w:pPr>
      <w:r w:rsidRPr="00E42318">
        <w:t>complete records for operational outcomes for each of the above periods of operation</w:t>
      </w:r>
    </w:p>
    <w:p w:rsidR="00000000" w:rsidRPr="00E42318" w:rsidP="00E42318">
      <w:pPr>
        <w:pStyle w:val="ListBullet"/>
      </w:pPr>
      <w:r w:rsidRPr="00E42318">
        <w:t>complete a detailed report about systematic issues arising across the operational periods covering problems with processes, outputs and equipment including recommendations for process improvements.</w:t>
      </w:r>
    </w:p>
    <w:p w:rsidR="00000000" w:rsidRPr="00E42318" w:rsidP="00E42318">
      <w:pPr>
        <w:pStyle w:val="AllowPageBreak"/>
      </w:pPr>
    </w:p>
    <w:p w:rsidR="00000000" w:rsidRPr="00E42318" w:rsidP="00E42318">
      <w:pPr>
        <w:pStyle w:val="Heading1"/>
      </w:pPr>
      <w:bookmarkStart w:id="3" w:name="O_913542"/>
      <w:bookmarkEnd w:id="3"/>
      <w:r w:rsidRPr="00E42318">
        <w:t>Knowledge Evidence</w:t>
      </w:r>
    </w:p>
    <w:p w:rsidR="00000000" w:rsidRPr="00E42318" w:rsidP="00DD326B">
      <w:pPr>
        <w:pStyle w:val="BodyText"/>
      </w:pPr>
      <w:r w:rsidRPr="00E42318">
        <w:t xml:space="preserve">A person competent in </w:t>
      </w:r>
      <w:r w:rsidRPr="00E42318">
        <w:t>this unit must be able to demonstrate knowledge of:</w:t>
      </w:r>
    </w:p>
    <w:p w:rsidR="00000000" w:rsidRPr="00E42318" w:rsidP="00E42318">
      <w:pPr>
        <w:pStyle w:val="ListBullet"/>
      </w:pPr>
      <w:r w:rsidRPr="00E42318">
        <w:t>environmental protection practices for heat plant operations:</w:t>
      </w:r>
    </w:p>
    <w:p w:rsidR="00000000" w:rsidRPr="00E42318" w:rsidP="00E42318">
      <w:pPr>
        <w:pStyle w:val="ListBullet2"/>
      </w:pPr>
      <w:r w:rsidRPr="00E42318">
        <w:t>cleaning plant, tools and equipment</w:t>
      </w:r>
    </w:p>
    <w:p w:rsidR="00000000" w:rsidRPr="00E42318" w:rsidP="00E42318">
      <w:pPr>
        <w:pStyle w:val="ListBullet2"/>
      </w:pPr>
      <w:r w:rsidRPr="00E42318">
        <w:t>disposing of hazardous substances</w:t>
      </w:r>
    </w:p>
    <w:p w:rsidR="00000000" w:rsidRPr="00E42318" w:rsidP="00E42318">
      <w:pPr>
        <w:pStyle w:val="ListBullet"/>
      </w:pPr>
      <w:r w:rsidRPr="00E42318">
        <w:t xml:space="preserve">energy generation capacity of organisational heat plants and methods </w:t>
      </w:r>
      <w:r w:rsidRPr="00E42318">
        <w:t>used to calculate energy generation levels</w:t>
      </w:r>
    </w:p>
    <w:p w:rsidR="00000000" w:rsidRPr="00E42318" w:rsidP="00E42318">
      <w:pPr>
        <w:pStyle w:val="ListBullet"/>
      </w:pPr>
      <w:r w:rsidRPr="00E42318">
        <w:t>processes for heat plant startup, shutdown and storage</w:t>
      </w:r>
    </w:p>
    <w:p w:rsidR="00000000" w:rsidRPr="00E42318" w:rsidP="00E42318">
      <w:pPr>
        <w:pStyle w:val="ListBullet"/>
      </w:pPr>
      <w:r w:rsidRPr="00E42318">
        <w:t>methods of determining heat plant schedules to meet production requirements</w:t>
      </w:r>
    </w:p>
    <w:p w:rsidR="00000000" w:rsidRPr="00E42318" w:rsidP="00E42318">
      <w:pPr>
        <w:pStyle w:val="ListBullet"/>
      </w:pPr>
      <w:r w:rsidRPr="00E42318">
        <w:t>data used to evaluate heat plant performance:</w:t>
      </w:r>
    </w:p>
    <w:p w:rsidR="00000000" w:rsidRPr="00E42318" w:rsidP="00E42318">
      <w:pPr>
        <w:pStyle w:val="ListBullet2"/>
      </w:pPr>
      <w:r w:rsidRPr="00E42318">
        <w:t>heat levels</w:t>
      </w:r>
    </w:p>
    <w:p w:rsidR="00000000" w:rsidRPr="00E42318" w:rsidP="00E42318">
      <w:pPr>
        <w:pStyle w:val="ListBullet2"/>
      </w:pPr>
      <w:r w:rsidRPr="00E42318">
        <w:t>pressure levels</w:t>
      </w:r>
    </w:p>
    <w:p w:rsidR="00000000" w:rsidRPr="00E42318" w:rsidP="00E42318">
      <w:pPr>
        <w:pStyle w:val="ListBullet2"/>
      </w:pPr>
      <w:r w:rsidRPr="00E42318">
        <w:t>energy generation levels</w:t>
      </w:r>
    </w:p>
    <w:p w:rsidR="00000000" w:rsidRPr="00E42318" w:rsidP="00E42318">
      <w:pPr>
        <w:pStyle w:val="ListBullet2"/>
      </w:pPr>
      <w:r w:rsidRPr="00E42318">
        <w:t>heat build-up</w:t>
      </w:r>
    </w:p>
    <w:p w:rsidR="00000000" w:rsidRPr="00E42318" w:rsidP="00E42318">
      <w:pPr>
        <w:pStyle w:val="ListBullet2"/>
      </w:pPr>
      <w:r w:rsidRPr="00E42318">
        <w:t>system overload information</w:t>
      </w:r>
    </w:p>
    <w:p w:rsidR="00000000" w:rsidRPr="00E42318" w:rsidP="00E42318">
      <w:pPr>
        <w:pStyle w:val="ListBullet2"/>
      </w:pPr>
      <w:r w:rsidRPr="00E42318">
        <w:t>test outcomes for water quality and chemicals</w:t>
      </w:r>
    </w:p>
    <w:p w:rsidR="00000000" w:rsidRPr="00E42318" w:rsidP="00E42318">
      <w:pPr>
        <w:pStyle w:val="ListBullet2"/>
      </w:pPr>
      <w:r w:rsidRPr="00E42318">
        <w:t>past performance records</w:t>
      </w:r>
    </w:p>
    <w:p w:rsidR="00000000" w:rsidRPr="00E42318" w:rsidP="00E42318">
      <w:pPr>
        <w:pStyle w:val="ListBullet"/>
      </w:pPr>
      <w:r w:rsidRPr="00E42318">
        <w:t>methods used to:</w:t>
      </w:r>
    </w:p>
    <w:p w:rsidR="00000000" w:rsidRPr="00E42318" w:rsidP="00E42318">
      <w:pPr>
        <w:pStyle w:val="ListBullet2"/>
      </w:pPr>
      <w:r w:rsidRPr="00E42318">
        <w:t>diagnose problems with heat plant operations</w:t>
      </w:r>
    </w:p>
    <w:p w:rsidR="00000000" w:rsidRPr="00E42318" w:rsidP="00E42318">
      <w:pPr>
        <w:pStyle w:val="ListBullet2"/>
      </w:pPr>
      <w:r w:rsidRPr="00E42318">
        <w:t>safely handle and store heat plant chemicals</w:t>
      </w:r>
    </w:p>
    <w:p w:rsidR="00000000" w:rsidRPr="00E42318" w:rsidP="00E42318">
      <w:pPr>
        <w:pStyle w:val="ListBullet2"/>
      </w:pPr>
      <w:r w:rsidRPr="00E42318">
        <w:t>inspect h</w:t>
      </w:r>
      <w:r w:rsidRPr="00E42318">
        <w:t>eat plant after shutdown</w:t>
      </w:r>
    </w:p>
    <w:p w:rsidR="00000000" w:rsidRPr="00E42318" w:rsidP="00E42318">
      <w:pPr>
        <w:pStyle w:val="ListBullet"/>
      </w:pPr>
      <w:r w:rsidRPr="00E42318">
        <w:t>format, content and use of:</w:t>
      </w:r>
    </w:p>
    <w:p w:rsidR="00000000" w:rsidRPr="00E42318" w:rsidP="00E42318">
      <w:pPr>
        <w:pStyle w:val="ListBullet2"/>
      </w:pPr>
      <w:r w:rsidRPr="00E42318">
        <w:t>operational orders</w:t>
      </w:r>
    </w:p>
    <w:p w:rsidR="00000000" w:rsidRPr="00E42318" w:rsidP="00E42318">
      <w:pPr>
        <w:pStyle w:val="ListBullet2"/>
      </w:pPr>
      <w:r w:rsidRPr="00E42318">
        <w:t>heat plant schedules</w:t>
      </w:r>
    </w:p>
    <w:p w:rsidR="00000000" w:rsidRPr="00E42318" w:rsidP="00E42318">
      <w:pPr>
        <w:pStyle w:val="ListBullet2"/>
      </w:pPr>
      <w:r w:rsidRPr="00E42318">
        <w:t>operating logs and operational records</w:t>
      </w:r>
    </w:p>
    <w:p w:rsidR="00000000" w:rsidRPr="00E42318" w:rsidP="00E42318">
      <w:pPr>
        <w:pStyle w:val="ListBullet2"/>
      </w:pPr>
      <w:r w:rsidRPr="00E42318">
        <w:t>fuel efficiency records</w:t>
      </w:r>
    </w:p>
    <w:p w:rsidR="00000000" w:rsidRPr="00E42318" w:rsidP="00E42318">
      <w:pPr>
        <w:pStyle w:val="ListBullet2"/>
      </w:pPr>
      <w:r w:rsidRPr="00E42318">
        <w:t>process improvement reports</w:t>
      </w:r>
    </w:p>
    <w:p w:rsidR="00000000" w:rsidRPr="00E42318" w:rsidP="00E42318">
      <w:pPr>
        <w:pStyle w:val="ListBullet"/>
      </w:pPr>
      <w:r w:rsidRPr="00E42318">
        <w:t>organisational procedures specific to planning and coordinating heat plant operations:</w:t>
      </w:r>
    </w:p>
    <w:p w:rsidR="00000000" w:rsidRPr="00E42318" w:rsidP="00E42318">
      <w:pPr>
        <w:pStyle w:val="ListBullet2"/>
      </w:pPr>
      <w:r w:rsidRPr="00E42318">
        <w:t>communication reporting lines for operator team members and self</w:t>
      </w:r>
    </w:p>
    <w:p w:rsidR="00000000" w:rsidRPr="00E42318" w:rsidP="00E42318">
      <w:pPr>
        <w:pStyle w:val="ListBullet2"/>
      </w:pPr>
      <w:r w:rsidRPr="00E42318">
        <w:t>documenting operational orders, heat plant schedules and reports</w:t>
      </w:r>
    </w:p>
    <w:p w:rsidR="00000000" w:rsidRPr="00E42318" w:rsidP="00E42318">
      <w:pPr>
        <w:pStyle w:val="ListBullet2"/>
      </w:pPr>
      <w:r w:rsidRPr="00E42318">
        <w:t>recording and reporting operational ou</w:t>
      </w:r>
      <w:r w:rsidRPr="00E42318">
        <w:t>tcomes and equipment faults.</w:t>
      </w:r>
    </w:p>
    <w:p w:rsidR="00000000" w:rsidRPr="00E42318" w:rsidP="00E42318">
      <w:pPr>
        <w:pStyle w:val="AllowPageBreak"/>
      </w:pPr>
    </w:p>
    <w:p w:rsidR="00000000" w:rsidRPr="00E42318" w:rsidP="00E42318">
      <w:pPr>
        <w:pStyle w:val="Heading1"/>
      </w:pPr>
      <w:bookmarkStart w:id="4" w:name="O_913543"/>
      <w:bookmarkEnd w:id="4"/>
      <w:r w:rsidRPr="00E42318">
        <w:t>Assessment Conditions</w:t>
      </w:r>
    </w:p>
    <w:p w:rsidR="00000000" w:rsidRPr="00E42318" w:rsidP="00DD326B">
      <w:pPr>
        <w:pStyle w:val="BodyText"/>
      </w:pPr>
      <w:r w:rsidRPr="00E42318">
        <w:t>The following resources must be made available:</w:t>
      </w:r>
    </w:p>
    <w:p w:rsidR="00000000" w:rsidRPr="00E42318" w:rsidP="00E42318">
      <w:pPr>
        <w:pStyle w:val="ListBullet"/>
      </w:pPr>
      <w:r w:rsidRPr="00E42318">
        <w:t>energy generating heat plant</w:t>
      </w:r>
    </w:p>
    <w:p w:rsidR="00000000" w:rsidRPr="00E42318" w:rsidP="00E42318">
      <w:pPr>
        <w:pStyle w:val="ListBullet"/>
      </w:pPr>
      <w:r w:rsidRPr="00E42318">
        <w:t>heat plant chemicals and labels</w:t>
      </w:r>
    </w:p>
    <w:p w:rsidR="00000000" w:rsidRPr="00E42318" w:rsidP="00E42318">
      <w:pPr>
        <w:pStyle w:val="ListBullet"/>
      </w:pPr>
      <w:r w:rsidRPr="00E42318">
        <w:t>personal protective equipment suitable for operating heat plants</w:t>
      </w:r>
    </w:p>
    <w:p w:rsidR="00000000" w:rsidRPr="00E42318" w:rsidP="00E42318">
      <w:pPr>
        <w:pStyle w:val="ListBullet"/>
      </w:pPr>
      <w:r w:rsidRPr="00E42318">
        <w:t>documents and</w:t>
      </w:r>
      <w:r w:rsidRPr="00E42318">
        <w:t xml:space="preserve"> proformas:</w:t>
      </w:r>
    </w:p>
    <w:p w:rsidR="00000000" w:rsidRPr="00E42318" w:rsidP="00E42318">
      <w:pPr>
        <w:pStyle w:val="ListBullet2"/>
      </w:pPr>
      <w:r w:rsidRPr="00E42318">
        <w:t>operational orders</w:t>
      </w:r>
    </w:p>
    <w:p w:rsidR="00000000" w:rsidRPr="00E42318" w:rsidP="00E42318">
      <w:pPr>
        <w:pStyle w:val="ListBullet2"/>
      </w:pPr>
      <w:r w:rsidRPr="00E42318">
        <w:t>heat plant schedules</w:t>
      </w:r>
    </w:p>
    <w:p w:rsidR="00000000" w:rsidRPr="00E42318" w:rsidP="00E42318">
      <w:pPr>
        <w:pStyle w:val="ListBullet2"/>
      </w:pPr>
      <w:r w:rsidRPr="00E42318">
        <w:t>operating logs and operational records</w:t>
      </w:r>
    </w:p>
    <w:p w:rsidR="00000000" w:rsidRPr="00E42318" w:rsidP="00E42318">
      <w:pPr>
        <w:pStyle w:val="ListBullet2"/>
      </w:pPr>
      <w:r w:rsidRPr="00E42318">
        <w:t>fuel efficiency records</w:t>
      </w:r>
    </w:p>
    <w:p w:rsidR="00000000" w:rsidRPr="00E42318" w:rsidP="00E42318">
      <w:pPr>
        <w:pStyle w:val="ListBullet2"/>
      </w:pPr>
      <w:r w:rsidRPr="00E42318">
        <w:t>process improvement reports</w:t>
      </w:r>
    </w:p>
    <w:p w:rsidR="00000000" w:rsidRPr="00E42318" w:rsidP="00E42318">
      <w:pPr>
        <w:pStyle w:val="ListBullet2"/>
      </w:pPr>
      <w:r w:rsidRPr="00E42318">
        <w:t>records for equipment faults</w:t>
      </w:r>
    </w:p>
    <w:p w:rsidR="00000000" w:rsidRPr="00E42318" w:rsidP="00E42318">
      <w:pPr>
        <w:pStyle w:val="ListBullet"/>
      </w:pPr>
      <w:r w:rsidRPr="00E42318">
        <w:t>details of production requirements</w:t>
      </w:r>
    </w:p>
    <w:p w:rsidR="00000000" w:rsidRPr="00E42318" w:rsidP="00E42318">
      <w:pPr>
        <w:pStyle w:val="ListBullet"/>
      </w:pPr>
      <w:r w:rsidRPr="00E42318">
        <w:t>organisational procedures for planning and coordinating heat plant operations.</w:t>
      </w:r>
    </w:p>
    <w:p w:rsidR="00000000" w:rsidRPr="00E42318" w:rsidP="00E42318">
      <w:pPr>
        <w:pStyle w:val="ListBullet"/>
      </w:pPr>
      <w:r w:rsidRPr="00E42318">
        <w:t>relevant personnel for the purposes of communicating information</w:t>
      </w:r>
    </w:p>
    <w:p w:rsidR="00000000" w:rsidRPr="00E42318" w:rsidP="00DD326B">
      <w:pPr>
        <w:pStyle w:val="BodyText"/>
      </w:pPr>
      <w:r w:rsidRPr="00E42318">
        <w:t>Competency is to be assessed in the workplace or a simulated environment that accurately reflects performance in</w:t>
      </w:r>
      <w:r w:rsidRPr="00E42318">
        <w:t xml:space="preserve"> a real workplace setting. </w:t>
      </w:r>
    </w:p>
    <w:p w:rsidR="00000000" w:rsidRPr="00E42318" w:rsidP="00DD326B">
      <w:pPr>
        <w:pStyle w:val="Heading3"/>
      </w:pPr>
      <w:r w:rsidRPr="00E42318">
        <w:rPr>
          <w:rStyle w:val="SpecialBold"/>
        </w:rPr>
        <w:t>Assessor requirements</w:t>
      </w:r>
    </w:p>
    <w:p w:rsidR="00000000" w:rsidRPr="00E42318" w:rsidP="00DD326B">
      <w:pPr>
        <w:pStyle w:val="BodyText"/>
      </w:pPr>
      <w:r w:rsidRPr="00E42318">
        <w:t>Assessors must:</w:t>
      </w:r>
    </w:p>
    <w:p w:rsidR="00000000" w:rsidRPr="00E42318" w:rsidP="00E42318">
      <w:pPr>
        <w:pStyle w:val="ListBullet"/>
      </w:pPr>
      <w:r w:rsidRPr="00E42318">
        <w:t>hold the appropriate assessor competency standards as outlined in regulations; and</w:t>
      </w:r>
    </w:p>
    <w:p w:rsidR="00000000" w:rsidRPr="00E42318" w:rsidP="00E42318">
      <w:pPr>
        <w:pStyle w:val="ListBullet"/>
      </w:pPr>
      <w:r w:rsidRPr="00E42318">
        <w:t>be able to demonstrate vocational competencies at least to the level being assessed; and</w:t>
      </w:r>
    </w:p>
    <w:p w:rsidR="00000000" w:rsidRPr="00E42318" w:rsidP="00E42318">
      <w:pPr>
        <w:pStyle w:val="ListBullet"/>
      </w:pPr>
      <w:r w:rsidRPr="00E42318">
        <w:t>be able to demons</w:t>
      </w:r>
      <w:r w:rsidRPr="00E42318">
        <w:t>trate how they are continuing to develop their VET knowledge and skills as well as maintaining their industry currency and assessor competence.</w:t>
      </w:r>
    </w:p>
    <w:p w:rsidR="00000000" w:rsidRPr="00E42318" w:rsidP="00E42318">
      <w:pPr>
        <w:pStyle w:val="AllowPageBreak"/>
      </w:pPr>
    </w:p>
    <w:p w:rsidR="00000000" w:rsidRPr="00E42318" w:rsidP="00E42318">
      <w:pPr>
        <w:pStyle w:val="Heading1"/>
      </w:pPr>
      <w:bookmarkStart w:id="5" w:name="O_913546"/>
      <w:bookmarkEnd w:id="5"/>
      <w:r w:rsidRPr="00E42318">
        <w:t>Links</w:t>
      </w:r>
    </w:p>
    <w:p w:rsidR="00000000" w:rsidRPr="00E42318" w:rsidP="00DD326B">
      <w:pPr>
        <w:pStyle w:val="BodyText"/>
      </w:pPr>
      <w:r w:rsidRPr="00E42318">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BD21FC">
        <w:rPr>
          <w:rStyle w:val="Hyperlink"/>
        </w:rPr>
        <w:t>https://vetnet.gov.au/Pages/TrainingDocs.aspx?q=0d96fe23-5747-4c01-9d6f-3509ff8d3d47</w:t>
      </w:r>
      <w:r>
        <w:fldChar w:fldCharType="end"/>
      </w:r>
    </w:p>
    <w:p w:rsidR="00000000" w:rsidRPr="00E42318" w:rsidP="00E42318"/>
    <w:sectPr w:rsidSect="00E4231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3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318" w:rsidRPr="00DD326B" w:rsidP="00DD32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3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26B" w:rsidP="00E423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D326B" w:rsidP="00E4231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DD326B" w:rsidP="00E423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3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2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2318" w:rsidRPr="00DD326B" w:rsidP="00DD32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3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26B" w:rsidRPr="002D2AF8" w:rsidP="00E42318">
    <w:pPr>
      <w:pStyle w:val="Header"/>
      <w:framePr w:wrap="around"/>
    </w:pPr>
    <w:r>
      <w:fldChar w:fldCharType="begin"/>
    </w:r>
    <w:r>
      <w:instrText xml:space="preserve"> TITLE   \* MERGEFORMAT </w:instrText>
    </w:r>
    <w:r>
      <w:fldChar w:fldCharType="separate"/>
    </w:r>
    <w:r>
      <w:t>Assessment Requirements for FWPCOT4207 Plan and coordinate heat plant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DD326B" w:rsidP="00E423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D006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E6D1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7858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23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2318"/>
    <w:pPr>
      <w:spacing w:before="360" w:after="60"/>
      <w:outlineLvl w:val="0"/>
    </w:pPr>
    <w:rPr>
      <w:sz w:val="32"/>
    </w:rPr>
  </w:style>
  <w:style w:type="paragraph" w:styleId="Heading2">
    <w:name w:val="heading 2"/>
    <w:basedOn w:val="HeadingBase"/>
    <w:next w:val="BodyText"/>
    <w:link w:val="Heading2Char"/>
    <w:qFormat/>
    <w:rsid w:val="00E42318"/>
    <w:pPr>
      <w:keepLines/>
      <w:spacing w:before="240" w:after="120"/>
      <w:outlineLvl w:val="1"/>
    </w:pPr>
    <w:rPr>
      <w:sz w:val="28"/>
      <w:szCs w:val="40"/>
    </w:rPr>
  </w:style>
  <w:style w:type="paragraph" w:styleId="Heading3">
    <w:name w:val="heading 3"/>
    <w:basedOn w:val="HeadingBase"/>
    <w:next w:val="BodyText"/>
    <w:link w:val="Heading3Char"/>
    <w:qFormat/>
    <w:rsid w:val="00E42318"/>
    <w:pPr>
      <w:spacing w:before="180" w:after="120"/>
      <w:outlineLvl w:val="2"/>
    </w:pPr>
    <w:rPr>
      <w:spacing w:val="-10"/>
      <w:kern w:val="32"/>
    </w:rPr>
  </w:style>
  <w:style w:type="paragraph" w:styleId="Heading4">
    <w:name w:val="heading 4"/>
    <w:basedOn w:val="HeadingBase"/>
    <w:next w:val="BodyText"/>
    <w:link w:val="Heading4Char"/>
    <w:qFormat/>
    <w:rsid w:val="00E42318"/>
    <w:pPr>
      <w:spacing w:before="160" w:after="120"/>
      <w:outlineLvl w:val="3"/>
    </w:pPr>
    <w:rPr>
      <w:sz w:val="22"/>
    </w:rPr>
  </w:style>
  <w:style w:type="paragraph" w:styleId="Heading5">
    <w:name w:val="heading 5"/>
    <w:basedOn w:val="HeadingBase"/>
    <w:next w:val="Normal"/>
    <w:link w:val="Heading5Char"/>
    <w:qFormat/>
    <w:rsid w:val="00E42318"/>
    <w:pPr>
      <w:spacing w:before="80"/>
      <w:outlineLvl w:val="4"/>
    </w:pPr>
    <w:rPr>
      <w:color w:val="918585"/>
      <w:sz w:val="20"/>
    </w:rPr>
  </w:style>
  <w:style w:type="paragraph" w:styleId="Heading6">
    <w:name w:val="heading 6"/>
    <w:basedOn w:val="HeadingBase"/>
    <w:next w:val="Normal"/>
    <w:link w:val="Heading6Char"/>
    <w:qFormat/>
    <w:rsid w:val="00E42318"/>
    <w:pPr>
      <w:spacing w:before="60"/>
      <w:outlineLvl w:val="5"/>
    </w:pPr>
    <w:rPr>
      <w:color w:val="918585"/>
      <w:sz w:val="20"/>
    </w:rPr>
  </w:style>
  <w:style w:type="paragraph" w:styleId="Heading7">
    <w:name w:val="heading 7"/>
    <w:basedOn w:val="Normal"/>
    <w:next w:val="Normal"/>
    <w:link w:val="Heading7Char"/>
    <w:qFormat/>
    <w:rsid w:val="00E42318"/>
    <w:pPr>
      <w:ind w:left="720"/>
      <w:outlineLvl w:val="6"/>
    </w:pPr>
    <w:rPr>
      <w:i/>
    </w:rPr>
  </w:style>
  <w:style w:type="paragraph" w:styleId="Heading8">
    <w:name w:val="heading 8"/>
    <w:basedOn w:val="Normal"/>
    <w:next w:val="Normal"/>
    <w:link w:val="Heading8Char"/>
    <w:qFormat/>
    <w:rsid w:val="00E42318"/>
    <w:pPr>
      <w:ind w:left="720"/>
      <w:outlineLvl w:val="7"/>
    </w:pPr>
    <w:rPr>
      <w:i/>
    </w:rPr>
  </w:style>
  <w:style w:type="paragraph" w:styleId="Heading9">
    <w:name w:val="heading 9"/>
    <w:basedOn w:val="Normal"/>
    <w:next w:val="Normal"/>
    <w:link w:val="Heading9Char"/>
    <w:qFormat/>
    <w:rsid w:val="00E42318"/>
    <w:pPr>
      <w:ind w:left="720"/>
      <w:outlineLvl w:val="8"/>
    </w:pPr>
    <w:rPr>
      <w:i/>
    </w:rPr>
  </w:style>
  <w:style w:type="character" w:default="1" w:styleId="DefaultParagraphFont">
    <w:name w:val="Default Paragraph Font"/>
    <w:uiPriority w:val="1"/>
    <w:unhideWhenUsed/>
    <w:rsid w:val="00E423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2318"/>
  </w:style>
  <w:style w:type="character" w:customStyle="1" w:styleId="Heading1Char">
    <w:name w:val="Heading 1 Char"/>
    <w:basedOn w:val="DefaultParagraphFont"/>
    <w:link w:val="Heading1"/>
    <w:rsid w:val="00E42318"/>
    <w:rPr>
      <w:rFonts w:ascii="Times New Roman" w:eastAsia="Times New Roman" w:hAnsi="Times New Roman" w:cs="Times New Roman"/>
      <w:b/>
      <w:sz w:val="32"/>
      <w:szCs w:val="20"/>
      <w:lang w:eastAsia="en-US"/>
    </w:rPr>
  </w:style>
  <w:style w:type="paragraph" w:styleId="BodyText">
    <w:name w:val="Body Text"/>
    <w:basedOn w:val="Normal"/>
    <w:link w:val="BodyTextChar"/>
    <w:rsid w:val="00E423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2318"/>
    <w:rPr>
      <w:rFonts w:ascii="Times New Roman" w:eastAsia="Times New Roman" w:hAnsi="Times New Roman" w:cs="Times New Roman"/>
      <w:sz w:val="24"/>
      <w:lang w:eastAsia="en-US"/>
    </w:rPr>
  </w:style>
  <w:style w:type="paragraph" w:styleId="ListBullet">
    <w:name w:val="List Bullet"/>
    <w:basedOn w:val="List"/>
    <w:rsid w:val="00E42318"/>
    <w:pPr>
      <w:numPr>
        <w:numId w:val="12"/>
      </w:numPr>
      <w:tabs>
        <w:tab w:val="clear" w:pos="340"/>
      </w:tabs>
      <w:spacing w:before="40" w:after="40"/>
    </w:pPr>
  </w:style>
  <w:style w:type="character" w:customStyle="1" w:styleId="SpecialBold">
    <w:name w:val="Special Bold"/>
    <w:basedOn w:val="DefaultParagraphFont"/>
    <w:rsid w:val="00E42318"/>
    <w:rPr>
      <w:b/>
      <w:spacing w:val="0"/>
    </w:rPr>
  </w:style>
  <w:style w:type="paragraph" w:styleId="ListBullet2">
    <w:name w:val="List Bullet 2"/>
    <w:basedOn w:val="List2"/>
    <w:rsid w:val="00E42318"/>
    <w:pPr>
      <w:numPr>
        <w:numId w:val="13"/>
      </w:numPr>
      <w:tabs>
        <w:tab w:val="clear" w:pos="680"/>
      </w:tabs>
    </w:pPr>
  </w:style>
  <w:style w:type="paragraph" w:customStyle="1" w:styleId="SuperHeading">
    <w:name w:val="SuperHeading"/>
    <w:basedOn w:val="Normal"/>
    <w:rsid w:val="00E42318"/>
    <w:pPr>
      <w:spacing w:before="240" w:after="120"/>
      <w:outlineLvl w:val="0"/>
    </w:pPr>
    <w:rPr>
      <w:rFonts w:ascii="Times New Roman" w:hAnsi="Times New Roman"/>
      <w:b/>
      <w:sz w:val="32"/>
    </w:rPr>
  </w:style>
  <w:style w:type="paragraph" w:customStyle="1" w:styleId="AllowPageBreak">
    <w:name w:val="AllowPageBreak"/>
    <w:rsid w:val="00E4231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423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23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23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23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23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23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23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2318"/>
    <w:rPr>
      <w:rFonts w:ascii="Courier New" w:eastAsia="Times New Roman" w:hAnsi="Courier New" w:cs="Times New Roman"/>
      <w:i/>
      <w:szCs w:val="20"/>
      <w:lang w:eastAsia="en-US"/>
    </w:rPr>
  </w:style>
  <w:style w:type="paragraph" w:customStyle="1" w:styleId="HeadingBase">
    <w:name w:val="Heading Base"/>
    <w:rsid w:val="00E423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2318"/>
    <w:pPr>
      <w:tabs>
        <w:tab w:val="right" w:leader="dot" w:pos="9072"/>
      </w:tabs>
      <w:ind w:left="567"/>
    </w:pPr>
    <w:rPr>
      <w:szCs w:val="22"/>
    </w:rPr>
  </w:style>
  <w:style w:type="paragraph" w:customStyle="1" w:styleId="TOCBase">
    <w:name w:val="TOC Base"/>
    <w:rsid w:val="00E423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2318"/>
    <w:pPr>
      <w:tabs>
        <w:tab w:val="right" w:leader="dot" w:pos="9072"/>
      </w:tabs>
      <w:spacing w:before="40" w:after="40"/>
      <w:ind w:left="284"/>
    </w:pPr>
    <w:rPr>
      <w:rFonts w:ascii="Times New Roman" w:hAnsi="Times New Roman"/>
    </w:rPr>
  </w:style>
  <w:style w:type="paragraph" w:styleId="TOC1">
    <w:name w:val="toc 1"/>
    <w:basedOn w:val="TOCBase"/>
    <w:next w:val="Normal"/>
    <w:rsid w:val="00E423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23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2318"/>
    <w:rPr>
      <w:rFonts w:ascii="Times New Roman" w:eastAsia="Times New Roman" w:hAnsi="Times New Roman" w:cs="Times New Roman"/>
      <w:sz w:val="16"/>
      <w:lang w:eastAsia="en-US"/>
    </w:rPr>
  </w:style>
  <w:style w:type="paragraph" w:styleId="Title">
    <w:name w:val="Title"/>
    <w:basedOn w:val="HeadingBase"/>
    <w:link w:val="TitleChar"/>
    <w:qFormat/>
    <w:rsid w:val="00E42318"/>
    <w:pPr>
      <w:spacing w:before="5040"/>
      <w:jc w:val="center"/>
    </w:pPr>
    <w:rPr>
      <w:sz w:val="48"/>
      <w:szCs w:val="72"/>
      <w:lang w:val="en-US"/>
    </w:rPr>
  </w:style>
  <w:style w:type="character" w:customStyle="1" w:styleId="TitleChar">
    <w:name w:val="Title Char"/>
    <w:basedOn w:val="DefaultParagraphFont"/>
    <w:link w:val="Title"/>
    <w:rsid w:val="00E423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2318"/>
    <w:pPr>
      <w:tabs>
        <w:tab w:val="left" w:pos="3600"/>
        <w:tab w:val="left" w:pos="3958"/>
      </w:tabs>
    </w:pPr>
  </w:style>
  <w:style w:type="paragraph" w:styleId="List">
    <w:name w:val="List"/>
    <w:basedOn w:val="BodyText"/>
    <w:next w:val="BodyText"/>
    <w:rsid w:val="00E42318"/>
    <w:pPr>
      <w:tabs>
        <w:tab w:val="left" w:pos="340"/>
      </w:tabs>
      <w:spacing w:before="60" w:after="60"/>
      <w:ind w:left="340" w:hanging="340"/>
    </w:pPr>
  </w:style>
  <w:style w:type="paragraph" w:customStyle="1" w:styleId="Note">
    <w:name w:val="Note"/>
    <w:basedOn w:val="BodyText"/>
    <w:rsid w:val="00E423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2318"/>
    <w:pPr>
      <w:framePr w:wrap="auto" w:hAnchor="text" w:y="6049"/>
    </w:pPr>
    <w:rPr>
      <w:color w:val="000000"/>
      <w:sz w:val="40"/>
    </w:rPr>
  </w:style>
  <w:style w:type="paragraph" w:customStyle="1" w:styleId="TOCTitle">
    <w:name w:val="TOCTitle"/>
    <w:basedOn w:val="Heading1"/>
    <w:rsid w:val="00E42318"/>
    <w:pPr>
      <w:spacing w:after="240"/>
      <w:jc w:val="center"/>
      <w:outlineLvl w:val="9"/>
    </w:pPr>
    <w:rPr>
      <w:caps/>
    </w:rPr>
  </w:style>
  <w:style w:type="paragraph" w:customStyle="1" w:styleId="Version">
    <w:name w:val="Version"/>
    <w:rsid w:val="00E423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2318"/>
    <w:pPr>
      <w:keepNext w:val="0"/>
      <w:tabs>
        <w:tab w:val="right" w:pos="4176"/>
      </w:tabs>
      <w:ind w:left="198" w:hanging="198"/>
    </w:pPr>
    <w:rPr>
      <w:rFonts w:ascii="Garamond" w:hAnsi="Garamond"/>
    </w:rPr>
  </w:style>
  <w:style w:type="paragraph" w:styleId="IndexHeading">
    <w:name w:val="index heading"/>
    <w:basedOn w:val="Normal"/>
    <w:next w:val="Index1"/>
    <w:semiHidden/>
    <w:rsid w:val="00E42318"/>
    <w:pPr>
      <w:spacing w:before="120" w:after="120"/>
    </w:pPr>
    <w:rPr>
      <w:rFonts w:ascii="Arial" w:hAnsi="Arial"/>
      <w:b/>
      <w:color w:val="918585"/>
      <w:sz w:val="24"/>
    </w:rPr>
  </w:style>
  <w:style w:type="paragraph" w:styleId="Header">
    <w:name w:val="header"/>
    <w:basedOn w:val="Normal"/>
    <w:link w:val="HeaderChar"/>
    <w:rsid w:val="00E423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2318"/>
    <w:rPr>
      <w:rFonts w:ascii="Times New Roman" w:eastAsia="Times New Roman" w:hAnsi="Times New Roman" w:cs="Times New Roman"/>
      <w:sz w:val="16"/>
      <w:szCs w:val="20"/>
      <w:lang w:val="en-GB" w:eastAsia="en-US"/>
    </w:rPr>
  </w:style>
  <w:style w:type="paragraph" w:customStyle="1" w:styleId="Chapter">
    <w:name w:val="Chapter"/>
    <w:basedOn w:val="Normal"/>
    <w:rsid w:val="00E42318"/>
    <w:pPr>
      <w:spacing w:before="240"/>
    </w:pPr>
    <w:rPr>
      <w:rFonts w:ascii="Times New Roman" w:hAnsi="Times New Roman"/>
      <w:smallCaps/>
      <w:spacing w:val="80"/>
      <w:sz w:val="28"/>
    </w:rPr>
  </w:style>
  <w:style w:type="paragraph" w:customStyle="1" w:styleId="InChapter">
    <w:name w:val="InChapter"/>
    <w:basedOn w:val="Heading3"/>
    <w:rsid w:val="00E42318"/>
    <w:pPr>
      <w:spacing w:after="240"/>
      <w:outlineLvl w:val="9"/>
    </w:pPr>
    <w:rPr>
      <w:noProof/>
    </w:rPr>
  </w:style>
  <w:style w:type="paragraph" w:styleId="Index2">
    <w:name w:val="index 2"/>
    <w:basedOn w:val="Normal"/>
    <w:next w:val="Normal"/>
    <w:semiHidden/>
    <w:rsid w:val="00E42318"/>
    <w:pPr>
      <w:tabs>
        <w:tab w:val="right" w:pos="4176"/>
      </w:tabs>
      <w:ind w:left="568" w:hanging="284"/>
    </w:pPr>
    <w:rPr>
      <w:rFonts w:ascii="Garamond" w:hAnsi="Garamond"/>
    </w:rPr>
  </w:style>
  <w:style w:type="paragraph" w:customStyle="1" w:styleId="Byline">
    <w:name w:val="Byline"/>
    <w:rsid w:val="00E423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2318"/>
    <w:pPr>
      <w:tabs>
        <w:tab w:val="clear" w:pos="3600"/>
        <w:tab w:val="clear" w:pos="3958"/>
      </w:tabs>
      <w:jc w:val="right"/>
    </w:pPr>
  </w:style>
  <w:style w:type="character" w:styleId="Emphasis">
    <w:name w:val="Emphasis"/>
    <w:basedOn w:val="DefaultParagraphFont"/>
    <w:qFormat/>
    <w:rsid w:val="00E42318"/>
    <w:rPr>
      <w:i/>
    </w:rPr>
  </w:style>
  <w:style w:type="paragraph" w:styleId="Caption">
    <w:name w:val="caption"/>
    <w:basedOn w:val="BodyText"/>
    <w:next w:val="Normal"/>
    <w:qFormat/>
    <w:rsid w:val="00E42318"/>
    <w:pPr>
      <w:framePr w:w="2268" w:hSpace="181" w:vSpace="181" w:wrap="around" w:vAnchor="text" w:hAnchor="page" w:x="1135" w:y="285" w:anchorLock="1"/>
    </w:pPr>
    <w:rPr>
      <w:i/>
    </w:rPr>
  </w:style>
  <w:style w:type="paragraph" w:customStyle="1" w:styleId="MiniTOCTitle">
    <w:name w:val="MiniTOCTitle"/>
    <w:basedOn w:val="Heading4"/>
    <w:rsid w:val="00E42318"/>
    <w:pPr>
      <w:spacing w:before="240"/>
      <w:outlineLvl w:val="9"/>
    </w:pPr>
    <w:rPr>
      <w:noProof/>
      <w:sz w:val="24"/>
    </w:rPr>
  </w:style>
  <w:style w:type="paragraph" w:customStyle="1" w:styleId="MiniTOCItem">
    <w:name w:val="MiniTOCItem"/>
    <w:basedOn w:val="ListBullet"/>
    <w:rsid w:val="00E42318"/>
    <w:pPr>
      <w:numPr>
        <w:numId w:val="0"/>
      </w:numPr>
      <w:tabs>
        <w:tab w:val="right" w:leader="dot" w:pos="6521"/>
      </w:tabs>
      <w:spacing w:before="0" w:after="0"/>
    </w:pPr>
  </w:style>
  <w:style w:type="paragraph" w:customStyle="1" w:styleId="TOFTitle">
    <w:name w:val="TOFTitle"/>
    <w:basedOn w:val="TOCTitle"/>
    <w:rsid w:val="00E42318"/>
  </w:style>
  <w:style w:type="paragraph" w:styleId="TableofFigures">
    <w:name w:val="table of figures"/>
    <w:basedOn w:val="Normal"/>
    <w:next w:val="Normal"/>
    <w:semiHidden/>
    <w:rsid w:val="00E42318"/>
    <w:pPr>
      <w:tabs>
        <w:tab w:val="right" w:leader="dot" w:pos="9072"/>
      </w:tabs>
      <w:ind w:left="970" w:hanging="403"/>
    </w:pPr>
    <w:rPr>
      <w:rFonts w:ascii="Times New Roman" w:hAnsi="Times New Roman"/>
      <w:b/>
    </w:rPr>
  </w:style>
  <w:style w:type="paragraph" w:styleId="ListNumber">
    <w:name w:val="List Number"/>
    <w:basedOn w:val="List"/>
    <w:rsid w:val="00E42318"/>
    <w:pPr>
      <w:numPr>
        <w:numId w:val="15"/>
      </w:numPr>
      <w:tabs>
        <w:tab w:val="clear" w:pos="340"/>
      </w:tabs>
    </w:pPr>
  </w:style>
  <w:style w:type="character" w:customStyle="1" w:styleId="WingdingSymbols">
    <w:name w:val="Wingding Symbols"/>
    <w:rsid w:val="00E42318"/>
    <w:rPr>
      <w:rFonts w:ascii="Wingdings" w:hAnsi="Wingdings"/>
    </w:rPr>
  </w:style>
  <w:style w:type="paragraph" w:customStyle="1" w:styleId="TableHeading">
    <w:name w:val="Table Heading"/>
    <w:basedOn w:val="HeadingBase"/>
    <w:rsid w:val="00E42318"/>
    <w:pPr>
      <w:keepLines/>
      <w:pBdr>
        <w:bottom w:val="single" w:sz="6" w:space="1" w:color="918585"/>
      </w:pBdr>
      <w:spacing w:before="240"/>
    </w:pPr>
  </w:style>
  <w:style w:type="character" w:customStyle="1" w:styleId="HotSpot">
    <w:name w:val="HotSpot"/>
    <w:rsid w:val="00E42318"/>
    <w:rPr>
      <w:color w:val="0033CC"/>
      <w:u w:val="none"/>
    </w:rPr>
  </w:style>
  <w:style w:type="paragraph" w:customStyle="1" w:styleId="BodyTextRight">
    <w:name w:val="Body Text Right"/>
    <w:basedOn w:val="BodyText"/>
    <w:rsid w:val="00E42318"/>
    <w:pPr>
      <w:spacing w:before="0" w:after="0"/>
      <w:jc w:val="right"/>
    </w:pPr>
  </w:style>
  <w:style w:type="paragraph" w:styleId="Index3">
    <w:name w:val="index 3"/>
    <w:basedOn w:val="ListNumber2"/>
    <w:next w:val="Normal"/>
    <w:semiHidden/>
    <w:rsid w:val="00E42318"/>
    <w:pPr>
      <w:numPr>
        <w:numId w:val="0"/>
      </w:numPr>
      <w:tabs>
        <w:tab w:val="right" w:leader="dot" w:pos="4176"/>
      </w:tabs>
    </w:pPr>
  </w:style>
  <w:style w:type="paragraph" w:styleId="ListNumber2">
    <w:name w:val="List Number 2"/>
    <w:basedOn w:val="List2"/>
    <w:rsid w:val="00E42318"/>
    <w:pPr>
      <w:numPr>
        <w:numId w:val="10"/>
      </w:numPr>
      <w:tabs>
        <w:tab w:val="clear" w:pos="1060"/>
      </w:tabs>
    </w:pPr>
  </w:style>
  <w:style w:type="paragraph" w:customStyle="1" w:styleId="MarginNote">
    <w:name w:val="Margin Note"/>
    <w:basedOn w:val="BodyText"/>
    <w:rsid w:val="00E423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23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23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2318"/>
    <w:rPr>
      <w:sz w:val="32"/>
    </w:rPr>
  </w:style>
  <w:style w:type="paragraph" w:customStyle="1" w:styleId="HeadingProcedure">
    <w:name w:val="Heading Procedure"/>
    <w:basedOn w:val="HeadingBase"/>
    <w:next w:val="Normal"/>
    <w:rsid w:val="00E42318"/>
    <w:pPr>
      <w:tabs>
        <w:tab w:val="left" w:pos="0"/>
      </w:tabs>
      <w:spacing w:before="120" w:after="60"/>
    </w:pPr>
    <w:rPr>
      <w:i/>
      <w:color w:val="918585"/>
      <w:sz w:val="22"/>
    </w:rPr>
  </w:style>
  <w:style w:type="paragraph" w:customStyle="1" w:styleId="TableBodyText">
    <w:name w:val="Table Body Text"/>
    <w:basedOn w:val="BodyText"/>
    <w:rsid w:val="00E42318"/>
    <w:pPr>
      <w:spacing w:before="60" w:after="60"/>
    </w:pPr>
  </w:style>
  <w:style w:type="paragraph" w:styleId="ListContinue">
    <w:name w:val="List Continue"/>
    <w:basedOn w:val="List"/>
    <w:rsid w:val="00E42318"/>
    <w:pPr>
      <w:ind w:firstLine="0"/>
    </w:pPr>
  </w:style>
  <w:style w:type="paragraph" w:customStyle="1" w:styleId="ListNote">
    <w:name w:val="List Note"/>
    <w:basedOn w:val="List"/>
    <w:rsid w:val="00E42318"/>
    <w:pPr>
      <w:pBdr>
        <w:top w:val="single" w:sz="6" w:space="2" w:color="918585"/>
        <w:bottom w:val="single" w:sz="6" w:space="2" w:color="918585"/>
      </w:pBdr>
      <w:tabs>
        <w:tab w:val="left" w:pos="1021"/>
      </w:tabs>
      <w:ind w:firstLine="0"/>
    </w:pPr>
  </w:style>
  <w:style w:type="paragraph" w:customStyle="1" w:styleId="Warning">
    <w:name w:val="Warning"/>
    <w:basedOn w:val="BodyText"/>
    <w:rsid w:val="00E42318"/>
    <w:pPr>
      <w:shd w:val="clear" w:color="auto" w:fill="D9D9D9"/>
      <w:tabs>
        <w:tab w:val="left" w:pos="992"/>
      </w:tabs>
      <w:ind w:left="119" w:right="119"/>
    </w:pPr>
    <w:rPr>
      <w:sz w:val="20"/>
    </w:rPr>
  </w:style>
  <w:style w:type="paragraph" w:customStyle="1" w:styleId="MarginIcons">
    <w:name w:val="Margin Icons"/>
    <w:basedOn w:val="BodyText"/>
    <w:rsid w:val="00E423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2318"/>
    <w:rPr>
      <w:rFonts w:ascii="Courier New" w:hAnsi="Courier New"/>
    </w:rPr>
  </w:style>
  <w:style w:type="paragraph" w:customStyle="1" w:styleId="NoteBullet">
    <w:name w:val="Note Bullet"/>
    <w:basedOn w:val="Note"/>
    <w:rsid w:val="00E42318"/>
    <w:pPr>
      <w:tabs>
        <w:tab w:val="clear" w:pos="680"/>
      </w:tabs>
      <w:spacing w:before="60" w:after="60"/>
    </w:pPr>
  </w:style>
  <w:style w:type="paragraph" w:customStyle="1" w:styleId="SubHeading2">
    <w:name w:val="SubHeading2"/>
    <w:basedOn w:val="HeadingBase"/>
    <w:rsid w:val="00E42318"/>
    <w:pPr>
      <w:spacing w:before="240" w:after="60"/>
    </w:pPr>
    <w:rPr>
      <w:sz w:val="20"/>
    </w:rPr>
  </w:style>
  <w:style w:type="paragraph" w:customStyle="1" w:styleId="SubHeading1">
    <w:name w:val="SubHeading1"/>
    <w:basedOn w:val="HeadingBase"/>
    <w:rsid w:val="00E42318"/>
    <w:pPr>
      <w:spacing w:before="240" w:after="60"/>
    </w:pPr>
    <w:rPr>
      <w:color w:val="918585"/>
      <w:sz w:val="22"/>
    </w:rPr>
  </w:style>
  <w:style w:type="paragraph" w:customStyle="1" w:styleId="SideHeading">
    <w:name w:val="Side Heading"/>
    <w:basedOn w:val="HeadingBase"/>
    <w:rsid w:val="00E423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2318"/>
    <w:pPr>
      <w:tabs>
        <w:tab w:val="num" w:pos="360"/>
      </w:tabs>
    </w:pPr>
  </w:style>
  <w:style w:type="paragraph" w:styleId="PlainText">
    <w:name w:val="Plain Text"/>
    <w:basedOn w:val="Normal"/>
    <w:link w:val="PlainTextChar"/>
    <w:rsid w:val="00E42318"/>
    <w:rPr>
      <w:sz w:val="20"/>
    </w:rPr>
  </w:style>
  <w:style w:type="character" w:customStyle="1" w:styleId="PlainTextChar">
    <w:name w:val="Plain Text Char"/>
    <w:basedOn w:val="DefaultParagraphFont"/>
    <w:link w:val="PlainText"/>
    <w:rsid w:val="00E42318"/>
    <w:rPr>
      <w:rFonts w:ascii="Courier New" w:eastAsia="Times New Roman" w:hAnsi="Courier New" w:cs="Times New Roman"/>
      <w:sz w:val="20"/>
      <w:szCs w:val="20"/>
      <w:lang w:eastAsia="en-US"/>
    </w:rPr>
  </w:style>
  <w:style w:type="character" w:customStyle="1" w:styleId="MenuOption">
    <w:name w:val="Menu Option"/>
    <w:basedOn w:val="DefaultParagraphFont"/>
    <w:rsid w:val="00E42318"/>
    <w:rPr>
      <w:b/>
      <w:smallCaps/>
    </w:rPr>
  </w:style>
  <w:style w:type="paragraph" w:customStyle="1" w:styleId="TableListNumber">
    <w:name w:val="Table List Number"/>
    <w:basedOn w:val="ListNumber"/>
    <w:rsid w:val="00E42318"/>
    <w:pPr>
      <w:numPr>
        <w:numId w:val="0"/>
      </w:numPr>
    </w:pPr>
  </w:style>
  <w:style w:type="paragraph" w:styleId="TOC4">
    <w:name w:val="toc 4"/>
    <w:basedOn w:val="TOCBase"/>
    <w:next w:val="Normal"/>
    <w:semiHidden/>
    <w:rsid w:val="00E42318"/>
    <w:pPr>
      <w:tabs>
        <w:tab w:val="right" w:leader="dot" w:pos="9071"/>
      </w:tabs>
      <w:ind w:left="1701"/>
    </w:pPr>
  </w:style>
  <w:style w:type="paragraph" w:customStyle="1" w:styleId="ListAlpha">
    <w:name w:val="List Alpha"/>
    <w:basedOn w:val="List"/>
    <w:rsid w:val="00E42318"/>
    <w:pPr>
      <w:numPr>
        <w:numId w:val="9"/>
      </w:numPr>
    </w:pPr>
  </w:style>
  <w:style w:type="paragraph" w:customStyle="1" w:styleId="ListAlpha2">
    <w:name w:val="List Alpha 2"/>
    <w:basedOn w:val="List2"/>
    <w:rsid w:val="00E42318"/>
    <w:pPr>
      <w:numPr>
        <w:numId w:val="8"/>
      </w:numPr>
    </w:pPr>
  </w:style>
  <w:style w:type="paragraph" w:styleId="List2">
    <w:name w:val="List 2"/>
    <w:basedOn w:val="BodyText"/>
    <w:rsid w:val="00E42318"/>
    <w:pPr>
      <w:tabs>
        <w:tab w:val="left" w:pos="680"/>
      </w:tabs>
      <w:spacing w:before="60" w:after="60"/>
      <w:ind w:left="680" w:hanging="340"/>
    </w:pPr>
  </w:style>
  <w:style w:type="paragraph" w:styleId="List3">
    <w:name w:val="List 3"/>
    <w:basedOn w:val="BodyText"/>
    <w:rsid w:val="00E42318"/>
    <w:pPr>
      <w:tabs>
        <w:tab w:val="left" w:pos="1021"/>
      </w:tabs>
      <w:spacing w:before="60" w:after="60"/>
      <w:ind w:left="1020" w:hanging="340"/>
    </w:pPr>
  </w:style>
  <w:style w:type="paragraph" w:styleId="List4">
    <w:name w:val="List 4"/>
    <w:basedOn w:val="BodyText"/>
    <w:rsid w:val="00E42318"/>
    <w:pPr>
      <w:tabs>
        <w:tab w:val="left" w:pos="1361"/>
      </w:tabs>
      <w:spacing w:before="60" w:after="60"/>
      <w:ind w:left="1361" w:hanging="340"/>
    </w:pPr>
  </w:style>
  <w:style w:type="paragraph" w:styleId="List5">
    <w:name w:val="List 5"/>
    <w:basedOn w:val="BodyText"/>
    <w:rsid w:val="00E42318"/>
    <w:pPr>
      <w:tabs>
        <w:tab w:val="left" w:pos="1701"/>
      </w:tabs>
      <w:spacing w:before="60" w:after="60"/>
      <w:ind w:left="1701" w:hanging="340"/>
    </w:pPr>
  </w:style>
  <w:style w:type="paragraph" w:styleId="ListBullet3">
    <w:name w:val="List Bullet 3"/>
    <w:basedOn w:val="List3"/>
    <w:rsid w:val="00E42318"/>
    <w:pPr>
      <w:numPr>
        <w:numId w:val="14"/>
      </w:numPr>
      <w:tabs>
        <w:tab w:val="clear" w:pos="1021"/>
      </w:tabs>
      <w:ind w:left="1037" w:hanging="357"/>
    </w:pPr>
  </w:style>
  <w:style w:type="paragraph" w:styleId="ListBullet4">
    <w:name w:val="List Bullet 4"/>
    <w:basedOn w:val="List4"/>
    <w:rsid w:val="00E42318"/>
    <w:pPr>
      <w:numPr>
        <w:numId w:val="3"/>
      </w:numPr>
      <w:tabs>
        <w:tab w:val="clear" w:pos="1361"/>
      </w:tabs>
    </w:pPr>
  </w:style>
  <w:style w:type="paragraph" w:styleId="ListBullet5">
    <w:name w:val="List Bullet 5"/>
    <w:basedOn w:val="List5"/>
    <w:rsid w:val="00E42318"/>
    <w:pPr>
      <w:numPr>
        <w:numId w:val="4"/>
      </w:numPr>
    </w:pPr>
  </w:style>
  <w:style w:type="paragraph" w:styleId="ListContinue2">
    <w:name w:val="List Continue 2"/>
    <w:basedOn w:val="List2"/>
    <w:rsid w:val="00E42318"/>
    <w:pPr>
      <w:ind w:firstLine="0"/>
    </w:pPr>
  </w:style>
  <w:style w:type="paragraph" w:styleId="ListContinue3">
    <w:name w:val="List Continue 3"/>
    <w:basedOn w:val="List3"/>
    <w:rsid w:val="00E42318"/>
    <w:pPr>
      <w:ind w:left="1021" w:firstLine="0"/>
    </w:pPr>
  </w:style>
  <w:style w:type="paragraph" w:styleId="ListContinue4">
    <w:name w:val="List Continue 4"/>
    <w:basedOn w:val="List4"/>
    <w:rsid w:val="00E42318"/>
    <w:pPr>
      <w:ind w:firstLine="0"/>
    </w:pPr>
  </w:style>
  <w:style w:type="paragraph" w:styleId="ListContinue5">
    <w:name w:val="List Continue 5"/>
    <w:basedOn w:val="List5"/>
    <w:rsid w:val="00E42318"/>
    <w:pPr>
      <w:ind w:firstLine="0"/>
    </w:pPr>
  </w:style>
  <w:style w:type="paragraph" w:styleId="ListNumber3">
    <w:name w:val="List Number 3"/>
    <w:basedOn w:val="List3"/>
    <w:rsid w:val="00E42318"/>
    <w:pPr>
      <w:numPr>
        <w:numId w:val="5"/>
      </w:numPr>
    </w:pPr>
  </w:style>
  <w:style w:type="paragraph" w:styleId="ListNumber4">
    <w:name w:val="List Number 4"/>
    <w:basedOn w:val="List4"/>
    <w:rsid w:val="00E42318"/>
    <w:pPr>
      <w:numPr>
        <w:numId w:val="6"/>
      </w:numPr>
    </w:pPr>
  </w:style>
  <w:style w:type="paragraph" w:styleId="ListNumber5">
    <w:name w:val="List Number 5"/>
    <w:basedOn w:val="List5"/>
    <w:rsid w:val="00E42318"/>
    <w:pPr>
      <w:numPr>
        <w:numId w:val="7"/>
      </w:numPr>
    </w:pPr>
  </w:style>
  <w:style w:type="paragraph" w:styleId="BlockText">
    <w:name w:val="Block Text"/>
    <w:basedOn w:val="Normal"/>
    <w:rsid w:val="00E42318"/>
    <w:pPr>
      <w:spacing w:after="120"/>
      <w:ind w:left="1440" w:right="1440"/>
    </w:pPr>
  </w:style>
  <w:style w:type="character" w:customStyle="1" w:styleId="Subscript">
    <w:name w:val="Subscript"/>
    <w:basedOn w:val="DefaultParagraphFont"/>
    <w:rsid w:val="00E42318"/>
    <w:rPr>
      <w:sz w:val="16"/>
      <w:vertAlign w:val="subscript"/>
    </w:rPr>
  </w:style>
  <w:style w:type="character" w:customStyle="1" w:styleId="Superscript">
    <w:name w:val="Superscript"/>
    <w:basedOn w:val="DefaultParagraphFont"/>
    <w:rsid w:val="00E42318"/>
    <w:rPr>
      <w:sz w:val="16"/>
      <w:vertAlign w:val="superscript"/>
    </w:rPr>
  </w:style>
  <w:style w:type="character" w:customStyle="1" w:styleId="Symbols">
    <w:name w:val="Symbols"/>
    <w:basedOn w:val="DefaultParagraphFont"/>
    <w:rsid w:val="00E42318"/>
    <w:rPr>
      <w:rFonts w:ascii="Symbol" w:hAnsi="Symbol"/>
    </w:rPr>
  </w:style>
  <w:style w:type="character" w:customStyle="1" w:styleId="MenuOptions">
    <w:name w:val="Menu Options"/>
    <w:basedOn w:val="DefaultParagraphFont"/>
    <w:rsid w:val="00E42318"/>
    <w:rPr>
      <w:rFonts w:ascii="Arial Narrow" w:hAnsi="Arial Narrow"/>
      <w:smallCaps/>
    </w:rPr>
  </w:style>
  <w:style w:type="character" w:customStyle="1" w:styleId="Buttons">
    <w:name w:val="Buttons"/>
    <w:basedOn w:val="DefaultParagraphFont"/>
    <w:rsid w:val="00E42318"/>
    <w:rPr>
      <w:b/>
    </w:rPr>
  </w:style>
  <w:style w:type="character" w:customStyle="1" w:styleId="Underlined">
    <w:name w:val="Underlined"/>
    <w:basedOn w:val="DefaultParagraphFont"/>
    <w:rsid w:val="00E42318"/>
    <w:rPr>
      <w:u w:val="single"/>
    </w:rPr>
  </w:style>
  <w:style w:type="paragraph" w:customStyle="1" w:styleId="TableBodyTextRight">
    <w:name w:val="Table Body Text Right"/>
    <w:basedOn w:val="TableBodyText"/>
    <w:rsid w:val="00E42318"/>
    <w:pPr>
      <w:widowControl w:val="0"/>
      <w:autoSpaceDE w:val="0"/>
      <w:autoSpaceDN w:val="0"/>
      <w:adjustRightInd w:val="0"/>
      <w:jc w:val="right"/>
    </w:pPr>
    <w:rPr>
      <w:rFonts w:cs="Arial"/>
      <w:szCs w:val="18"/>
    </w:rPr>
  </w:style>
  <w:style w:type="paragraph" w:customStyle="1" w:styleId="CopyrightText">
    <w:name w:val="Copyright Text"/>
    <w:basedOn w:val="BodyText"/>
    <w:rsid w:val="00E42318"/>
    <w:rPr>
      <w:sz w:val="18"/>
    </w:rPr>
  </w:style>
  <w:style w:type="paragraph" w:customStyle="1" w:styleId="BodySmallRight">
    <w:name w:val="Body Small Right"/>
    <w:basedOn w:val="BodyTextRight"/>
    <w:rsid w:val="00E42318"/>
    <w:rPr>
      <w:sz w:val="18"/>
      <w:szCs w:val="18"/>
    </w:rPr>
  </w:style>
  <w:style w:type="paragraph" w:customStyle="1" w:styleId="MarginEdition">
    <w:name w:val="Margin Edition"/>
    <w:basedOn w:val="MarginNote"/>
    <w:rsid w:val="00E42318"/>
    <w:pPr>
      <w:spacing w:before="0" w:after="0"/>
    </w:pPr>
    <w:rPr>
      <w:rFonts w:ascii="Times New Roman" w:hAnsi="Times New Roman"/>
      <w:color w:val="999999"/>
    </w:rPr>
  </w:style>
  <w:style w:type="paragraph" w:customStyle="1" w:styleId="Spacer">
    <w:name w:val="Spacer"/>
    <w:basedOn w:val="Normal"/>
    <w:rsid w:val="00E42318"/>
    <w:rPr>
      <w:sz w:val="2"/>
      <w:szCs w:val="2"/>
    </w:rPr>
  </w:style>
  <w:style w:type="character" w:customStyle="1" w:styleId="Small">
    <w:name w:val="Small"/>
    <w:basedOn w:val="DefaultParagraphFont"/>
    <w:rsid w:val="00E42318"/>
    <w:rPr>
      <w:sz w:val="16"/>
    </w:rPr>
  </w:style>
  <w:style w:type="paragraph" w:customStyle="1" w:styleId="WideTable">
    <w:name w:val="Wide Table"/>
    <w:basedOn w:val="Normal"/>
    <w:rsid w:val="00E42318"/>
    <w:pPr>
      <w:ind w:left="-1418"/>
    </w:pPr>
    <w:rPr>
      <w:sz w:val="2"/>
      <w:szCs w:val="2"/>
    </w:rPr>
  </w:style>
  <w:style w:type="character" w:styleId="PageNumber">
    <w:name w:val="page number"/>
    <w:basedOn w:val="DefaultParagraphFont"/>
    <w:rsid w:val="00E42318"/>
  </w:style>
  <w:style w:type="paragraph" w:styleId="Quote">
    <w:name w:val="Quote"/>
    <w:basedOn w:val="Heading1"/>
    <w:link w:val="QuoteChar"/>
    <w:qFormat/>
    <w:rsid w:val="00E42318"/>
    <w:rPr>
      <w:b w:val="0"/>
      <w:sz w:val="72"/>
      <w:szCs w:val="72"/>
      <w:lang w:val="en-NZ"/>
    </w:rPr>
  </w:style>
  <w:style w:type="character" w:customStyle="1" w:styleId="QuoteChar">
    <w:name w:val="Quote Char"/>
    <w:basedOn w:val="DefaultParagraphFont"/>
    <w:link w:val="Quote"/>
    <w:rsid w:val="00E423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2318"/>
    <w:pPr>
      <w:pageBreakBefore/>
    </w:pPr>
  </w:style>
  <w:style w:type="paragraph" w:customStyle="1" w:styleId="Border">
    <w:name w:val="Border"/>
    <w:basedOn w:val="Normal"/>
    <w:qFormat/>
    <w:rsid w:val="00E423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2318"/>
    <w:rPr>
      <w:b/>
      <w:bCs/>
      <w:i/>
      <w:iCs/>
      <w:color w:val="auto"/>
    </w:rPr>
  </w:style>
  <w:style w:type="paragraph" w:styleId="IntenseQuote">
    <w:name w:val="Intense Quote"/>
    <w:basedOn w:val="Normal"/>
    <w:next w:val="Normal"/>
    <w:link w:val="IntenseQuoteChar"/>
    <w:uiPriority w:val="30"/>
    <w:qFormat/>
    <w:rsid w:val="00E423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23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2318"/>
    <w:rPr>
      <w:smallCaps/>
      <w:color w:val="auto"/>
      <w:u w:val="single"/>
    </w:rPr>
  </w:style>
  <w:style w:type="character" w:styleId="IntenseReference">
    <w:name w:val="Intense Reference"/>
    <w:basedOn w:val="DefaultParagraphFont"/>
    <w:uiPriority w:val="32"/>
    <w:qFormat/>
    <w:rsid w:val="00E42318"/>
    <w:rPr>
      <w:b/>
      <w:bCs/>
      <w:smallCaps/>
      <w:color w:val="auto"/>
      <w:spacing w:val="5"/>
      <w:u w:val="single"/>
    </w:rPr>
  </w:style>
  <w:style w:type="paragraph" w:customStyle="1" w:styleId="2ColumnHeading">
    <w:name w:val="2Column Heading"/>
    <w:basedOn w:val="BodyText"/>
    <w:qFormat/>
    <w:rsid w:val="00E42318"/>
    <w:pPr>
      <w:spacing w:after="60"/>
      <w:ind w:left="-2268"/>
    </w:pPr>
    <w:rPr>
      <w:b/>
    </w:rPr>
  </w:style>
  <w:style w:type="paragraph" w:customStyle="1" w:styleId="Heading1TOC">
    <w:name w:val="Heading1 TOC"/>
    <w:basedOn w:val="Normal"/>
    <w:qFormat/>
    <w:rsid w:val="00E42318"/>
    <w:pPr>
      <w:spacing w:before="240" w:after="120"/>
    </w:pPr>
    <w:rPr>
      <w:rFonts w:ascii="Times New Roman" w:hAnsi="Times New Roman"/>
      <w:b/>
      <w:sz w:val="32"/>
    </w:rPr>
  </w:style>
  <w:style w:type="paragraph" w:customStyle="1" w:styleId="Heading2TOC">
    <w:name w:val="Heading2 TOC"/>
    <w:basedOn w:val="Normal"/>
    <w:qFormat/>
    <w:rsid w:val="00E42318"/>
    <w:pPr>
      <w:spacing w:before="240" w:after="60"/>
    </w:pPr>
    <w:rPr>
      <w:rFonts w:ascii="Times New Roman" w:hAnsi="Times New Roman"/>
      <w:b/>
      <w:sz w:val="28"/>
    </w:rPr>
  </w:style>
  <w:style w:type="character" w:customStyle="1" w:styleId="Underline">
    <w:name w:val="Underline"/>
    <w:basedOn w:val="DefaultParagraphFont"/>
    <w:qFormat/>
    <w:rsid w:val="00E42318"/>
    <w:rPr>
      <w:u w:val="single"/>
    </w:rPr>
  </w:style>
  <w:style w:type="character" w:customStyle="1" w:styleId="BoldandItalics">
    <w:name w:val="Bold and Italics"/>
    <w:qFormat/>
    <w:rsid w:val="00E42318"/>
    <w:rPr>
      <w:b/>
      <w:i/>
      <w:u w:val="none"/>
    </w:rPr>
  </w:style>
  <w:style w:type="paragraph" w:styleId="BalloonText">
    <w:name w:val="Balloon Text"/>
    <w:basedOn w:val="Normal"/>
    <w:link w:val="BalloonTextChar"/>
    <w:rsid w:val="00E42318"/>
    <w:rPr>
      <w:rFonts w:ascii="Tahoma" w:hAnsi="Tahoma" w:cs="Tahoma"/>
      <w:sz w:val="16"/>
      <w:szCs w:val="16"/>
    </w:rPr>
  </w:style>
  <w:style w:type="character" w:customStyle="1" w:styleId="BalloonTextChar">
    <w:name w:val="Balloon Text Char"/>
    <w:basedOn w:val="DefaultParagraphFont"/>
    <w:link w:val="BalloonText"/>
    <w:rsid w:val="00E423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23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23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2318"/>
    <w:rPr>
      <w:b/>
      <w:color w:val="660033"/>
      <w:spacing w:val="0"/>
    </w:rPr>
  </w:style>
  <w:style w:type="paragraph" w:customStyle="1" w:styleId="Nameditemlist">
    <w:name w:val="Named item list"/>
    <w:basedOn w:val="BodyText"/>
    <w:qFormat/>
    <w:rsid w:val="00E42318"/>
    <w:pPr>
      <w:tabs>
        <w:tab w:val="left" w:pos="2835"/>
      </w:tabs>
      <w:ind w:left="2835" w:hanging="2835"/>
    </w:pPr>
  </w:style>
  <w:style w:type="paragraph" w:customStyle="1" w:styleId="BodyTextnopadding">
    <w:name w:val="Body Text no padding"/>
    <w:basedOn w:val="BodyText"/>
    <w:qFormat/>
    <w:rsid w:val="00E42318"/>
    <w:pPr>
      <w:spacing w:before="0" w:after="0"/>
    </w:pPr>
  </w:style>
  <w:style w:type="paragraph" w:customStyle="1" w:styleId="BodyTextBold">
    <w:name w:val="Body Text Bold"/>
    <w:basedOn w:val="BodyText"/>
    <w:qFormat/>
    <w:rsid w:val="00E42318"/>
    <w:rPr>
      <w:b/>
    </w:rPr>
  </w:style>
  <w:style w:type="character" w:styleId="Hyperlink">
    <w:name w:val="Hyperlink"/>
    <w:basedOn w:val="DefaultParagraphFont"/>
    <w:uiPriority w:val="99"/>
    <w:unhideWhenUsed/>
    <w:rsid w:val="00DD32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595</Words>
  <Characters>3840</Characters>
  <Application>Microsoft Office Word</Application>
  <DocSecurity>0</DocSecurity>
  <Lines>103</Lines>
  <Paragraphs>80</Paragraphs>
  <ScaleCrop>false</ScaleCrop>
  <Company>Author-it Software Corporation Ltd.</Company>
  <LinksUpToDate>false</LinksUpToDate>
  <CharactersWithSpaces>4355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FWPCOT4207 Plan and coordinate heat plant operations</dc:title>
  <dc:subject>Approved</dc:subject>
  <dc:creator>Skills Impact</dc:creator>
  <cp:keywords>Release: 1</cp:keywords>
  <dc:description>Review Date: 12 April 2008</dc:description>
  <cp:lastModifiedBy>HSD_TPCMSd.prod</cp:lastModifiedBy>
  <cp:revision>3</cp:revision>
  <dcterms:created xsi:type="dcterms:W3CDTF">2022-02-23T00:46:00Z</dcterms:created>
  <dcterms:modified xsi:type="dcterms:W3CDTF">2022-02-23T00:46:00Z</dcterms:modified>
</cp:coreProperties>
</file>