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5E96" w:rsidP="00C35E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FWPCOT4206 Plan and coordinate boiler operations</w:t>
      </w:r>
      <w:r>
        <w:fldChar w:fldCharType="end"/>
      </w:r>
    </w:p>
    <w:p w:rsidR="00C35E96" w:rsidP="00C35E96">
      <w:pPr>
        <w:pStyle w:val="Version"/>
        <w:sectPr w:rsidSect="00551A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1A80" w:rsidP="00551A80">
      <w:pPr>
        <w:pStyle w:val="SuperHeading"/>
      </w:pPr>
      <w:r w:rsidRPr="00551A80">
        <w:t>FWPCOT4206 Plan and coordinate boiler operations</w:t>
      </w:r>
    </w:p>
    <w:p w:rsidR="00000000" w:rsidRPr="00551A80" w:rsidP="00551A80">
      <w:pPr>
        <w:pStyle w:val="Heading1"/>
      </w:pPr>
      <w:bookmarkStart w:id="1" w:name="O_913511"/>
      <w:bookmarkEnd w:id="1"/>
      <w:r w:rsidRPr="00551A8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10"/>
        <w:gridCol w:w="7686"/>
      </w:tblGrid>
      <w:tr w:rsidTr="00C35E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A80" w:rsidP="00551A80">
            <w:pPr>
              <w:pStyle w:val="BodyText"/>
            </w:pPr>
            <w:r w:rsidRPr="00551A8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80">
            <w:pPr>
              <w:pStyle w:val="BodyText"/>
              <w:rPr>
                <w:lang w:val="en-NZ"/>
              </w:rPr>
            </w:pPr>
            <w:r w:rsidRPr="00551A80">
              <w:rPr>
                <w:rStyle w:val="SpecialBold"/>
              </w:rPr>
              <w:t>Comment</w:t>
            </w:r>
          </w:p>
        </w:tc>
      </w:tr>
      <w:tr w:rsidTr="00C35E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80">
            <w:pPr>
              <w:pStyle w:val="BodyText"/>
              <w:rPr>
                <w:lang w:val="en-NZ"/>
              </w:rPr>
            </w:pPr>
            <w:r w:rsidRPr="00551A80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A80" w:rsidP="00551A80">
            <w:pPr>
              <w:pStyle w:val="BodyText"/>
            </w:pPr>
            <w:r w:rsidRPr="00551A80">
              <w:t>Replaces equivalent unit FPICOT4206B Plan and coordinate boiler operations, which was first released with FPI11 Forest and Forest Products Training Package Version 2.2.</w:t>
            </w:r>
          </w:p>
          <w:p w:rsidR="00000000" w:rsidRPr="00551A80" w:rsidP="00551A80">
            <w:pPr>
              <w:pStyle w:val="BodyText"/>
            </w:pPr>
            <w:r w:rsidRPr="00551A80">
              <w:t xml:space="preserve">This is the first release of this unit </w:t>
            </w:r>
            <w:r w:rsidRPr="00551A80">
              <w:t>in the new standards format.</w:t>
            </w:r>
          </w:p>
        </w:tc>
      </w:tr>
    </w:tbl>
    <w:p w:rsidR="00000000" w:rsidRPr="00551A80" w:rsidP="00551A80">
      <w:pPr>
        <w:pStyle w:val="BodyText"/>
      </w:pPr>
    </w:p>
    <w:p w:rsidR="00000000" w:rsidRPr="00551A80" w:rsidP="00551A80">
      <w:pPr>
        <w:pStyle w:val="AllowPageBreak"/>
      </w:pPr>
    </w:p>
    <w:p w:rsidR="00000000" w:rsidRPr="00551A80" w:rsidP="00551A80">
      <w:pPr>
        <w:pStyle w:val="Heading1"/>
      </w:pPr>
      <w:bookmarkStart w:id="2" w:name="O_913512"/>
      <w:bookmarkEnd w:id="2"/>
      <w:r w:rsidRPr="00551A80">
        <w:t>Application</w:t>
      </w:r>
    </w:p>
    <w:p w:rsidR="00000000" w:rsidRPr="00551A80" w:rsidP="00C35E96">
      <w:pPr>
        <w:pStyle w:val="BodyText"/>
      </w:pPr>
      <w:r w:rsidRPr="00551A80">
        <w:t>This unit of competency describes the outcomes required to plan the operation of a steam generated boiler and to coordinate boiler operating personnel to startup, operate, shutdown, clean and stor</w:t>
      </w:r>
      <w:r w:rsidRPr="00551A80">
        <w:t xml:space="preserve">e the boiler. </w:t>
      </w:r>
    </w:p>
    <w:p w:rsidR="00000000" w:rsidRPr="00551A80" w:rsidP="00C35E96">
      <w:pPr>
        <w:pStyle w:val="BodyText"/>
      </w:pPr>
      <w:r w:rsidRPr="00551A80">
        <w:t>The unit applies to boiler plant operators in a timber treatment plant setting and also involves monitoring and adjusting boiler performance.</w:t>
      </w:r>
    </w:p>
    <w:p w:rsidR="00000000" w:rsidRPr="00551A80" w:rsidP="00C35E96">
      <w:pPr>
        <w:pStyle w:val="BodyText"/>
      </w:pPr>
      <w:r w:rsidRPr="00551A80">
        <w:t>No licensing, legislative, regulatory, or certification requirements apply to this unit at the time</w:t>
      </w:r>
      <w:r w:rsidRPr="00551A80">
        <w:t xml:space="preserve"> of publication.</w:t>
      </w:r>
    </w:p>
    <w:p w:rsidR="00000000" w:rsidRPr="00551A80" w:rsidP="00551A80">
      <w:pPr>
        <w:pStyle w:val="Heading1"/>
      </w:pPr>
      <w:bookmarkStart w:id="3" w:name="O_913513"/>
      <w:bookmarkEnd w:id="3"/>
      <w:r w:rsidRPr="00551A80">
        <w:t>Pre-requisite Unit</w:t>
      </w:r>
    </w:p>
    <w:p w:rsidR="00000000" w:rsidRPr="00551A80" w:rsidP="00C35E96">
      <w:pPr>
        <w:pStyle w:val="BodyText"/>
      </w:pPr>
      <w:r w:rsidRPr="00551A80">
        <w:t>Nil</w:t>
      </w:r>
    </w:p>
    <w:p w:rsidR="00000000" w:rsidRPr="00551A80" w:rsidP="00551A80">
      <w:pPr>
        <w:pStyle w:val="Heading1"/>
      </w:pPr>
      <w:bookmarkStart w:id="4" w:name="O_913514"/>
      <w:bookmarkEnd w:id="4"/>
      <w:r w:rsidRPr="00551A80">
        <w:t>Competency Field</w:t>
      </w:r>
    </w:p>
    <w:p w:rsidR="00000000" w:rsidRPr="00551A80" w:rsidP="00551A80">
      <w:pPr>
        <w:pStyle w:val="Heading1"/>
      </w:pPr>
      <w:bookmarkStart w:id="5" w:name="O_913515"/>
      <w:bookmarkEnd w:id="5"/>
      <w:r w:rsidRPr="00551A80">
        <w:t>Unit Sector</w:t>
      </w:r>
    </w:p>
    <w:p w:rsidR="00000000" w:rsidRPr="00551A80" w:rsidP="00C35E96">
      <w:pPr>
        <w:pStyle w:val="BodyText"/>
      </w:pPr>
      <w:r w:rsidRPr="00551A80">
        <w:t xml:space="preserve">Sawmilling and Processing </w:t>
      </w:r>
    </w:p>
    <w:p w:rsidR="00000000" w:rsidRPr="00551A80" w:rsidP="00551A80">
      <w:pPr>
        <w:pStyle w:val="Heading1"/>
      </w:pPr>
      <w:bookmarkStart w:id="6" w:name="O_913516"/>
      <w:bookmarkEnd w:id="6"/>
      <w:r w:rsidRPr="00551A8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C35E9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A80" w:rsidP="00551A80">
            <w:pPr>
              <w:pStyle w:val="BodyText"/>
            </w:pPr>
            <w:r w:rsidRPr="00551A80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80">
            <w:pPr>
              <w:pStyle w:val="BodyText"/>
              <w:rPr>
                <w:lang w:val="en-NZ"/>
              </w:rPr>
            </w:pPr>
            <w:r w:rsidRPr="00551A80">
              <w:rPr>
                <w:rStyle w:val="SpecialBold"/>
              </w:rPr>
              <w:t>PERFORMANCE CRITERIA</w:t>
            </w:r>
          </w:p>
        </w:tc>
      </w:tr>
      <w:tr w:rsidTr="00C35E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A80" w:rsidP="00551A80">
            <w:pPr>
              <w:pStyle w:val="BodyText"/>
            </w:pPr>
            <w:r w:rsidRPr="00551A8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80">
            <w:pPr>
              <w:pStyle w:val="BodyText"/>
              <w:rPr>
                <w:lang w:val="en-NZ"/>
              </w:rPr>
            </w:pPr>
            <w:r w:rsidRPr="00551A80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C35E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80">
            <w:pPr>
              <w:pStyle w:val="BodyText"/>
              <w:rPr>
                <w:lang w:val="en-NZ"/>
              </w:rPr>
            </w:pPr>
            <w:r w:rsidRPr="00551A80">
              <w:t xml:space="preserve">1. Plan boiler </w:t>
            </w:r>
            <w:r w:rsidRPr="00551A80">
              <w:t>operat</w:t>
            </w:r>
            <w:r w:rsidRPr="00551A80">
              <w:t>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A80" w:rsidP="00551A80">
            <w:pPr>
              <w:pStyle w:val="BodyText"/>
            </w:pPr>
            <w:r w:rsidRPr="00551A80">
              <w:t xml:space="preserve">1.1 Interpret requirements for the allocated process to calculate steam </w:t>
            </w:r>
            <w:r w:rsidRPr="00551A80">
              <w:t>generation levels.</w:t>
            </w:r>
          </w:p>
          <w:p w:rsidR="00000000" w:rsidRPr="00551A80" w:rsidP="00551A80">
            <w:pPr>
              <w:pStyle w:val="BodyText"/>
            </w:pPr>
            <w:r w:rsidRPr="00551A80">
              <w:t>1.2 Plan and document operational orders and schedules to meet production requirements.</w:t>
            </w:r>
          </w:p>
          <w:p w:rsidR="00000000" w:rsidRPr="00551A80" w:rsidP="00551A80">
            <w:pPr>
              <w:pStyle w:val="BodyText"/>
            </w:pPr>
            <w:r w:rsidRPr="00551A80">
              <w:t>1.3 Plan boiler startup, operation and shutdown in line with production r</w:t>
            </w:r>
            <w:r w:rsidRPr="00551A80">
              <w:t>equirements.</w:t>
            </w:r>
          </w:p>
          <w:p w:rsidR="00000000" w:rsidP="00551A80">
            <w:pPr>
              <w:pStyle w:val="BodyText"/>
              <w:rPr>
                <w:lang w:val="en-NZ"/>
              </w:rPr>
            </w:pPr>
            <w:r w:rsidRPr="00551A80">
              <w:t>1.4 Communicate all information to operators in line with organisational procedures.</w:t>
            </w:r>
          </w:p>
        </w:tc>
      </w:tr>
      <w:tr w:rsidTr="00C35E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80">
            <w:pPr>
              <w:pStyle w:val="BodyText"/>
              <w:rPr>
                <w:lang w:val="en-NZ"/>
              </w:rPr>
            </w:pPr>
            <w:r w:rsidRPr="00551A80">
              <w:t>2. Coordinate boiler startup and operation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A80" w:rsidP="00551A80">
            <w:pPr>
              <w:pStyle w:val="BodyText"/>
            </w:pPr>
            <w:r w:rsidRPr="00551A80">
              <w:t>2.1 Check boiler house chemicals for correct labelling to ensure compliance with safety, and regulatory requirements.</w:t>
            </w:r>
          </w:p>
          <w:p w:rsidR="00000000" w:rsidRPr="00551A80" w:rsidP="00551A80">
            <w:pPr>
              <w:pStyle w:val="BodyText"/>
            </w:pPr>
            <w:r w:rsidRPr="00551A80">
              <w:t xml:space="preserve">2.2 Direct operator processes for completing pre-operational safety and pre start-up checks. </w:t>
            </w:r>
          </w:p>
          <w:p w:rsidR="00000000" w:rsidRPr="00551A80" w:rsidP="00551A80">
            <w:pPr>
              <w:pStyle w:val="BodyText"/>
            </w:pPr>
            <w:r w:rsidRPr="00551A80">
              <w:t>2.3 Monitor boiler startup for correct runni</w:t>
            </w:r>
            <w:r w:rsidRPr="00551A80">
              <w:t>ng conditions and sign on.</w:t>
            </w:r>
          </w:p>
          <w:p w:rsidR="00000000" w:rsidRPr="00551A80" w:rsidP="00551A80">
            <w:pPr>
              <w:pStyle w:val="BodyText"/>
            </w:pPr>
            <w:r w:rsidRPr="00551A80">
              <w:t>2.4 Routinely check continued operation and condition of boiler with operators and assist them to evaluate boiler data and performance.</w:t>
            </w:r>
          </w:p>
          <w:p w:rsidR="00000000" w:rsidRPr="00551A80" w:rsidP="00551A80">
            <w:pPr>
              <w:pStyle w:val="BodyText"/>
            </w:pPr>
            <w:r w:rsidRPr="00551A80">
              <w:t>2.5 Modify generation levels to ensure optimum performance and communicate changes to operato</w:t>
            </w:r>
            <w:r w:rsidRPr="00551A80">
              <w:t>rs.</w:t>
            </w:r>
          </w:p>
          <w:p w:rsidR="00000000" w:rsidRPr="00551A80" w:rsidP="00551A80">
            <w:pPr>
              <w:pStyle w:val="BodyText"/>
            </w:pPr>
            <w:r w:rsidRPr="00551A80">
              <w:t>2.6 Diagnose problematic boiler operations, calculate required adjustments and communicate to operators.</w:t>
            </w:r>
          </w:p>
          <w:p w:rsidR="00000000" w:rsidRPr="00551A80" w:rsidP="00551A80">
            <w:pPr>
              <w:pStyle w:val="BodyText"/>
            </w:pPr>
            <w:r w:rsidRPr="00551A80">
              <w:t>2.7 Monitor and evaluate boiler operations and output to determine process improvements.</w:t>
            </w:r>
          </w:p>
          <w:p w:rsidR="00000000" w:rsidP="00551A80">
            <w:pPr>
              <w:pStyle w:val="BodyText"/>
              <w:rPr>
                <w:lang w:val="en-NZ"/>
              </w:rPr>
            </w:pPr>
            <w:r w:rsidRPr="00551A80">
              <w:t>2.8 Direct emergency shutdown processes in cases of fire.</w:t>
            </w:r>
          </w:p>
        </w:tc>
      </w:tr>
      <w:tr w:rsidTr="00C35E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80">
            <w:pPr>
              <w:pStyle w:val="BodyText"/>
              <w:rPr>
                <w:lang w:val="en-NZ"/>
              </w:rPr>
            </w:pPr>
            <w:r w:rsidRPr="00551A80">
              <w:t>3. Coordinate boiler shutdown, storage and records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A80" w:rsidP="00551A80">
            <w:pPr>
              <w:pStyle w:val="BodyText"/>
            </w:pPr>
            <w:r w:rsidRPr="00551A80">
              <w:t>3.1 Direct operator processes for shutting down equipment and ensure compliance with organisational safety procedures.</w:t>
            </w:r>
          </w:p>
          <w:p w:rsidR="00000000" w:rsidRPr="00551A80" w:rsidP="00551A80">
            <w:pPr>
              <w:pStyle w:val="BodyText"/>
            </w:pPr>
            <w:r w:rsidRPr="00551A80">
              <w:t>3.2 Check removal of valves and fittings and inspect boiler.</w:t>
            </w:r>
          </w:p>
          <w:p w:rsidR="00000000" w:rsidRPr="00551A80" w:rsidP="00551A80">
            <w:pPr>
              <w:pStyle w:val="BodyText"/>
            </w:pPr>
            <w:r w:rsidRPr="00551A80">
              <w:t>3.3 Assess boiler condit</w:t>
            </w:r>
            <w:r w:rsidRPr="00551A80">
              <w:t>ion, direct operator cleaning processes and ensure compliance with environmental protection practices.</w:t>
            </w:r>
          </w:p>
          <w:p w:rsidR="00000000" w:rsidRPr="00551A80" w:rsidP="00551A80">
            <w:pPr>
              <w:pStyle w:val="BodyText"/>
            </w:pPr>
            <w:r w:rsidRPr="00551A80">
              <w:t>3.4 Select storage mode and direct operators to store boiler in line with organisational procedures.</w:t>
            </w:r>
          </w:p>
          <w:p w:rsidR="00000000" w:rsidRPr="00551A80" w:rsidP="00551A80">
            <w:pPr>
              <w:pStyle w:val="BodyText"/>
            </w:pPr>
            <w:r w:rsidRPr="00551A80">
              <w:t>3.5 Obtain operating logs and fuel efficiency record</w:t>
            </w:r>
            <w:r w:rsidRPr="00551A80">
              <w:t>s from operators and complete operating calculations.</w:t>
            </w:r>
          </w:p>
          <w:p w:rsidR="00000000" w:rsidRPr="00551A80" w:rsidP="00551A80">
            <w:pPr>
              <w:pStyle w:val="BodyText"/>
            </w:pPr>
            <w:r w:rsidRPr="00551A80">
              <w:t>3.6 Document and report operational records, equipment faults and process improvement recommendations to appropriate personnel.</w:t>
            </w:r>
          </w:p>
        </w:tc>
      </w:tr>
    </w:tbl>
    <w:p w:rsidR="00000000" w:rsidRPr="00551A80" w:rsidP="00551A80">
      <w:pPr>
        <w:pStyle w:val="BodyText"/>
      </w:pPr>
    </w:p>
    <w:p w:rsidR="00000000" w:rsidRPr="00551A80" w:rsidP="00551A80">
      <w:pPr>
        <w:pStyle w:val="AllowPageBreak"/>
      </w:pPr>
    </w:p>
    <w:p w:rsidR="00000000" w:rsidRPr="00551A80" w:rsidP="00551A80">
      <w:pPr>
        <w:pStyle w:val="Heading1"/>
      </w:pPr>
      <w:bookmarkStart w:id="7" w:name="O_913517"/>
      <w:bookmarkEnd w:id="7"/>
      <w:r w:rsidRPr="00551A80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C35E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80">
            <w:pPr>
              <w:pStyle w:val="BodyText"/>
              <w:rPr>
                <w:lang w:val="en-NZ"/>
              </w:rPr>
            </w:pPr>
            <w:r w:rsidRPr="00551A80">
              <w:t>This section describes those core and</w:t>
            </w:r>
            <w:r w:rsidRPr="00551A80">
              <w:t xml:space="preserve"> employment skills that are essential to performance and are not explicit in the performance criteria.</w:t>
            </w:r>
          </w:p>
        </w:tc>
      </w:tr>
      <w:tr w:rsidTr="00C35E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80">
            <w:pPr>
              <w:pStyle w:val="BodyText"/>
              <w:rPr>
                <w:lang w:val="en-NZ"/>
              </w:rPr>
            </w:pPr>
            <w:r w:rsidRPr="00551A80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A80" w:rsidP="00551A80">
            <w:pPr>
              <w:pStyle w:val="ListBullet"/>
            </w:pPr>
            <w:r w:rsidRPr="00551A80">
              <w:t>complete calculations for steam generation levels against production requirements</w:t>
            </w:r>
          </w:p>
          <w:p w:rsidR="00000000" w:rsidRPr="00551A80" w:rsidP="00551A80">
            <w:pPr>
              <w:pStyle w:val="ListBullet"/>
            </w:pPr>
            <w:r w:rsidRPr="00551A80">
              <w:t>read basic numerical machine settings to monitor boiler performance</w:t>
            </w:r>
          </w:p>
          <w:p w:rsidR="00000000" w:rsidP="00551A80">
            <w:pPr>
              <w:pStyle w:val="ListBullet"/>
              <w:rPr>
                <w:lang w:val="en-NZ"/>
              </w:rPr>
            </w:pPr>
            <w:r w:rsidRPr="00551A80">
              <w:t>record numerical data involving fuel efficiency.</w:t>
            </w:r>
          </w:p>
        </w:tc>
      </w:tr>
      <w:tr w:rsidTr="00C35E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80">
            <w:pPr>
              <w:pStyle w:val="BodyText"/>
              <w:rPr>
                <w:lang w:val="en-NZ"/>
              </w:rPr>
            </w:pPr>
            <w:r w:rsidRPr="00551A80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80">
            <w:pPr>
              <w:pStyle w:val="ListBullet"/>
              <w:rPr>
                <w:lang w:val="en-NZ"/>
              </w:rPr>
            </w:pPr>
            <w:r w:rsidRPr="00551A80">
              <w:t>provide clear and unambiguous information and instructions to operators.</w:t>
            </w:r>
          </w:p>
        </w:tc>
      </w:tr>
      <w:tr w:rsidTr="00C35E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80">
            <w:pPr>
              <w:pStyle w:val="BodyText"/>
              <w:rPr>
                <w:lang w:val="en-NZ"/>
              </w:rPr>
            </w:pPr>
            <w:r w:rsidRPr="00551A80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80">
            <w:pPr>
              <w:pStyle w:val="ListBullet"/>
              <w:rPr>
                <w:lang w:val="en-NZ"/>
              </w:rPr>
            </w:pPr>
            <w:r w:rsidRPr="00551A80">
              <w:t>interpret documents about production requirements.</w:t>
            </w:r>
          </w:p>
        </w:tc>
      </w:tr>
      <w:tr w:rsidTr="00C35E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80">
            <w:pPr>
              <w:pStyle w:val="BodyText"/>
              <w:rPr>
                <w:lang w:val="en-NZ"/>
              </w:rPr>
            </w:pPr>
            <w:r w:rsidRPr="00551A80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A80" w:rsidP="00551A80">
            <w:pPr>
              <w:pStyle w:val="ListBullet"/>
            </w:pPr>
            <w:r w:rsidRPr="00551A80">
              <w:t>develop documents in a style and format easily understood by others:</w:t>
            </w:r>
          </w:p>
          <w:p w:rsidR="00000000" w:rsidRPr="00551A80" w:rsidP="00551A80">
            <w:pPr>
              <w:pStyle w:val="ListBullet2"/>
            </w:pPr>
            <w:r w:rsidRPr="00551A80">
              <w:t>operational orders and boiler schedules</w:t>
            </w:r>
          </w:p>
          <w:p w:rsidR="00000000" w:rsidRPr="00551A80" w:rsidP="00551A80">
            <w:pPr>
              <w:pStyle w:val="ListBullet2"/>
            </w:pPr>
            <w:r w:rsidRPr="00551A80">
              <w:t>reports on potential process improvements including rationale for recommen</w:t>
            </w:r>
            <w:r w:rsidRPr="00551A80">
              <w:t>dations</w:t>
            </w:r>
          </w:p>
          <w:p w:rsidR="00000000" w:rsidP="00551A80">
            <w:pPr>
              <w:pStyle w:val="ListBullet"/>
              <w:rPr>
                <w:lang w:val="en-NZ"/>
              </w:rPr>
            </w:pPr>
            <w:r w:rsidRPr="00551A80">
              <w:t>complete accurate basic records of boiler operations and equipment faults.</w:t>
            </w:r>
          </w:p>
        </w:tc>
      </w:tr>
      <w:tr w:rsidTr="00C35E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80">
            <w:pPr>
              <w:pStyle w:val="BodyText"/>
              <w:rPr>
                <w:lang w:val="en-NZ"/>
              </w:rPr>
            </w:pPr>
            <w:r w:rsidRPr="00551A80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A80" w:rsidP="00551A80">
            <w:pPr>
              <w:pStyle w:val="ListBullet"/>
            </w:pPr>
            <w:r w:rsidRPr="00551A80">
              <w:t>source, collect and organise data to inform boiler schedules and process improvement reports</w:t>
            </w:r>
          </w:p>
          <w:p w:rsidR="00000000" w:rsidP="00551A80">
            <w:pPr>
              <w:pStyle w:val="ListBullet"/>
              <w:rPr>
                <w:lang w:val="en-NZ"/>
              </w:rPr>
            </w:pPr>
            <w:r w:rsidRPr="00551A80">
              <w:t>efficiently and logically manage operational logistics for boiler operations.</w:t>
            </w:r>
          </w:p>
        </w:tc>
      </w:tr>
      <w:tr w:rsidTr="00C35E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A80">
            <w:pPr>
              <w:pStyle w:val="BodyText"/>
              <w:rPr>
                <w:lang w:val="en-NZ"/>
              </w:rPr>
            </w:pPr>
            <w:r w:rsidRPr="00551A80">
              <w:t>Teamwork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A80" w:rsidP="00551A80">
            <w:pPr>
              <w:pStyle w:val="ListBullet"/>
            </w:pPr>
            <w:r w:rsidRPr="00551A80">
              <w:t>take responsibility for coordinating a team of operators for effective boiler operations.</w:t>
            </w:r>
          </w:p>
        </w:tc>
      </w:tr>
    </w:tbl>
    <w:p w:rsidR="00000000" w:rsidRPr="00551A80" w:rsidP="00551A80">
      <w:pPr>
        <w:pStyle w:val="BodyText"/>
      </w:pPr>
    </w:p>
    <w:p w:rsidR="00000000" w:rsidRPr="00551A80" w:rsidP="00551A80">
      <w:pPr>
        <w:pStyle w:val="AllowPageBreak"/>
      </w:pPr>
    </w:p>
    <w:p w:rsidR="00000000" w:rsidRPr="00551A80" w:rsidP="00551A80">
      <w:pPr>
        <w:pStyle w:val="Heading1"/>
      </w:pPr>
      <w:bookmarkStart w:id="8" w:name="O_913518"/>
      <w:bookmarkEnd w:id="8"/>
      <w:r w:rsidRPr="00551A80">
        <w:t>Range of Conditions</w:t>
      </w:r>
    </w:p>
    <w:p w:rsidR="00000000" w:rsidRPr="00551A80" w:rsidP="00C35E96">
      <w:pPr>
        <w:pStyle w:val="BodyText"/>
      </w:pPr>
      <w:r w:rsidRPr="00551A80">
        <w:t>Not Applicable</w:t>
      </w:r>
    </w:p>
    <w:p w:rsidR="00000000" w:rsidRPr="00551A80" w:rsidP="00551A80">
      <w:pPr>
        <w:pStyle w:val="Heading1"/>
      </w:pPr>
      <w:bookmarkStart w:id="9" w:name="O_913519"/>
      <w:bookmarkEnd w:id="9"/>
      <w:r w:rsidRPr="00551A80">
        <w:t>Unit Mapping Information</w:t>
      </w:r>
    </w:p>
    <w:p w:rsidR="00000000" w:rsidRPr="00551A80" w:rsidP="00C35E96">
      <w:pPr>
        <w:pStyle w:val="BodyText"/>
      </w:pPr>
      <w:r w:rsidRPr="00551A80">
        <w:t>FPICOT4206B Plan and coordinate boiler operations</w:t>
      </w:r>
    </w:p>
    <w:p w:rsidR="00000000" w:rsidRPr="00551A80" w:rsidP="00551A80">
      <w:pPr>
        <w:pStyle w:val="Heading1"/>
      </w:pPr>
      <w:bookmarkStart w:id="10" w:name="O_913526"/>
      <w:bookmarkEnd w:id="10"/>
      <w:r w:rsidRPr="00551A80">
        <w:t>Links</w:t>
      </w:r>
    </w:p>
    <w:p w:rsidR="00000000" w:rsidRPr="00551A80" w:rsidP="00C35E96">
      <w:pPr>
        <w:pStyle w:val="BodyText"/>
      </w:pPr>
      <w:r w:rsidRPr="00551A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0096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51A80" w:rsidP="00551A80"/>
    <w:sectPr w:rsidSect="00551A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A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A80" w:rsidRPr="00C35E96" w:rsidP="00C35E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A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E96" w:rsidP="00551A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5E96" w:rsidP="00551A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35E96" w:rsidP="00551A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A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E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1A80" w:rsidRPr="00C35E96" w:rsidP="00C35E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A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E96" w:rsidRPr="002D2AF8" w:rsidP="00551A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FWPCOT4206 Plan and coordinate boiler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C35E96" w:rsidP="00551A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5488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3CF1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1E0C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1A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1A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1A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1A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1A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1A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1A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1A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1A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1A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1A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1A80"/>
  </w:style>
  <w:style w:type="character" w:customStyle="1" w:styleId="Heading1Char">
    <w:name w:val="Heading 1 Char"/>
    <w:basedOn w:val="DefaultParagraphFont"/>
    <w:link w:val="Heading1"/>
    <w:rsid w:val="00551A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1A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1A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1A8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1A80"/>
    <w:rPr>
      <w:b/>
      <w:spacing w:val="0"/>
    </w:rPr>
  </w:style>
  <w:style w:type="paragraph" w:styleId="ListBullet2">
    <w:name w:val="List Bullet 2"/>
    <w:basedOn w:val="List2"/>
    <w:rsid w:val="00551A8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51A80"/>
    <w:rPr>
      <w:i/>
    </w:rPr>
  </w:style>
  <w:style w:type="paragraph" w:customStyle="1" w:styleId="SuperHeading">
    <w:name w:val="SuperHeading"/>
    <w:basedOn w:val="Normal"/>
    <w:rsid w:val="00551A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1A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1A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1A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1A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1A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1A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1A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1A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1A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1A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1A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1A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1A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1A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1A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1A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1A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1A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1A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1A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1A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1A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1A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1A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1A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1A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1A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1A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1A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1A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1A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1A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1A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1A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1A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1A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1A80"/>
  </w:style>
  <w:style w:type="paragraph" w:styleId="TableofFigures">
    <w:name w:val="table of figures"/>
    <w:basedOn w:val="Normal"/>
    <w:next w:val="Normal"/>
    <w:semiHidden/>
    <w:rsid w:val="00551A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1A8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1A80"/>
    <w:rPr>
      <w:rFonts w:ascii="Wingdings" w:hAnsi="Wingdings"/>
    </w:rPr>
  </w:style>
  <w:style w:type="paragraph" w:customStyle="1" w:styleId="TableHeading">
    <w:name w:val="Table Heading"/>
    <w:basedOn w:val="HeadingBase"/>
    <w:rsid w:val="00551A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1A80"/>
    <w:rPr>
      <w:color w:val="0033CC"/>
      <w:u w:val="none"/>
    </w:rPr>
  </w:style>
  <w:style w:type="paragraph" w:customStyle="1" w:styleId="BodyTextRight">
    <w:name w:val="Body Text Right"/>
    <w:basedOn w:val="BodyText"/>
    <w:rsid w:val="00551A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1A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1A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1A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1A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1A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1A80"/>
    <w:rPr>
      <w:sz w:val="32"/>
    </w:rPr>
  </w:style>
  <w:style w:type="paragraph" w:customStyle="1" w:styleId="HeadingProcedure">
    <w:name w:val="Heading Procedure"/>
    <w:basedOn w:val="HeadingBase"/>
    <w:next w:val="Normal"/>
    <w:rsid w:val="00551A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1A80"/>
    <w:pPr>
      <w:spacing w:before="60" w:after="60"/>
    </w:pPr>
  </w:style>
  <w:style w:type="paragraph" w:styleId="ListContinue">
    <w:name w:val="List Continue"/>
    <w:basedOn w:val="List"/>
    <w:rsid w:val="00551A80"/>
    <w:pPr>
      <w:ind w:firstLine="0"/>
    </w:pPr>
  </w:style>
  <w:style w:type="paragraph" w:customStyle="1" w:styleId="ListNote">
    <w:name w:val="List Note"/>
    <w:basedOn w:val="List"/>
    <w:rsid w:val="00551A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1A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1A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1A80"/>
    <w:rPr>
      <w:rFonts w:ascii="Courier New" w:hAnsi="Courier New"/>
    </w:rPr>
  </w:style>
  <w:style w:type="paragraph" w:customStyle="1" w:styleId="NoteBullet">
    <w:name w:val="Note Bullet"/>
    <w:basedOn w:val="Note"/>
    <w:rsid w:val="00551A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1A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1A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1A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1A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1A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1A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1A80"/>
    <w:rPr>
      <w:b/>
      <w:smallCaps/>
    </w:rPr>
  </w:style>
  <w:style w:type="paragraph" w:customStyle="1" w:styleId="TableListNumber">
    <w:name w:val="Table List Number"/>
    <w:basedOn w:val="ListNumber"/>
    <w:rsid w:val="00551A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1A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1A80"/>
    <w:pPr>
      <w:numPr>
        <w:numId w:val="9"/>
      </w:numPr>
    </w:pPr>
  </w:style>
  <w:style w:type="paragraph" w:customStyle="1" w:styleId="ListAlpha2">
    <w:name w:val="List Alpha 2"/>
    <w:basedOn w:val="List2"/>
    <w:rsid w:val="00551A80"/>
    <w:pPr>
      <w:numPr>
        <w:numId w:val="8"/>
      </w:numPr>
    </w:pPr>
  </w:style>
  <w:style w:type="paragraph" w:styleId="List2">
    <w:name w:val="List 2"/>
    <w:basedOn w:val="BodyText"/>
    <w:rsid w:val="00551A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1A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1A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1A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1A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1A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1A80"/>
    <w:pPr>
      <w:numPr>
        <w:numId w:val="4"/>
      </w:numPr>
    </w:pPr>
  </w:style>
  <w:style w:type="paragraph" w:styleId="ListContinue2">
    <w:name w:val="List Continue 2"/>
    <w:basedOn w:val="List2"/>
    <w:rsid w:val="00551A80"/>
    <w:pPr>
      <w:ind w:firstLine="0"/>
    </w:pPr>
  </w:style>
  <w:style w:type="paragraph" w:styleId="ListContinue3">
    <w:name w:val="List Continue 3"/>
    <w:basedOn w:val="List3"/>
    <w:rsid w:val="00551A80"/>
    <w:pPr>
      <w:ind w:left="1021" w:firstLine="0"/>
    </w:pPr>
  </w:style>
  <w:style w:type="paragraph" w:styleId="ListContinue4">
    <w:name w:val="List Continue 4"/>
    <w:basedOn w:val="List4"/>
    <w:rsid w:val="00551A80"/>
    <w:pPr>
      <w:ind w:firstLine="0"/>
    </w:pPr>
  </w:style>
  <w:style w:type="paragraph" w:styleId="ListContinue5">
    <w:name w:val="List Continue 5"/>
    <w:basedOn w:val="List5"/>
    <w:rsid w:val="00551A80"/>
    <w:pPr>
      <w:ind w:firstLine="0"/>
    </w:pPr>
  </w:style>
  <w:style w:type="paragraph" w:styleId="ListNumber3">
    <w:name w:val="List Number 3"/>
    <w:basedOn w:val="List3"/>
    <w:rsid w:val="00551A80"/>
    <w:pPr>
      <w:numPr>
        <w:numId w:val="5"/>
      </w:numPr>
    </w:pPr>
  </w:style>
  <w:style w:type="paragraph" w:styleId="ListNumber4">
    <w:name w:val="List Number 4"/>
    <w:basedOn w:val="List4"/>
    <w:rsid w:val="00551A80"/>
    <w:pPr>
      <w:numPr>
        <w:numId w:val="6"/>
      </w:numPr>
    </w:pPr>
  </w:style>
  <w:style w:type="paragraph" w:styleId="ListNumber5">
    <w:name w:val="List Number 5"/>
    <w:basedOn w:val="List5"/>
    <w:rsid w:val="00551A80"/>
    <w:pPr>
      <w:numPr>
        <w:numId w:val="7"/>
      </w:numPr>
    </w:pPr>
  </w:style>
  <w:style w:type="paragraph" w:styleId="BlockText">
    <w:name w:val="Block Text"/>
    <w:basedOn w:val="Normal"/>
    <w:rsid w:val="00551A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1A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1A80"/>
    <w:rPr>
      <w:sz w:val="16"/>
      <w:vertAlign w:val="superscript"/>
    </w:rPr>
  </w:style>
  <w:style w:type="character" w:customStyle="1" w:styleId="Symbols">
    <w:name w:val="Symbols"/>
    <w:basedOn w:val="DefaultParagraphFont"/>
    <w:rsid w:val="00551A80"/>
    <w:rPr>
      <w:rFonts w:ascii="Symbol" w:hAnsi="Symbol"/>
    </w:rPr>
  </w:style>
  <w:style w:type="character" w:customStyle="1" w:styleId="MenuOptions">
    <w:name w:val="Menu Options"/>
    <w:basedOn w:val="DefaultParagraphFont"/>
    <w:rsid w:val="00551A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1A80"/>
    <w:rPr>
      <w:b/>
    </w:rPr>
  </w:style>
  <w:style w:type="character" w:customStyle="1" w:styleId="Underlined">
    <w:name w:val="Underlined"/>
    <w:basedOn w:val="DefaultParagraphFont"/>
    <w:rsid w:val="00551A80"/>
    <w:rPr>
      <w:u w:val="single"/>
    </w:rPr>
  </w:style>
  <w:style w:type="paragraph" w:customStyle="1" w:styleId="TableBodyTextRight">
    <w:name w:val="Table Body Text Right"/>
    <w:basedOn w:val="TableBodyText"/>
    <w:rsid w:val="00551A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1A80"/>
    <w:rPr>
      <w:sz w:val="18"/>
    </w:rPr>
  </w:style>
  <w:style w:type="paragraph" w:customStyle="1" w:styleId="BodySmallRight">
    <w:name w:val="Body Small Right"/>
    <w:basedOn w:val="BodyTextRight"/>
    <w:rsid w:val="00551A80"/>
    <w:rPr>
      <w:sz w:val="18"/>
      <w:szCs w:val="18"/>
    </w:rPr>
  </w:style>
  <w:style w:type="paragraph" w:customStyle="1" w:styleId="MarginEdition">
    <w:name w:val="Margin Edition"/>
    <w:basedOn w:val="MarginNote"/>
    <w:rsid w:val="00551A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1A80"/>
    <w:rPr>
      <w:sz w:val="2"/>
      <w:szCs w:val="2"/>
    </w:rPr>
  </w:style>
  <w:style w:type="character" w:customStyle="1" w:styleId="Small">
    <w:name w:val="Small"/>
    <w:basedOn w:val="DefaultParagraphFont"/>
    <w:rsid w:val="00551A80"/>
    <w:rPr>
      <w:sz w:val="16"/>
    </w:rPr>
  </w:style>
  <w:style w:type="paragraph" w:customStyle="1" w:styleId="WideTable">
    <w:name w:val="Wide Table"/>
    <w:basedOn w:val="Normal"/>
    <w:rsid w:val="00551A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1A80"/>
  </w:style>
  <w:style w:type="paragraph" w:styleId="Quote">
    <w:name w:val="Quote"/>
    <w:basedOn w:val="Heading1"/>
    <w:link w:val="QuoteChar"/>
    <w:qFormat/>
    <w:rsid w:val="00551A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1A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1A80"/>
    <w:pPr>
      <w:pageBreakBefore/>
    </w:pPr>
  </w:style>
  <w:style w:type="paragraph" w:customStyle="1" w:styleId="Border">
    <w:name w:val="Border"/>
    <w:basedOn w:val="Normal"/>
    <w:qFormat/>
    <w:rsid w:val="00551A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1A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1A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1A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1A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1A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1A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1A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1A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1A80"/>
    <w:rPr>
      <w:u w:val="single"/>
    </w:rPr>
  </w:style>
  <w:style w:type="character" w:customStyle="1" w:styleId="BoldandItalics">
    <w:name w:val="Bold and Italics"/>
    <w:qFormat/>
    <w:rsid w:val="00551A80"/>
    <w:rPr>
      <w:b/>
      <w:i/>
      <w:u w:val="none"/>
    </w:rPr>
  </w:style>
  <w:style w:type="paragraph" w:styleId="BalloonText">
    <w:name w:val="Balloon Text"/>
    <w:basedOn w:val="Normal"/>
    <w:link w:val="BalloonTextChar"/>
    <w:rsid w:val="00551A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1A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1A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1A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1A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1A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1A80"/>
    <w:pPr>
      <w:spacing w:before="0" w:after="0"/>
    </w:pPr>
  </w:style>
  <w:style w:type="paragraph" w:customStyle="1" w:styleId="BodyTextBold">
    <w:name w:val="Body Text Bold"/>
    <w:basedOn w:val="BodyText"/>
    <w:qFormat/>
    <w:rsid w:val="00551A80"/>
    <w:rPr>
      <w:b/>
    </w:rPr>
  </w:style>
  <w:style w:type="character" w:styleId="Hyperlink">
    <w:name w:val="Hyperlink"/>
    <w:basedOn w:val="DefaultParagraphFont"/>
    <w:uiPriority w:val="99"/>
    <w:unhideWhenUsed/>
    <w:rsid w:val="00C35E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627</Words>
  <Characters>4099</Characters>
  <Application>Microsoft Office Word</Application>
  <DocSecurity>0</DocSecurity>
  <Lines>128</Lines>
  <Paragraphs>82</Paragraphs>
  <ScaleCrop>false</ScaleCrop>
  <Company>Author-it Software Corporation Ltd.</Company>
  <LinksUpToDate>false</LinksUpToDate>
  <CharactersWithSpaces>4644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FWPCOT4206 Plan and coordinate boiler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2022-02-23T00:27:00Z</dcterms:created>
  <dcterms:modified xsi:type="dcterms:W3CDTF">2022-02-23T00:27:00Z</dcterms:modified>
</cp:coreProperties>
</file>