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FC0" w:rsidP="000D5FC0">
      <w:pPr>
        <w:pStyle w:val="Title"/>
      </w:pPr>
      <w:r>
        <w:fldChar w:fldCharType="begin"/>
      </w:r>
      <w:r>
        <w:instrText xml:space="preserve"> TITLE   \* MERGEFORMAT </w:instrText>
      </w:r>
      <w:r>
        <w:fldChar w:fldCharType="separate"/>
      </w:r>
      <w:r>
        <w:t>FWPCOT4205 Coordinate log debarking operations</w:t>
      </w:r>
      <w:r>
        <w:fldChar w:fldCharType="end"/>
      </w:r>
    </w:p>
    <w:p w:rsidR="000D5FC0" w:rsidP="000D5FC0">
      <w:pPr>
        <w:pStyle w:val="Version"/>
        <w:sectPr w:rsidSect="00244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1CB" w:rsidP="002441CB">
      <w:pPr>
        <w:pStyle w:val="SuperHeading"/>
      </w:pPr>
      <w:r w:rsidRPr="002441CB">
        <w:t>FWPCOT4205 Coordinate log debarking operations</w:t>
      </w:r>
    </w:p>
    <w:p w:rsidR="00000000" w:rsidRPr="002441CB" w:rsidP="002441CB">
      <w:pPr>
        <w:pStyle w:val="Heading1"/>
      </w:pPr>
      <w:bookmarkStart w:id="1" w:name="O_913492"/>
      <w:bookmarkEnd w:id="1"/>
      <w:r w:rsidRPr="002441CB">
        <w:t>Modification History</w:t>
      </w:r>
    </w:p>
    <w:tbl>
      <w:tblPr>
        <w:tblW w:w="0" w:type="auto"/>
        <w:tblCellMar>
          <w:left w:w="62" w:type="dxa"/>
          <w:right w:w="62" w:type="dxa"/>
        </w:tblCellMar>
        <w:tblLook w:val="0000"/>
      </w:tblPr>
      <w:tblGrid>
        <w:gridCol w:w="2007"/>
        <w:gridCol w:w="7189"/>
      </w:tblGrid>
      <w:tr w:rsidTr="000D5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rPr>
                <w:rStyle w:val="SpecialBold"/>
              </w:rPr>
              <w:t>Comment</w:t>
            </w:r>
          </w:p>
        </w:tc>
      </w:tr>
      <w:tr w:rsidTr="000D5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t>Replaces equivalent unit FPICOT4205B Coordinate log debarking operations, which was first released with FPI05 or FPI11 Forest and Forest Products Training Package Version 2.2.</w:t>
            </w:r>
          </w:p>
          <w:p w:rsidR="00000000" w:rsidRPr="002441CB" w:rsidP="002441CB">
            <w:pPr>
              <w:pStyle w:val="BodyText"/>
            </w:pPr>
            <w:r w:rsidRPr="002441CB">
              <w:t>This is the first release of thi</w:t>
            </w:r>
            <w:r w:rsidRPr="002441CB">
              <w:t>s unit in the new standards format</w:t>
            </w:r>
          </w:p>
        </w:tc>
      </w:tr>
    </w:tbl>
    <w:p w:rsidR="00000000" w:rsidRPr="002441CB" w:rsidP="002441CB">
      <w:pPr>
        <w:pStyle w:val="BodyText"/>
      </w:pPr>
    </w:p>
    <w:p w:rsidR="00000000" w:rsidRPr="002441CB" w:rsidP="002441CB">
      <w:pPr>
        <w:pStyle w:val="AllowPageBreak"/>
      </w:pPr>
    </w:p>
    <w:p w:rsidR="00000000" w:rsidRPr="002441CB" w:rsidP="002441CB">
      <w:pPr>
        <w:pStyle w:val="Heading1"/>
      </w:pPr>
      <w:bookmarkStart w:id="2" w:name="O_913493"/>
      <w:bookmarkEnd w:id="2"/>
      <w:r w:rsidRPr="002441CB">
        <w:t>Application</w:t>
      </w:r>
    </w:p>
    <w:p w:rsidR="00000000" w:rsidRPr="002441CB" w:rsidP="000D5FC0">
      <w:pPr>
        <w:pStyle w:val="BodyText"/>
      </w:pPr>
      <w:r w:rsidRPr="002441CB">
        <w:t>This unit of competency describes the outcomes required to coordinate log debarking operations in order to meet the requirements for quality output.</w:t>
      </w:r>
    </w:p>
    <w:p w:rsidR="00000000" w:rsidRPr="002441CB" w:rsidP="000D5FC0">
      <w:pPr>
        <w:pStyle w:val="BodyText"/>
      </w:pPr>
      <w:r w:rsidRPr="002441CB">
        <w:t>The unit applies to those who undertake l</w:t>
      </w:r>
      <w:r w:rsidRPr="002441CB">
        <w:t>og debarking in a forest products factory setting</w:t>
      </w:r>
    </w:p>
    <w:p w:rsidR="00000000" w:rsidRPr="002441CB" w:rsidP="000D5FC0">
      <w:pPr>
        <w:pStyle w:val="BodyText"/>
      </w:pPr>
      <w:r w:rsidRPr="002441CB">
        <w:t>No licensing, legislative, regulatory, or certification requirements apply to this unit at the time of publication.</w:t>
      </w:r>
    </w:p>
    <w:p w:rsidR="00000000" w:rsidRPr="002441CB" w:rsidP="002441CB">
      <w:pPr>
        <w:pStyle w:val="Heading1"/>
      </w:pPr>
      <w:bookmarkStart w:id="3" w:name="O_913494"/>
      <w:bookmarkEnd w:id="3"/>
      <w:r w:rsidRPr="002441CB">
        <w:t>Pre-requisite Unit</w:t>
      </w:r>
    </w:p>
    <w:p w:rsidR="00000000" w:rsidRPr="002441CB" w:rsidP="000D5FC0">
      <w:pPr>
        <w:pStyle w:val="BodyText"/>
      </w:pPr>
      <w:r w:rsidRPr="002441CB">
        <w:t>Nil</w:t>
      </w:r>
    </w:p>
    <w:p w:rsidR="00000000" w:rsidRPr="002441CB" w:rsidP="002441CB">
      <w:pPr>
        <w:pStyle w:val="Heading1"/>
      </w:pPr>
      <w:bookmarkStart w:id="4" w:name="O_913496"/>
      <w:bookmarkEnd w:id="4"/>
      <w:r w:rsidRPr="002441CB">
        <w:t>Unit Sector</w:t>
      </w:r>
    </w:p>
    <w:p w:rsidR="00000000" w:rsidRPr="002441CB" w:rsidP="000D5FC0">
      <w:pPr>
        <w:pStyle w:val="List"/>
      </w:pPr>
      <w:r w:rsidRPr="002441CB">
        <w:t>Sawmilling and Proces</w:t>
      </w:r>
      <w:r w:rsidRPr="002441CB">
        <w:t>sing</w:t>
      </w:r>
    </w:p>
    <w:p w:rsidR="00000000" w:rsidRPr="002441CB" w:rsidP="000D5FC0">
      <w:pPr>
        <w:pStyle w:val="List"/>
      </w:pPr>
      <w:r w:rsidRPr="002441CB">
        <w:t>Timber Manufactured Products</w:t>
      </w:r>
    </w:p>
    <w:p w:rsidR="00000000" w:rsidRPr="002441CB" w:rsidP="002441CB">
      <w:pPr>
        <w:pStyle w:val="AllowPageBreak"/>
      </w:pPr>
    </w:p>
    <w:p w:rsidR="00000000" w:rsidRPr="002441CB" w:rsidP="002441CB">
      <w:pPr>
        <w:pStyle w:val="Heading1"/>
      </w:pPr>
      <w:bookmarkStart w:id="5" w:name="O_913497"/>
      <w:bookmarkEnd w:id="5"/>
      <w:r w:rsidRPr="002441CB">
        <w:t>Elements and Performance Criteria</w:t>
      </w:r>
    </w:p>
    <w:tbl>
      <w:tblPr>
        <w:tblW w:w="0" w:type="auto"/>
        <w:tblCellMar>
          <w:left w:w="62" w:type="dxa"/>
          <w:right w:w="62" w:type="dxa"/>
        </w:tblCellMar>
        <w:tblLook w:val="0000"/>
      </w:tblPr>
      <w:tblGrid>
        <w:gridCol w:w="2007"/>
        <w:gridCol w:w="7189"/>
      </w:tblGrid>
      <w:tr w:rsidTr="000D5F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441CB" w:rsidP="002441CB">
            <w:pPr>
              <w:pStyle w:val="BodyText"/>
            </w:pPr>
            <w:r w:rsidRPr="002441CB">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441CB">
            <w:pPr>
              <w:pStyle w:val="BodyText"/>
              <w:rPr>
                <w:lang w:val="en-NZ"/>
              </w:rPr>
            </w:pPr>
            <w:r w:rsidRPr="002441CB">
              <w:rPr>
                <w:rStyle w:val="SpecialBold"/>
              </w:rPr>
              <w:t>PERFORMANCE CRITERIA</w:t>
            </w:r>
          </w:p>
        </w:tc>
      </w:tr>
      <w:tr w:rsidTr="000D5FC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rPr>
                <w:rStyle w:val="Emphasis"/>
              </w:rPr>
              <w:t>Performance criteria describe the performance needed to demonstrate achievement of the element. Where bold italicised text is used, further information is detailed in the range of conditions.</w:t>
            </w:r>
          </w:p>
        </w:tc>
      </w:tr>
      <w:tr w:rsidTr="000D5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t>1. Plan debarking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t>1.1 Assess variations in timber ch</w:t>
            </w:r>
            <w:r w:rsidRPr="002441CB">
              <w:t>aracteristics and record outcomes of assessment.</w:t>
            </w:r>
          </w:p>
          <w:p w:rsidR="00000000" w:rsidRPr="002441CB" w:rsidP="002441CB">
            <w:pPr>
              <w:pStyle w:val="BodyText"/>
            </w:pPr>
            <w:r w:rsidRPr="002441CB">
              <w:t>1.2 Produce debarking schedules according to organisational procedures</w:t>
            </w:r>
          </w:p>
          <w:p w:rsidR="00000000" w:rsidRPr="002441CB" w:rsidP="002441CB">
            <w:pPr>
              <w:pStyle w:val="BodyText"/>
            </w:pPr>
            <w:r w:rsidRPr="002441CB">
              <w:t xml:space="preserve">1.3 Communicate schedules, log management procedures and order </w:t>
            </w:r>
            <w:r w:rsidRPr="002441CB">
              <w:t>information to sawyers.</w:t>
            </w:r>
          </w:p>
          <w:p w:rsidR="00000000" w:rsidP="002441CB">
            <w:pPr>
              <w:pStyle w:val="BodyText"/>
              <w:rPr>
                <w:lang w:val="en-NZ"/>
              </w:rPr>
            </w:pPr>
            <w:r w:rsidRPr="002441CB">
              <w:t>1.4 Plan and prescribe diameters and lengths.</w:t>
            </w:r>
          </w:p>
        </w:tc>
      </w:tr>
      <w:tr w:rsidTr="000D5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t>2. Monitor debarking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t>2.1 Review specified standard diameters and lengths.</w:t>
            </w:r>
          </w:p>
          <w:p w:rsidR="00000000" w:rsidRPr="002441CB" w:rsidP="002441CB">
            <w:pPr>
              <w:pStyle w:val="BodyText"/>
            </w:pPr>
            <w:r w:rsidRPr="002441CB">
              <w:t>2.2 Monitor debarking processes for accuracy of diameter and condition of debarked logs</w:t>
            </w:r>
          </w:p>
          <w:p w:rsidR="00000000" w:rsidRPr="002441CB" w:rsidP="002441CB">
            <w:pPr>
              <w:pStyle w:val="BodyText"/>
            </w:pPr>
            <w:r w:rsidRPr="002441CB">
              <w:t>2.3 Provide assistance to operators with the evaluation of logs and debarking problems</w:t>
            </w:r>
          </w:p>
          <w:p w:rsidR="00000000" w:rsidRPr="002441CB" w:rsidP="002441CB">
            <w:pPr>
              <w:pStyle w:val="BodyText"/>
            </w:pPr>
            <w:r w:rsidRPr="002441CB">
              <w:t>2.4 Monitor log management and output and record possible process improvements</w:t>
            </w:r>
          </w:p>
          <w:p w:rsidR="00000000" w:rsidP="002441CB">
            <w:pPr>
              <w:pStyle w:val="BodyText"/>
              <w:rPr>
                <w:lang w:val="en-NZ"/>
              </w:rPr>
            </w:pPr>
            <w:r w:rsidRPr="002441CB">
              <w:t>2.5 Investigate, record and report on debarking operations, major problems and equipment faults.</w:t>
            </w:r>
          </w:p>
        </w:tc>
      </w:tr>
      <w:tr w:rsidTr="000D5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t>3. Direct debarking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t>3.1 Make modifications to diameters or schedule</w:t>
            </w:r>
            <w:r w:rsidRPr="002441CB">
              <w:t>s to ensure optimum performance, and communicate these to operators</w:t>
            </w:r>
          </w:p>
          <w:p w:rsidR="00000000" w:rsidRPr="002441CB" w:rsidP="002441CB">
            <w:pPr>
              <w:pStyle w:val="BodyText"/>
            </w:pPr>
            <w:r w:rsidRPr="002441CB">
              <w:t>3.2 Document log debarking improvement modifications.</w:t>
            </w:r>
          </w:p>
          <w:p w:rsidR="00000000" w:rsidRPr="002441CB" w:rsidP="002441CB">
            <w:pPr>
              <w:pStyle w:val="BodyText"/>
            </w:pPr>
            <w:r w:rsidRPr="002441CB">
              <w:t>3.3 Obtain and record debarked log output details.</w:t>
            </w:r>
          </w:p>
          <w:p w:rsidR="00000000" w:rsidRPr="002441CB" w:rsidP="002441CB">
            <w:pPr>
              <w:pStyle w:val="BodyText"/>
            </w:pPr>
            <w:r w:rsidRPr="002441CB">
              <w:t>3.4 Direct debarked logs to storage or transferred for further processing.</w:t>
            </w:r>
          </w:p>
          <w:p w:rsidR="00000000" w:rsidRPr="002441CB" w:rsidP="002441CB">
            <w:pPr>
              <w:pStyle w:val="BodyText"/>
            </w:pPr>
            <w:r w:rsidRPr="002441CB">
              <w:t>3.5 Comp</w:t>
            </w:r>
            <w:r w:rsidRPr="002441CB">
              <w:t>lete operating logs and processing records.</w:t>
            </w:r>
          </w:p>
        </w:tc>
      </w:tr>
    </w:tbl>
    <w:p w:rsidR="00000000" w:rsidRPr="002441CB" w:rsidP="002441CB">
      <w:pPr>
        <w:pStyle w:val="BodyText"/>
      </w:pPr>
    </w:p>
    <w:p w:rsidR="00000000" w:rsidRPr="002441CB" w:rsidP="002441CB">
      <w:pPr>
        <w:pStyle w:val="AllowPageBreak"/>
      </w:pPr>
    </w:p>
    <w:p w:rsidR="00000000" w:rsidRPr="002441CB" w:rsidP="002441CB">
      <w:pPr>
        <w:pStyle w:val="Heading1"/>
      </w:pPr>
      <w:bookmarkStart w:id="6" w:name="O_913498"/>
      <w:bookmarkEnd w:id="6"/>
      <w:r w:rsidRPr="002441CB">
        <w:t>Foundation Skills</w:t>
      </w:r>
    </w:p>
    <w:p w:rsidR="00000000" w:rsidRPr="002441CB" w:rsidP="000D5FC0">
      <w:pPr>
        <w:pStyle w:val="BodyText"/>
      </w:pPr>
      <w:r w:rsidRPr="002441CB">
        <w:t>Foundation skills essential to performance are explicit in the performance criteria of this unit of competency.</w:t>
      </w:r>
    </w:p>
    <w:p w:rsidR="00000000" w:rsidRPr="002441CB" w:rsidP="002441CB">
      <w:pPr>
        <w:pStyle w:val="Heading1"/>
      </w:pPr>
      <w:bookmarkStart w:id="7" w:name="O_913499"/>
      <w:bookmarkEnd w:id="7"/>
      <w:r w:rsidRPr="002441CB">
        <w:t>Range of Conditions</w:t>
      </w:r>
    </w:p>
    <w:p w:rsidR="00000000" w:rsidRPr="002441CB" w:rsidP="000D5FC0">
      <w:pPr>
        <w:pStyle w:val="BodyText"/>
      </w:pPr>
      <w:r w:rsidRPr="002441CB">
        <w:t>Not Applicable</w:t>
      </w:r>
    </w:p>
    <w:p w:rsidR="00000000" w:rsidRPr="002441CB" w:rsidP="002441CB">
      <w:pPr>
        <w:pStyle w:val="Heading1"/>
      </w:pPr>
      <w:bookmarkStart w:id="8" w:name="O_913500"/>
      <w:bookmarkEnd w:id="8"/>
      <w:r w:rsidRPr="002441CB">
        <w:t>Unit Mapping Information</w:t>
      </w:r>
    </w:p>
    <w:p w:rsidR="00000000" w:rsidRPr="002441CB" w:rsidP="000D5FC0">
      <w:pPr>
        <w:pStyle w:val="BodyText"/>
      </w:pPr>
      <w:r w:rsidRPr="002441CB">
        <w:t>FPICOT4205B Coordinate log debarking operations</w:t>
      </w:r>
    </w:p>
    <w:p w:rsidR="00000000" w:rsidRPr="002441CB" w:rsidP="002441CB">
      <w:pPr>
        <w:pStyle w:val="Heading1"/>
      </w:pPr>
      <w:bookmarkStart w:id="9" w:name="O_913507"/>
      <w:bookmarkEnd w:id="9"/>
      <w:r w:rsidRPr="002441CB">
        <w:t>Links</w:t>
      </w:r>
    </w:p>
    <w:p w:rsidR="00000000" w:rsidRPr="002441CB" w:rsidP="000D5FC0">
      <w:pPr>
        <w:pStyle w:val="BodyText"/>
      </w:pPr>
      <w:r w:rsidRPr="002441C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D6711">
        <w:rPr>
          <w:rStyle w:val="Hyperlink"/>
        </w:rPr>
        <w:t>https://vetnet.gov.au/Pages/TrainingDocs.aspx?q=0d96fe23-5747-4c01-9d6f-3509ff8d3d47</w:t>
      </w:r>
      <w:r>
        <w:fldChar w:fldCharType="end"/>
      </w:r>
    </w:p>
    <w:p w:rsidR="00000000" w:rsidRPr="002441CB" w:rsidP="000D5FC0">
      <w:pPr>
        <w:pStyle w:val="BodyText"/>
        <w:sectPr w:rsidSect="002441CB">
          <w:headerReference w:type="default" r:id="rId10"/>
          <w:footerReference w:type="default" r:id="rId11"/>
          <w:pgSz w:w="11908" w:h="16833"/>
          <w:pgMar w:top="1702" w:right="1418" w:bottom="1702" w:left="1418" w:header="992" w:footer="992" w:gutter="0"/>
          <w:cols w:space="720"/>
          <w:noEndnote/>
          <w:docGrid w:linePitch="299"/>
        </w:sectPr>
      </w:pPr>
    </w:p>
    <w:p w:rsidR="00000000" w:rsidRPr="002441CB" w:rsidP="002441CB">
      <w:pPr>
        <w:pStyle w:val="SuperHeading"/>
      </w:pPr>
      <w:r w:rsidRPr="002441CB">
        <w:t>Assessment Requirements for FWPCOT4205 Coordinate log debarking operations</w:t>
      </w:r>
    </w:p>
    <w:p w:rsidR="00000000" w:rsidRPr="002441CB" w:rsidP="002441CB">
      <w:pPr>
        <w:pStyle w:val="Heading1"/>
      </w:pPr>
      <w:bookmarkStart w:id="10" w:name="O_913502"/>
      <w:bookmarkEnd w:id="10"/>
      <w:r w:rsidRPr="002441CB">
        <w:t>Modification History</w:t>
      </w:r>
    </w:p>
    <w:tbl>
      <w:tblPr>
        <w:tblW w:w="0" w:type="auto"/>
        <w:tblLayout w:type="fixed"/>
        <w:tblCellMar>
          <w:left w:w="62" w:type="dxa"/>
          <w:right w:w="62" w:type="dxa"/>
        </w:tblCellMar>
        <w:tblLook w:val="0000"/>
      </w:tblPr>
      <w:tblGrid>
        <w:gridCol w:w="1782"/>
        <w:gridCol w:w="5673"/>
      </w:tblGrid>
      <w:tr w:rsidTr="002441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rPr>
                <w:rStyle w:val="SpecialBold"/>
              </w:rPr>
              <w:t>Release</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rPr>
                <w:rStyle w:val="SpecialBold"/>
              </w:rPr>
              <w:t>Comment</w:t>
            </w:r>
          </w:p>
        </w:tc>
      </w:tr>
      <w:tr w:rsidTr="002441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1CB">
            <w:pPr>
              <w:pStyle w:val="BodyText"/>
              <w:rPr>
                <w:lang w:val="en-NZ"/>
              </w:rPr>
            </w:pPr>
            <w:r w:rsidRPr="002441CB">
              <w:t>1</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1CB" w:rsidP="002441CB">
            <w:pPr>
              <w:pStyle w:val="BodyText"/>
            </w:pPr>
            <w:r w:rsidRPr="002441CB">
              <w:t>Replaces equivalent unit FPICOT4205B Coordinate log debarking operations, which was first released with FPI05 or FPI11 Forest and Forest Products Training Package Version 2.2. This is the first release of this unit in the new standards format.</w:t>
            </w:r>
          </w:p>
          <w:p w:rsidR="00000000" w:rsidRPr="002441CB" w:rsidP="002441CB">
            <w:pPr>
              <w:pStyle w:val="BodyText"/>
            </w:pPr>
            <w:r w:rsidRPr="002441CB">
              <w:t>Assessment r</w:t>
            </w:r>
            <w:r w:rsidRPr="002441CB">
              <w:t>equirements now specify the performance and knowledge evidence, as well as assessment conditions for this unit of competency.  These sections simplify and replace components used in the previous unit format, including Required Skills and Knowledge, Evidenc</w:t>
            </w:r>
            <w:r w:rsidRPr="002441CB">
              <w:t>e Guide and Range Statement.</w:t>
            </w:r>
          </w:p>
        </w:tc>
      </w:tr>
    </w:tbl>
    <w:p w:rsidR="00000000" w:rsidRPr="002441CB" w:rsidP="002441CB">
      <w:pPr>
        <w:pStyle w:val="BodyText"/>
      </w:pPr>
    </w:p>
    <w:p w:rsidR="00000000" w:rsidRPr="002441CB" w:rsidP="002441CB">
      <w:pPr>
        <w:pStyle w:val="AllowPageBreak"/>
      </w:pPr>
    </w:p>
    <w:p w:rsidR="00000000" w:rsidRPr="002441CB" w:rsidP="002441CB">
      <w:pPr>
        <w:pStyle w:val="Heading1"/>
      </w:pPr>
      <w:bookmarkStart w:id="11" w:name="O_913503"/>
      <w:bookmarkEnd w:id="11"/>
      <w:r w:rsidRPr="002441CB">
        <w:t>Performance Evidence</w:t>
      </w:r>
    </w:p>
    <w:p w:rsidR="00000000" w:rsidRPr="002441CB" w:rsidP="000D5FC0">
      <w:pPr>
        <w:pStyle w:val="BodyText"/>
      </w:pPr>
      <w:r w:rsidRPr="002441CB">
        <w:t xml:space="preserve">A person demonstrating competency in this unit must satisfy all of the elements, performance criteria and foundation skills of this unit.  If a specific volume </w:t>
      </w:r>
      <w:r w:rsidRPr="002441CB">
        <w:t>or frequency is not stated below, then evidence must be provided that the following requirements have been performed on at least one occasion:</w:t>
      </w:r>
    </w:p>
    <w:p w:rsidR="00000000" w:rsidRPr="002441CB" w:rsidP="002441CB">
      <w:pPr>
        <w:pStyle w:val="ListBullet"/>
      </w:pPr>
      <w:r w:rsidRPr="002441CB">
        <w:t>follow organisational policies and procedures for log debarking</w:t>
      </w:r>
    </w:p>
    <w:p w:rsidR="00000000" w:rsidRPr="002441CB" w:rsidP="002441CB">
      <w:pPr>
        <w:pStyle w:val="ListBullet"/>
      </w:pPr>
      <w:r w:rsidRPr="002441CB">
        <w:t>produce and implement d</w:t>
      </w:r>
      <w:r w:rsidRPr="002441CB">
        <w:rPr>
          <w:rStyle w:val="BoldandItalics"/>
        </w:rPr>
        <w:t xml:space="preserve">ebarking </w:t>
      </w:r>
      <w:r w:rsidRPr="002441CB">
        <w:t>schedules</w:t>
      </w:r>
    </w:p>
    <w:p w:rsidR="00000000" w:rsidRPr="002441CB" w:rsidP="002441CB">
      <w:pPr>
        <w:pStyle w:val="ListBullet"/>
      </w:pPr>
      <w:r w:rsidRPr="002441CB">
        <w:t>assess</w:t>
      </w:r>
      <w:r w:rsidRPr="002441CB">
        <w:t xml:space="preserve"> individual logs for diameter range, curvature, faults, species and moisture content</w:t>
      </w:r>
    </w:p>
    <w:p w:rsidR="00000000" w:rsidRPr="002441CB" w:rsidP="002441CB">
      <w:pPr>
        <w:pStyle w:val="ListBullet"/>
      </w:pPr>
      <w:r w:rsidRPr="002441CB">
        <w:t>coordinate personnel to conduct log debarking to meet established quality specifications and timelines</w:t>
      </w:r>
    </w:p>
    <w:p w:rsidR="00000000" w:rsidRPr="002441CB" w:rsidP="002441CB">
      <w:pPr>
        <w:pStyle w:val="ListBullet"/>
      </w:pPr>
      <w:r w:rsidRPr="002441CB">
        <w:t>identify faults in logs.</w:t>
      </w:r>
    </w:p>
    <w:p w:rsidR="00000000" w:rsidRPr="002441CB" w:rsidP="002441CB">
      <w:pPr>
        <w:pStyle w:val="AllowPageBreak"/>
      </w:pPr>
    </w:p>
    <w:p w:rsidR="00000000" w:rsidRPr="002441CB" w:rsidP="002441CB">
      <w:pPr>
        <w:pStyle w:val="Heading1"/>
      </w:pPr>
      <w:bookmarkStart w:id="12" w:name="O_913504"/>
      <w:bookmarkEnd w:id="12"/>
      <w:r w:rsidRPr="002441CB">
        <w:t>Knowledge Evidence</w:t>
      </w:r>
    </w:p>
    <w:p w:rsidR="00000000" w:rsidRPr="002441CB" w:rsidP="000D5FC0">
      <w:pPr>
        <w:pStyle w:val="BodyText"/>
      </w:pPr>
      <w:r w:rsidRPr="002441CB">
        <w:t>A perso</w:t>
      </w:r>
      <w:r w:rsidRPr="002441CB">
        <w:t>n competent in this unit must be able to demonstrate knowledge of:</w:t>
      </w:r>
    </w:p>
    <w:p w:rsidR="00000000" w:rsidRPr="002441CB" w:rsidP="002441CB">
      <w:pPr>
        <w:pStyle w:val="ListBullet"/>
      </w:pPr>
      <w:r w:rsidRPr="002441CB">
        <w:t>organisational policies and procedures for log debarking</w:t>
      </w:r>
    </w:p>
    <w:p w:rsidR="00000000" w:rsidRPr="002441CB" w:rsidP="002441CB">
      <w:pPr>
        <w:pStyle w:val="ListBullet"/>
      </w:pPr>
      <w:r w:rsidRPr="002441CB">
        <w:t>log debarking procedures and management</w:t>
      </w:r>
    </w:p>
    <w:p w:rsidR="00000000" w:rsidRPr="002441CB" w:rsidP="002441CB">
      <w:pPr>
        <w:pStyle w:val="ListBullet"/>
      </w:pPr>
      <w:r w:rsidRPr="002441CB">
        <w:t>standard diameters and lengths</w:t>
      </w:r>
    </w:p>
    <w:p w:rsidR="00000000" w:rsidRPr="002441CB" w:rsidP="002441CB">
      <w:pPr>
        <w:pStyle w:val="ListBullet"/>
      </w:pPr>
      <w:r w:rsidRPr="002441CB">
        <w:t>log management information for diameter range, curvature, fa</w:t>
      </w:r>
      <w:r w:rsidRPr="002441CB">
        <w:t>ults, species and moisture content</w:t>
      </w:r>
    </w:p>
    <w:p w:rsidR="00000000" w:rsidRPr="002441CB" w:rsidP="002441CB">
      <w:pPr>
        <w:pStyle w:val="ListBullet"/>
      </w:pPr>
      <w:r w:rsidRPr="002441CB">
        <w:t xml:space="preserve">types of tools and equipment used for log debarking, and procedures for their safe use and maintenance. </w:t>
      </w:r>
    </w:p>
    <w:p w:rsidR="00000000" w:rsidRPr="002441CB" w:rsidP="002441CB">
      <w:pPr>
        <w:pStyle w:val="AllowPageBreak"/>
      </w:pPr>
    </w:p>
    <w:p w:rsidR="00000000" w:rsidRPr="002441CB" w:rsidP="002441CB">
      <w:pPr>
        <w:pStyle w:val="Heading1"/>
      </w:pPr>
      <w:bookmarkStart w:id="13" w:name="O_913505"/>
      <w:bookmarkEnd w:id="13"/>
      <w:r w:rsidRPr="002441CB">
        <w:t>Assessment Conditions</w:t>
      </w:r>
    </w:p>
    <w:p w:rsidR="00000000" w:rsidRPr="002441CB" w:rsidP="000D5FC0">
      <w:pPr>
        <w:pStyle w:val="BodyText"/>
      </w:pPr>
      <w:r w:rsidRPr="002441CB">
        <w:t>The following resources must be made available:</w:t>
      </w:r>
    </w:p>
    <w:p w:rsidR="00000000" w:rsidRPr="002441CB" w:rsidP="002441CB">
      <w:pPr>
        <w:pStyle w:val="ListBullet"/>
      </w:pPr>
      <w:r w:rsidRPr="002441CB">
        <w:t>log debarking equipment</w:t>
      </w:r>
    </w:p>
    <w:p w:rsidR="00000000" w:rsidRPr="002441CB" w:rsidP="002441CB">
      <w:pPr>
        <w:pStyle w:val="ListBullet"/>
      </w:pPr>
      <w:r w:rsidRPr="002441CB">
        <w:t>individual logs for debarking (species, faults, curvature and moisture content)</w:t>
      </w:r>
    </w:p>
    <w:p w:rsidR="00000000" w:rsidRPr="002441CB" w:rsidP="002441CB">
      <w:pPr>
        <w:pStyle w:val="ListBullet"/>
      </w:pPr>
      <w:r w:rsidRPr="002441CB">
        <w:t>tools and equipment used for log debarking</w:t>
      </w:r>
    </w:p>
    <w:p w:rsidR="00000000" w:rsidRPr="002441CB" w:rsidP="002441CB">
      <w:pPr>
        <w:pStyle w:val="ListBullet"/>
      </w:pPr>
      <w:r w:rsidRPr="002441CB">
        <w:t>templates for works orders and debarking schedules</w:t>
      </w:r>
    </w:p>
    <w:p w:rsidR="00000000" w:rsidRPr="002441CB" w:rsidP="002441CB">
      <w:pPr>
        <w:pStyle w:val="ListBullet"/>
      </w:pPr>
      <w:r w:rsidRPr="002441CB">
        <w:t>personal protective equipment required for co-ordinating log debarking operations.</w:t>
      </w:r>
    </w:p>
    <w:p w:rsidR="00000000" w:rsidRPr="002441CB" w:rsidP="000D5FC0">
      <w:pPr>
        <w:pStyle w:val="BodyText"/>
      </w:pPr>
      <w:r w:rsidRPr="002441CB">
        <w:t xml:space="preserve">Competency is to be assessed in the workplace or a simulated environment that accurately reflects performance in a real workplace setting. </w:t>
      </w:r>
    </w:p>
    <w:p w:rsidR="00000000" w:rsidRPr="002441CB" w:rsidP="000D5FC0">
      <w:pPr>
        <w:pStyle w:val="Heading3"/>
      </w:pPr>
      <w:r w:rsidRPr="002441CB">
        <w:rPr>
          <w:rStyle w:val="SpecialBold"/>
        </w:rPr>
        <w:t>Assessor requirements</w:t>
      </w:r>
    </w:p>
    <w:p w:rsidR="00000000" w:rsidRPr="002441CB" w:rsidP="000D5FC0">
      <w:pPr>
        <w:pStyle w:val="BodyText"/>
      </w:pPr>
      <w:r w:rsidRPr="002441CB">
        <w:t>Assessors must:</w:t>
      </w:r>
    </w:p>
    <w:p w:rsidR="00000000" w:rsidRPr="002441CB" w:rsidP="002441CB">
      <w:pPr>
        <w:pStyle w:val="ListBullet"/>
      </w:pPr>
      <w:r w:rsidRPr="002441CB">
        <w:t>hold the appropriate assessor competency standards as outlined in regulation</w:t>
      </w:r>
      <w:r w:rsidRPr="002441CB">
        <w:t>s; and</w:t>
      </w:r>
    </w:p>
    <w:p w:rsidR="00000000" w:rsidRPr="002441CB" w:rsidP="002441CB">
      <w:pPr>
        <w:pStyle w:val="ListBullet"/>
      </w:pPr>
      <w:r w:rsidRPr="002441CB">
        <w:t>be able to demonstrate vocational competencies at least to the level being assessed; and</w:t>
      </w:r>
    </w:p>
    <w:p w:rsidR="000D5FC0" w:rsidP="002441CB">
      <w:pPr>
        <w:pStyle w:val="ListBullet"/>
      </w:pPr>
      <w:r w:rsidRPr="002441CB">
        <w:t>be able to demonstrate how they are continuing to develop their VET knowledge and skills as well as maintaining their industry currency and assessor competence.</w:t>
      </w:r>
    </w:p>
    <w:p w:rsidR="000D5FC0" w:rsidP="002441CB">
      <w:pPr>
        <w:pStyle w:val="ListBullet"/>
      </w:pPr>
    </w:p>
    <w:p w:rsidR="00000000" w:rsidRPr="002441CB" w:rsidP="002441CB">
      <w:pPr>
        <w:pStyle w:val="Heading1"/>
      </w:pPr>
      <w:bookmarkStart w:id="14" w:name="O_913508"/>
      <w:bookmarkEnd w:id="14"/>
      <w:r w:rsidRPr="002441CB">
        <w:t>Links</w:t>
      </w:r>
    </w:p>
    <w:p w:rsidR="00000000" w:rsidRPr="002441CB" w:rsidP="000D5FC0">
      <w:pPr>
        <w:pStyle w:val="BodyText"/>
      </w:pPr>
      <w:r w:rsidRPr="002441C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D6711">
        <w:rPr>
          <w:rStyle w:val="Hyperlink"/>
        </w:rPr>
        <w:t>https://vetnet.gov.au/Pages/TrainingDocs.aspx?q=0d96fe23-5747-4c01-9d6f-3509ff8d3d47</w:t>
      </w:r>
      <w:r>
        <w:fldChar w:fldCharType="end"/>
      </w:r>
    </w:p>
    <w:p w:rsidR="00000000" w:rsidRPr="002441CB" w:rsidP="002441CB"/>
    <w:sectPr w:rsidSect="00244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rsidRPr="000D5FC0" w:rsidP="000D5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C0" w:rsidP="00244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FC0" w:rsidP="00244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5FC0" w:rsidP="00244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rsidP="002441CB">
    <w:pPr>
      <w:pStyle w:val="Footer"/>
      <w:framePr w:wrap="around"/>
    </w:pPr>
    <w:r>
      <w:fldChar w:fldCharType="begin"/>
    </w:r>
    <w:r>
      <w:instrText xml:space="preserve"> DOCPROPERTY  Subject  \* MERGEFORMAT </w:instrText>
    </w:r>
    <w:r>
      <w:fldChar w:fldCharType="separate"/>
    </w:r>
    <w:r w:rsidR="000D5FC0">
      <w:t>Approved</w:t>
    </w:r>
    <w:r w:rsidR="000D5FC0">
      <w:fldChar w:fldCharType="end"/>
    </w:r>
    <w:r>
      <w:tab/>
      <w:t xml:space="preserve">Page </w:t>
    </w:r>
    <w:r>
      <w:fldChar w:fldCharType="begin"/>
    </w:r>
    <w:r>
      <w:instrText xml:space="preserve"> PAGE  \* Arabic  \* MERGEFORMAT </w:instrText>
    </w:r>
    <w:r>
      <w:fldChar w:fldCharType="separate"/>
    </w:r>
    <w:r w:rsidR="000D5F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5FC0">
      <w:rPr>
        <w:noProof/>
      </w:rPr>
      <w:t>4</w:t>
    </w:r>
    <w:r>
      <w:rPr>
        <w:noProof/>
      </w:rPr>
      <w:fldChar w:fldCharType="end"/>
    </w:r>
  </w:p>
  <w:p w:rsidR="002441CB" w:rsidP="002441CB">
    <w:pPr>
      <w:pStyle w:val="Footer"/>
      <w:framePr w:wrap="around"/>
    </w:pPr>
    <w:r>
      <w:t xml:space="preserve">© Commonwealth of Australia, </w:t>
    </w:r>
    <w:r>
      <w:fldChar w:fldCharType="begin"/>
    </w:r>
    <w:r>
      <w:instrText xml:space="preserve"> DATE  \@ "yyyy"  \* MERGEFORMAT </w:instrText>
    </w:r>
    <w:r>
      <w:fldChar w:fldCharType="separate"/>
    </w:r>
    <w:r w:rsidR="000D5FC0">
      <w:rPr>
        <w:noProof/>
      </w:rPr>
      <w:t>2025</w:t>
    </w:r>
    <w:r>
      <w:fldChar w:fldCharType="end"/>
    </w:r>
    <w:r>
      <w:tab/>
    </w:r>
    <w:r>
      <w:fldChar w:fldCharType="begin"/>
    </w:r>
    <w:r>
      <w:instrText xml:space="preserve"> DOCPROPERTY  Author  \* MERGEFORMAT </w:instrText>
    </w:r>
    <w:r>
      <w:fldChar w:fldCharType="separate"/>
    </w:r>
    <w:r w:rsidR="000D5FC0">
      <w:t>Skills Insight</w:t>
    </w:r>
    <w:r w:rsidR="000D5FC0">
      <w:fldChar w:fldCharType="end"/>
    </w:r>
  </w:p>
  <w:p w:rsidR="002441CB" w:rsidP="00244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1CB" w:rsidRPr="000D5FC0" w:rsidP="000D5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C0" w:rsidRPr="002D2AF8" w:rsidP="002441CB">
    <w:pPr>
      <w:pStyle w:val="Header"/>
      <w:framePr w:wrap="around"/>
    </w:pPr>
    <w:r>
      <w:fldChar w:fldCharType="begin"/>
    </w:r>
    <w:r>
      <w:instrText xml:space="preserve"> TITLE   \* MERGEFORMAT </w:instrText>
    </w:r>
    <w:r>
      <w:fldChar w:fldCharType="separate"/>
    </w:r>
    <w:r>
      <w:t>FWPCOT4205 Coordinate log debarking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5FC0" w:rsidP="00244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CB" w:rsidRPr="002D2AF8" w:rsidP="002441CB">
    <w:pPr>
      <w:pStyle w:val="Header"/>
      <w:framePr w:wrap="around"/>
    </w:pPr>
    <w:r>
      <w:fldChar w:fldCharType="begin"/>
    </w:r>
    <w:r>
      <w:instrText xml:space="preserve"> TITLE   \* MERGEFORMAT </w:instrText>
    </w:r>
    <w:r>
      <w:fldChar w:fldCharType="separate"/>
    </w:r>
    <w:r w:rsidR="000D5FC0">
      <w:t>FWPCOT4205 Coordinate log debarking operations</w:t>
    </w:r>
    <w:r w:rsidR="000D5FC0">
      <w:fldChar w:fldCharType="end"/>
    </w:r>
    <w:r>
      <w:tab/>
      <w:t xml:space="preserve">Date this document was generated: </w:t>
    </w:r>
    <w:r>
      <w:fldChar w:fldCharType="begin"/>
    </w:r>
    <w:r>
      <w:instrText xml:space="preserve"> CREATEDATE  \@ "d MMMM yyyy"  \* MERGEFORMAT </w:instrText>
    </w:r>
    <w:r>
      <w:fldChar w:fldCharType="separate"/>
    </w:r>
    <w:r w:rsidR="000D5FC0">
      <w:rPr>
        <w:noProof/>
      </w:rPr>
      <w:t>2 March 2025</w:t>
    </w:r>
    <w:r>
      <w:fldChar w:fldCharType="end"/>
    </w:r>
  </w:p>
  <w:p w:rsidR="002441CB" w:rsidP="00244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3EA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8812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1CB"/>
    <w:pPr>
      <w:spacing w:before="360" w:after="60"/>
      <w:outlineLvl w:val="0"/>
    </w:pPr>
    <w:rPr>
      <w:sz w:val="32"/>
    </w:rPr>
  </w:style>
  <w:style w:type="paragraph" w:styleId="Heading2">
    <w:name w:val="heading 2"/>
    <w:basedOn w:val="HeadingBase"/>
    <w:next w:val="BodyText"/>
    <w:link w:val="Heading2Char"/>
    <w:qFormat/>
    <w:rsid w:val="002441CB"/>
    <w:pPr>
      <w:keepLines/>
      <w:spacing w:before="240" w:after="120"/>
      <w:outlineLvl w:val="1"/>
    </w:pPr>
    <w:rPr>
      <w:sz w:val="28"/>
      <w:szCs w:val="40"/>
    </w:rPr>
  </w:style>
  <w:style w:type="paragraph" w:styleId="Heading3">
    <w:name w:val="heading 3"/>
    <w:basedOn w:val="HeadingBase"/>
    <w:next w:val="BodyText"/>
    <w:link w:val="Heading3Char"/>
    <w:qFormat/>
    <w:rsid w:val="002441CB"/>
    <w:pPr>
      <w:spacing w:before="180" w:after="120"/>
      <w:outlineLvl w:val="2"/>
    </w:pPr>
    <w:rPr>
      <w:spacing w:val="-10"/>
      <w:kern w:val="32"/>
    </w:rPr>
  </w:style>
  <w:style w:type="paragraph" w:styleId="Heading4">
    <w:name w:val="heading 4"/>
    <w:basedOn w:val="HeadingBase"/>
    <w:next w:val="BodyText"/>
    <w:link w:val="Heading4Char"/>
    <w:qFormat/>
    <w:rsid w:val="002441CB"/>
    <w:pPr>
      <w:spacing w:before="160" w:after="120"/>
      <w:outlineLvl w:val="3"/>
    </w:pPr>
    <w:rPr>
      <w:sz w:val="22"/>
    </w:rPr>
  </w:style>
  <w:style w:type="paragraph" w:styleId="Heading5">
    <w:name w:val="heading 5"/>
    <w:basedOn w:val="HeadingBase"/>
    <w:next w:val="Normal"/>
    <w:link w:val="Heading5Char"/>
    <w:qFormat/>
    <w:rsid w:val="002441CB"/>
    <w:pPr>
      <w:spacing w:before="80"/>
      <w:outlineLvl w:val="4"/>
    </w:pPr>
    <w:rPr>
      <w:color w:val="918585"/>
      <w:sz w:val="20"/>
    </w:rPr>
  </w:style>
  <w:style w:type="paragraph" w:styleId="Heading6">
    <w:name w:val="heading 6"/>
    <w:basedOn w:val="HeadingBase"/>
    <w:next w:val="Normal"/>
    <w:link w:val="Heading6Char"/>
    <w:qFormat/>
    <w:rsid w:val="002441CB"/>
    <w:pPr>
      <w:spacing w:before="60"/>
      <w:outlineLvl w:val="5"/>
    </w:pPr>
    <w:rPr>
      <w:color w:val="918585"/>
      <w:sz w:val="20"/>
    </w:rPr>
  </w:style>
  <w:style w:type="paragraph" w:styleId="Heading7">
    <w:name w:val="heading 7"/>
    <w:basedOn w:val="Normal"/>
    <w:next w:val="Normal"/>
    <w:link w:val="Heading7Char"/>
    <w:qFormat/>
    <w:rsid w:val="002441CB"/>
    <w:pPr>
      <w:ind w:left="720"/>
      <w:outlineLvl w:val="6"/>
    </w:pPr>
    <w:rPr>
      <w:i/>
    </w:rPr>
  </w:style>
  <w:style w:type="paragraph" w:styleId="Heading8">
    <w:name w:val="heading 8"/>
    <w:basedOn w:val="Normal"/>
    <w:next w:val="Normal"/>
    <w:link w:val="Heading8Char"/>
    <w:qFormat/>
    <w:rsid w:val="002441CB"/>
    <w:pPr>
      <w:ind w:left="720"/>
      <w:outlineLvl w:val="7"/>
    </w:pPr>
    <w:rPr>
      <w:i/>
    </w:rPr>
  </w:style>
  <w:style w:type="paragraph" w:styleId="Heading9">
    <w:name w:val="heading 9"/>
    <w:basedOn w:val="Normal"/>
    <w:next w:val="Normal"/>
    <w:link w:val="Heading9Char"/>
    <w:qFormat/>
    <w:rsid w:val="002441CB"/>
    <w:pPr>
      <w:ind w:left="720"/>
      <w:outlineLvl w:val="8"/>
    </w:pPr>
    <w:rPr>
      <w:i/>
    </w:rPr>
  </w:style>
  <w:style w:type="character" w:default="1" w:styleId="DefaultParagraphFont">
    <w:name w:val="Default Paragraph Font"/>
    <w:uiPriority w:val="1"/>
    <w:unhideWhenUsed/>
    <w:rsid w:val="00244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1CB"/>
  </w:style>
  <w:style w:type="character" w:customStyle="1" w:styleId="Heading1Char">
    <w:name w:val="Heading 1 Char"/>
    <w:basedOn w:val="DefaultParagraphFont"/>
    <w:link w:val="Heading1"/>
    <w:rsid w:val="002441CB"/>
    <w:rPr>
      <w:rFonts w:ascii="Times New Roman" w:eastAsia="Times New Roman" w:hAnsi="Times New Roman" w:cs="Times New Roman"/>
      <w:b/>
      <w:sz w:val="32"/>
      <w:szCs w:val="20"/>
      <w:lang w:eastAsia="en-US"/>
    </w:rPr>
  </w:style>
  <w:style w:type="paragraph" w:styleId="BodyText">
    <w:name w:val="Body Text"/>
    <w:basedOn w:val="Normal"/>
    <w:link w:val="BodyTextChar"/>
    <w:rsid w:val="00244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1CB"/>
    <w:rPr>
      <w:rFonts w:ascii="Times New Roman" w:eastAsia="Times New Roman" w:hAnsi="Times New Roman" w:cs="Times New Roman"/>
      <w:sz w:val="24"/>
      <w:lang w:eastAsia="en-US"/>
    </w:rPr>
  </w:style>
  <w:style w:type="paragraph" w:styleId="ListBullet">
    <w:name w:val="List Bullet"/>
    <w:basedOn w:val="List"/>
    <w:rsid w:val="002441CB"/>
    <w:pPr>
      <w:numPr>
        <w:numId w:val="11"/>
      </w:numPr>
      <w:tabs>
        <w:tab w:val="clear" w:pos="340"/>
      </w:tabs>
      <w:spacing w:before="40" w:after="40"/>
    </w:pPr>
  </w:style>
  <w:style w:type="character" w:customStyle="1" w:styleId="SpecialBold">
    <w:name w:val="Special Bold"/>
    <w:basedOn w:val="DefaultParagraphFont"/>
    <w:rsid w:val="002441CB"/>
    <w:rPr>
      <w:b/>
      <w:spacing w:val="0"/>
    </w:rPr>
  </w:style>
  <w:style w:type="character" w:styleId="Emphasis">
    <w:name w:val="Emphasis"/>
    <w:basedOn w:val="DefaultParagraphFont"/>
    <w:qFormat/>
    <w:rsid w:val="002441CB"/>
    <w:rPr>
      <w:i/>
    </w:rPr>
  </w:style>
  <w:style w:type="paragraph" w:customStyle="1" w:styleId="SuperHeading">
    <w:name w:val="SuperHeading"/>
    <w:basedOn w:val="Normal"/>
    <w:rsid w:val="002441CB"/>
    <w:pPr>
      <w:spacing w:before="240" w:after="120"/>
      <w:outlineLvl w:val="0"/>
    </w:pPr>
    <w:rPr>
      <w:rFonts w:ascii="Times New Roman" w:hAnsi="Times New Roman"/>
      <w:b/>
      <w:sz w:val="32"/>
    </w:rPr>
  </w:style>
  <w:style w:type="paragraph" w:customStyle="1" w:styleId="AllowPageBreak">
    <w:name w:val="AllowPageBreak"/>
    <w:rsid w:val="00244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41CB"/>
    <w:rPr>
      <w:b/>
      <w:i/>
      <w:u w:val="none"/>
    </w:rPr>
  </w:style>
  <w:style w:type="character" w:customStyle="1" w:styleId="Heading2Char">
    <w:name w:val="Heading 2 Char"/>
    <w:basedOn w:val="DefaultParagraphFont"/>
    <w:link w:val="Heading2"/>
    <w:rsid w:val="00244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1CB"/>
    <w:rPr>
      <w:rFonts w:ascii="Courier New" w:eastAsia="Times New Roman" w:hAnsi="Courier New" w:cs="Times New Roman"/>
      <w:i/>
      <w:szCs w:val="20"/>
      <w:lang w:eastAsia="en-US"/>
    </w:rPr>
  </w:style>
  <w:style w:type="paragraph" w:customStyle="1" w:styleId="HeadingBase">
    <w:name w:val="Heading Base"/>
    <w:rsid w:val="00244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1CB"/>
    <w:pPr>
      <w:tabs>
        <w:tab w:val="right" w:leader="dot" w:pos="9072"/>
      </w:tabs>
      <w:ind w:left="567"/>
    </w:pPr>
    <w:rPr>
      <w:szCs w:val="22"/>
    </w:rPr>
  </w:style>
  <w:style w:type="paragraph" w:customStyle="1" w:styleId="TOCBase">
    <w:name w:val="TOC Base"/>
    <w:rsid w:val="00244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1CB"/>
    <w:pPr>
      <w:tabs>
        <w:tab w:val="right" w:leader="dot" w:pos="9072"/>
      </w:tabs>
      <w:spacing w:before="40" w:after="40"/>
      <w:ind w:left="284"/>
    </w:pPr>
    <w:rPr>
      <w:rFonts w:ascii="Times New Roman" w:hAnsi="Times New Roman"/>
    </w:rPr>
  </w:style>
  <w:style w:type="paragraph" w:styleId="TOC1">
    <w:name w:val="toc 1"/>
    <w:basedOn w:val="TOCBase"/>
    <w:next w:val="Normal"/>
    <w:rsid w:val="00244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1CB"/>
    <w:rPr>
      <w:rFonts w:ascii="Times New Roman" w:eastAsia="Times New Roman" w:hAnsi="Times New Roman" w:cs="Times New Roman"/>
      <w:sz w:val="16"/>
      <w:lang w:eastAsia="en-US"/>
    </w:rPr>
  </w:style>
  <w:style w:type="paragraph" w:styleId="Title">
    <w:name w:val="Title"/>
    <w:basedOn w:val="HeadingBase"/>
    <w:link w:val="TitleChar"/>
    <w:qFormat/>
    <w:rsid w:val="002441CB"/>
    <w:pPr>
      <w:spacing w:before="5040"/>
      <w:jc w:val="center"/>
    </w:pPr>
    <w:rPr>
      <w:sz w:val="48"/>
      <w:szCs w:val="72"/>
      <w:lang w:val="en-US"/>
    </w:rPr>
  </w:style>
  <w:style w:type="character" w:customStyle="1" w:styleId="TitleChar">
    <w:name w:val="Title Char"/>
    <w:basedOn w:val="DefaultParagraphFont"/>
    <w:link w:val="Title"/>
    <w:rsid w:val="00244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1CB"/>
    <w:pPr>
      <w:tabs>
        <w:tab w:val="left" w:pos="3600"/>
        <w:tab w:val="left" w:pos="3958"/>
      </w:tabs>
    </w:pPr>
  </w:style>
  <w:style w:type="paragraph" w:styleId="List">
    <w:name w:val="List"/>
    <w:basedOn w:val="BodyText"/>
    <w:next w:val="BodyText"/>
    <w:rsid w:val="002441CB"/>
    <w:pPr>
      <w:tabs>
        <w:tab w:val="left" w:pos="340"/>
      </w:tabs>
      <w:spacing w:before="60" w:after="60"/>
      <w:ind w:left="340" w:hanging="340"/>
    </w:pPr>
  </w:style>
  <w:style w:type="paragraph" w:customStyle="1" w:styleId="Note">
    <w:name w:val="Note"/>
    <w:basedOn w:val="BodyText"/>
    <w:rsid w:val="00244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1CB"/>
    <w:pPr>
      <w:framePr w:wrap="auto" w:hAnchor="text" w:y="6049"/>
    </w:pPr>
    <w:rPr>
      <w:color w:val="000000"/>
      <w:sz w:val="40"/>
    </w:rPr>
  </w:style>
  <w:style w:type="paragraph" w:customStyle="1" w:styleId="TOCTitle">
    <w:name w:val="TOCTitle"/>
    <w:basedOn w:val="Heading1"/>
    <w:rsid w:val="002441CB"/>
    <w:pPr>
      <w:spacing w:after="240"/>
      <w:jc w:val="center"/>
      <w:outlineLvl w:val="9"/>
    </w:pPr>
    <w:rPr>
      <w:caps/>
    </w:rPr>
  </w:style>
  <w:style w:type="paragraph" w:customStyle="1" w:styleId="Version">
    <w:name w:val="Version"/>
    <w:rsid w:val="002441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1CB"/>
    <w:pPr>
      <w:numPr>
        <w:numId w:val="12"/>
      </w:numPr>
      <w:tabs>
        <w:tab w:val="clear" w:pos="680"/>
      </w:tabs>
    </w:pPr>
  </w:style>
  <w:style w:type="paragraph" w:styleId="Index1">
    <w:name w:val="index 1"/>
    <w:basedOn w:val="Normal"/>
    <w:next w:val="Normal"/>
    <w:semiHidden/>
    <w:rsid w:val="002441CB"/>
    <w:pPr>
      <w:keepNext w:val="0"/>
      <w:tabs>
        <w:tab w:val="right" w:pos="4176"/>
      </w:tabs>
      <w:ind w:left="198" w:hanging="198"/>
    </w:pPr>
    <w:rPr>
      <w:rFonts w:ascii="Garamond" w:hAnsi="Garamond"/>
    </w:rPr>
  </w:style>
  <w:style w:type="paragraph" w:styleId="IndexHeading">
    <w:name w:val="index heading"/>
    <w:basedOn w:val="Normal"/>
    <w:next w:val="Index1"/>
    <w:semiHidden/>
    <w:rsid w:val="002441CB"/>
    <w:pPr>
      <w:spacing w:before="120" w:after="120"/>
    </w:pPr>
    <w:rPr>
      <w:rFonts w:ascii="Arial" w:hAnsi="Arial"/>
      <w:b/>
      <w:color w:val="918585"/>
      <w:sz w:val="24"/>
    </w:rPr>
  </w:style>
  <w:style w:type="paragraph" w:styleId="Header">
    <w:name w:val="header"/>
    <w:basedOn w:val="Normal"/>
    <w:link w:val="HeaderChar"/>
    <w:rsid w:val="00244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1CB"/>
    <w:rPr>
      <w:rFonts w:ascii="Times New Roman" w:eastAsia="Times New Roman" w:hAnsi="Times New Roman" w:cs="Times New Roman"/>
      <w:sz w:val="16"/>
      <w:szCs w:val="20"/>
      <w:lang w:val="en-GB" w:eastAsia="en-US"/>
    </w:rPr>
  </w:style>
  <w:style w:type="paragraph" w:customStyle="1" w:styleId="Chapter">
    <w:name w:val="Chapter"/>
    <w:basedOn w:val="Normal"/>
    <w:rsid w:val="002441CB"/>
    <w:pPr>
      <w:spacing w:before="240"/>
    </w:pPr>
    <w:rPr>
      <w:rFonts w:ascii="Times New Roman" w:hAnsi="Times New Roman"/>
      <w:smallCaps/>
      <w:spacing w:val="80"/>
      <w:sz w:val="28"/>
    </w:rPr>
  </w:style>
  <w:style w:type="paragraph" w:customStyle="1" w:styleId="InChapter">
    <w:name w:val="InChapter"/>
    <w:basedOn w:val="Heading3"/>
    <w:rsid w:val="002441CB"/>
    <w:pPr>
      <w:spacing w:after="240"/>
      <w:outlineLvl w:val="9"/>
    </w:pPr>
    <w:rPr>
      <w:noProof/>
    </w:rPr>
  </w:style>
  <w:style w:type="paragraph" w:styleId="Index2">
    <w:name w:val="index 2"/>
    <w:basedOn w:val="Normal"/>
    <w:next w:val="Normal"/>
    <w:semiHidden/>
    <w:rsid w:val="002441CB"/>
    <w:pPr>
      <w:tabs>
        <w:tab w:val="right" w:pos="4176"/>
      </w:tabs>
      <w:ind w:left="568" w:hanging="284"/>
    </w:pPr>
    <w:rPr>
      <w:rFonts w:ascii="Garamond" w:hAnsi="Garamond"/>
    </w:rPr>
  </w:style>
  <w:style w:type="paragraph" w:customStyle="1" w:styleId="Byline">
    <w:name w:val="Byline"/>
    <w:rsid w:val="00244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1CB"/>
    <w:pPr>
      <w:tabs>
        <w:tab w:val="clear" w:pos="3600"/>
        <w:tab w:val="clear" w:pos="3958"/>
      </w:tabs>
      <w:jc w:val="right"/>
    </w:pPr>
  </w:style>
  <w:style w:type="paragraph" w:styleId="Caption">
    <w:name w:val="caption"/>
    <w:basedOn w:val="BodyText"/>
    <w:next w:val="Normal"/>
    <w:qFormat/>
    <w:rsid w:val="002441CB"/>
    <w:pPr>
      <w:framePr w:w="2268" w:hSpace="181" w:vSpace="181" w:wrap="around" w:vAnchor="text" w:hAnchor="page" w:x="1135" w:y="285" w:anchorLock="1"/>
    </w:pPr>
    <w:rPr>
      <w:i/>
    </w:rPr>
  </w:style>
  <w:style w:type="paragraph" w:customStyle="1" w:styleId="MiniTOCTitle">
    <w:name w:val="MiniTOCTitle"/>
    <w:basedOn w:val="Heading4"/>
    <w:rsid w:val="002441CB"/>
    <w:pPr>
      <w:spacing w:before="240"/>
      <w:outlineLvl w:val="9"/>
    </w:pPr>
    <w:rPr>
      <w:noProof/>
      <w:sz w:val="24"/>
    </w:rPr>
  </w:style>
  <w:style w:type="paragraph" w:customStyle="1" w:styleId="MiniTOCItem">
    <w:name w:val="MiniTOCItem"/>
    <w:basedOn w:val="ListBullet"/>
    <w:rsid w:val="002441CB"/>
    <w:pPr>
      <w:numPr>
        <w:numId w:val="0"/>
      </w:numPr>
      <w:tabs>
        <w:tab w:val="right" w:leader="dot" w:pos="6521"/>
      </w:tabs>
      <w:spacing w:before="0" w:after="0"/>
    </w:pPr>
  </w:style>
  <w:style w:type="paragraph" w:customStyle="1" w:styleId="TOFTitle">
    <w:name w:val="TOFTitle"/>
    <w:basedOn w:val="TOCTitle"/>
    <w:rsid w:val="002441CB"/>
  </w:style>
  <w:style w:type="paragraph" w:styleId="TableofFigures">
    <w:name w:val="table of figures"/>
    <w:basedOn w:val="Normal"/>
    <w:next w:val="Normal"/>
    <w:semiHidden/>
    <w:rsid w:val="002441CB"/>
    <w:pPr>
      <w:tabs>
        <w:tab w:val="right" w:leader="dot" w:pos="9072"/>
      </w:tabs>
      <w:ind w:left="970" w:hanging="403"/>
    </w:pPr>
    <w:rPr>
      <w:rFonts w:ascii="Times New Roman" w:hAnsi="Times New Roman"/>
      <w:b/>
    </w:rPr>
  </w:style>
  <w:style w:type="paragraph" w:styleId="ListNumber">
    <w:name w:val="List Number"/>
    <w:basedOn w:val="List"/>
    <w:rsid w:val="002441CB"/>
    <w:pPr>
      <w:numPr>
        <w:numId w:val="14"/>
      </w:numPr>
      <w:tabs>
        <w:tab w:val="clear" w:pos="340"/>
      </w:tabs>
    </w:pPr>
  </w:style>
  <w:style w:type="character" w:customStyle="1" w:styleId="WingdingSymbols">
    <w:name w:val="Wingding Symbols"/>
    <w:rsid w:val="002441CB"/>
    <w:rPr>
      <w:rFonts w:ascii="Wingdings" w:hAnsi="Wingdings"/>
    </w:rPr>
  </w:style>
  <w:style w:type="paragraph" w:customStyle="1" w:styleId="TableHeading">
    <w:name w:val="Table Heading"/>
    <w:basedOn w:val="HeadingBase"/>
    <w:rsid w:val="002441CB"/>
    <w:pPr>
      <w:keepLines/>
      <w:pBdr>
        <w:bottom w:val="single" w:sz="6" w:space="1" w:color="918585"/>
      </w:pBdr>
      <w:spacing w:before="240"/>
    </w:pPr>
  </w:style>
  <w:style w:type="character" w:customStyle="1" w:styleId="HotSpot">
    <w:name w:val="HotSpot"/>
    <w:rsid w:val="002441CB"/>
    <w:rPr>
      <w:color w:val="0033CC"/>
      <w:u w:val="none"/>
    </w:rPr>
  </w:style>
  <w:style w:type="paragraph" w:customStyle="1" w:styleId="BodyTextRight">
    <w:name w:val="Body Text Right"/>
    <w:basedOn w:val="BodyText"/>
    <w:rsid w:val="002441CB"/>
    <w:pPr>
      <w:spacing w:before="0" w:after="0"/>
      <w:jc w:val="right"/>
    </w:pPr>
  </w:style>
  <w:style w:type="paragraph" w:styleId="Index3">
    <w:name w:val="index 3"/>
    <w:basedOn w:val="ListNumber2"/>
    <w:next w:val="Normal"/>
    <w:semiHidden/>
    <w:rsid w:val="002441CB"/>
    <w:pPr>
      <w:numPr>
        <w:numId w:val="0"/>
      </w:numPr>
      <w:tabs>
        <w:tab w:val="right" w:leader="dot" w:pos="4176"/>
      </w:tabs>
    </w:pPr>
  </w:style>
  <w:style w:type="paragraph" w:styleId="ListNumber2">
    <w:name w:val="List Number 2"/>
    <w:basedOn w:val="List2"/>
    <w:rsid w:val="002441CB"/>
    <w:pPr>
      <w:numPr>
        <w:numId w:val="9"/>
      </w:numPr>
      <w:tabs>
        <w:tab w:val="clear" w:pos="1060"/>
      </w:tabs>
    </w:pPr>
  </w:style>
  <w:style w:type="paragraph" w:customStyle="1" w:styleId="MarginNote">
    <w:name w:val="Margin Note"/>
    <w:basedOn w:val="BodyText"/>
    <w:rsid w:val="00244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1CB"/>
    <w:rPr>
      <w:sz w:val="32"/>
    </w:rPr>
  </w:style>
  <w:style w:type="paragraph" w:customStyle="1" w:styleId="HeadingProcedure">
    <w:name w:val="Heading Procedure"/>
    <w:basedOn w:val="HeadingBase"/>
    <w:next w:val="Normal"/>
    <w:rsid w:val="002441CB"/>
    <w:pPr>
      <w:tabs>
        <w:tab w:val="left" w:pos="0"/>
      </w:tabs>
      <w:spacing w:before="120" w:after="60"/>
    </w:pPr>
    <w:rPr>
      <w:i/>
      <w:color w:val="918585"/>
      <w:sz w:val="22"/>
    </w:rPr>
  </w:style>
  <w:style w:type="paragraph" w:customStyle="1" w:styleId="TableBodyText">
    <w:name w:val="Table Body Text"/>
    <w:basedOn w:val="BodyText"/>
    <w:rsid w:val="002441CB"/>
    <w:pPr>
      <w:spacing w:before="60" w:after="60"/>
    </w:pPr>
  </w:style>
  <w:style w:type="paragraph" w:styleId="ListContinue">
    <w:name w:val="List Continue"/>
    <w:basedOn w:val="List"/>
    <w:rsid w:val="002441CB"/>
    <w:pPr>
      <w:ind w:firstLine="0"/>
    </w:pPr>
  </w:style>
  <w:style w:type="paragraph" w:customStyle="1" w:styleId="ListNote">
    <w:name w:val="List Note"/>
    <w:basedOn w:val="List"/>
    <w:rsid w:val="002441CB"/>
    <w:pPr>
      <w:pBdr>
        <w:top w:val="single" w:sz="6" w:space="2" w:color="918585"/>
        <w:bottom w:val="single" w:sz="6" w:space="2" w:color="918585"/>
      </w:pBdr>
      <w:tabs>
        <w:tab w:val="left" w:pos="1021"/>
      </w:tabs>
      <w:ind w:firstLine="0"/>
    </w:pPr>
  </w:style>
  <w:style w:type="paragraph" w:customStyle="1" w:styleId="Warning">
    <w:name w:val="Warning"/>
    <w:basedOn w:val="BodyText"/>
    <w:rsid w:val="002441CB"/>
    <w:pPr>
      <w:shd w:val="clear" w:color="auto" w:fill="D9D9D9"/>
      <w:tabs>
        <w:tab w:val="left" w:pos="992"/>
      </w:tabs>
      <w:ind w:left="119" w:right="119"/>
    </w:pPr>
    <w:rPr>
      <w:sz w:val="20"/>
    </w:rPr>
  </w:style>
  <w:style w:type="paragraph" w:customStyle="1" w:styleId="MarginIcons">
    <w:name w:val="Margin Icons"/>
    <w:basedOn w:val="BodyText"/>
    <w:rsid w:val="00244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1CB"/>
    <w:rPr>
      <w:rFonts w:ascii="Courier New" w:hAnsi="Courier New"/>
    </w:rPr>
  </w:style>
  <w:style w:type="paragraph" w:customStyle="1" w:styleId="NoteBullet">
    <w:name w:val="Note Bullet"/>
    <w:basedOn w:val="Note"/>
    <w:rsid w:val="002441CB"/>
    <w:pPr>
      <w:tabs>
        <w:tab w:val="clear" w:pos="680"/>
      </w:tabs>
      <w:spacing w:before="60" w:after="60"/>
    </w:pPr>
  </w:style>
  <w:style w:type="paragraph" w:customStyle="1" w:styleId="SubHeading2">
    <w:name w:val="SubHeading2"/>
    <w:basedOn w:val="HeadingBase"/>
    <w:rsid w:val="002441CB"/>
    <w:pPr>
      <w:spacing w:before="240" w:after="60"/>
    </w:pPr>
    <w:rPr>
      <w:sz w:val="20"/>
    </w:rPr>
  </w:style>
  <w:style w:type="paragraph" w:customStyle="1" w:styleId="SubHeading1">
    <w:name w:val="SubHeading1"/>
    <w:basedOn w:val="HeadingBase"/>
    <w:rsid w:val="002441CB"/>
    <w:pPr>
      <w:spacing w:before="240" w:after="60"/>
    </w:pPr>
    <w:rPr>
      <w:color w:val="918585"/>
      <w:sz w:val="22"/>
    </w:rPr>
  </w:style>
  <w:style w:type="paragraph" w:customStyle="1" w:styleId="SideHeading">
    <w:name w:val="Side Heading"/>
    <w:basedOn w:val="HeadingBase"/>
    <w:rsid w:val="00244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1CB"/>
    <w:pPr>
      <w:numPr>
        <w:numId w:val="10"/>
      </w:numPr>
    </w:pPr>
  </w:style>
  <w:style w:type="paragraph" w:styleId="PlainText">
    <w:name w:val="Plain Text"/>
    <w:basedOn w:val="Normal"/>
    <w:link w:val="PlainTextChar"/>
    <w:rsid w:val="002441CB"/>
    <w:rPr>
      <w:sz w:val="20"/>
    </w:rPr>
  </w:style>
  <w:style w:type="character" w:customStyle="1" w:styleId="PlainTextChar">
    <w:name w:val="Plain Text Char"/>
    <w:basedOn w:val="DefaultParagraphFont"/>
    <w:link w:val="PlainText"/>
    <w:rsid w:val="002441CB"/>
    <w:rPr>
      <w:rFonts w:ascii="Courier New" w:eastAsia="Times New Roman" w:hAnsi="Courier New" w:cs="Times New Roman"/>
      <w:sz w:val="20"/>
      <w:szCs w:val="20"/>
      <w:lang w:eastAsia="en-US"/>
    </w:rPr>
  </w:style>
  <w:style w:type="character" w:customStyle="1" w:styleId="MenuOption">
    <w:name w:val="Menu Option"/>
    <w:basedOn w:val="DefaultParagraphFont"/>
    <w:rsid w:val="002441CB"/>
    <w:rPr>
      <w:b/>
      <w:smallCaps/>
    </w:rPr>
  </w:style>
  <w:style w:type="paragraph" w:customStyle="1" w:styleId="TableListNumber">
    <w:name w:val="Table List Number"/>
    <w:basedOn w:val="ListNumber"/>
    <w:rsid w:val="002441CB"/>
    <w:pPr>
      <w:numPr>
        <w:numId w:val="0"/>
      </w:numPr>
    </w:pPr>
  </w:style>
  <w:style w:type="paragraph" w:styleId="TOC4">
    <w:name w:val="toc 4"/>
    <w:basedOn w:val="TOCBase"/>
    <w:next w:val="Normal"/>
    <w:semiHidden/>
    <w:rsid w:val="002441CB"/>
    <w:pPr>
      <w:tabs>
        <w:tab w:val="right" w:leader="dot" w:pos="9071"/>
      </w:tabs>
      <w:ind w:left="1701"/>
    </w:pPr>
  </w:style>
  <w:style w:type="paragraph" w:customStyle="1" w:styleId="ListAlpha">
    <w:name w:val="List Alpha"/>
    <w:basedOn w:val="List"/>
    <w:rsid w:val="002441CB"/>
    <w:pPr>
      <w:numPr>
        <w:numId w:val="8"/>
      </w:numPr>
    </w:pPr>
  </w:style>
  <w:style w:type="paragraph" w:customStyle="1" w:styleId="ListAlpha2">
    <w:name w:val="List Alpha 2"/>
    <w:basedOn w:val="List2"/>
    <w:rsid w:val="002441CB"/>
    <w:pPr>
      <w:numPr>
        <w:numId w:val="7"/>
      </w:numPr>
    </w:pPr>
  </w:style>
  <w:style w:type="paragraph" w:styleId="List2">
    <w:name w:val="List 2"/>
    <w:basedOn w:val="BodyText"/>
    <w:rsid w:val="002441CB"/>
    <w:pPr>
      <w:tabs>
        <w:tab w:val="left" w:pos="680"/>
      </w:tabs>
      <w:spacing w:before="60" w:after="60"/>
      <w:ind w:left="680" w:hanging="340"/>
    </w:pPr>
  </w:style>
  <w:style w:type="paragraph" w:styleId="List3">
    <w:name w:val="List 3"/>
    <w:basedOn w:val="BodyText"/>
    <w:rsid w:val="002441CB"/>
    <w:pPr>
      <w:tabs>
        <w:tab w:val="left" w:pos="1021"/>
      </w:tabs>
      <w:spacing w:before="60" w:after="60"/>
      <w:ind w:left="1020" w:hanging="340"/>
    </w:pPr>
  </w:style>
  <w:style w:type="paragraph" w:styleId="List4">
    <w:name w:val="List 4"/>
    <w:basedOn w:val="BodyText"/>
    <w:rsid w:val="002441CB"/>
    <w:pPr>
      <w:tabs>
        <w:tab w:val="left" w:pos="1361"/>
      </w:tabs>
      <w:spacing w:before="60" w:after="60"/>
      <w:ind w:left="1361" w:hanging="340"/>
    </w:pPr>
  </w:style>
  <w:style w:type="paragraph" w:styleId="List5">
    <w:name w:val="List 5"/>
    <w:basedOn w:val="BodyText"/>
    <w:rsid w:val="002441CB"/>
    <w:pPr>
      <w:tabs>
        <w:tab w:val="left" w:pos="1701"/>
      </w:tabs>
      <w:spacing w:before="60" w:after="60"/>
      <w:ind w:left="1701" w:hanging="340"/>
    </w:pPr>
  </w:style>
  <w:style w:type="paragraph" w:styleId="ListBullet3">
    <w:name w:val="List Bullet 3"/>
    <w:basedOn w:val="List3"/>
    <w:rsid w:val="002441CB"/>
    <w:pPr>
      <w:numPr>
        <w:numId w:val="13"/>
      </w:numPr>
      <w:tabs>
        <w:tab w:val="clear" w:pos="1021"/>
      </w:tabs>
      <w:ind w:left="1037" w:hanging="357"/>
    </w:pPr>
  </w:style>
  <w:style w:type="paragraph" w:styleId="ListBullet4">
    <w:name w:val="List Bullet 4"/>
    <w:basedOn w:val="List4"/>
    <w:rsid w:val="002441CB"/>
    <w:pPr>
      <w:numPr>
        <w:numId w:val="2"/>
      </w:numPr>
      <w:tabs>
        <w:tab w:val="clear" w:pos="1361"/>
      </w:tabs>
    </w:pPr>
  </w:style>
  <w:style w:type="paragraph" w:styleId="ListBullet5">
    <w:name w:val="List Bullet 5"/>
    <w:basedOn w:val="List5"/>
    <w:rsid w:val="002441CB"/>
    <w:pPr>
      <w:numPr>
        <w:numId w:val="3"/>
      </w:numPr>
    </w:pPr>
  </w:style>
  <w:style w:type="paragraph" w:styleId="ListContinue2">
    <w:name w:val="List Continue 2"/>
    <w:basedOn w:val="List2"/>
    <w:rsid w:val="002441CB"/>
    <w:pPr>
      <w:ind w:firstLine="0"/>
    </w:pPr>
  </w:style>
  <w:style w:type="paragraph" w:styleId="ListContinue3">
    <w:name w:val="List Continue 3"/>
    <w:basedOn w:val="List3"/>
    <w:rsid w:val="002441CB"/>
    <w:pPr>
      <w:ind w:left="1021" w:firstLine="0"/>
    </w:pPr>
  </w:style>
  <w:style w:type="paragraph" w:styleId="ListContinue4">
    <w:name w:val="List Continue 4"/>
    <w:basedOn w:val="List4"/>
    <w:rsid w:val="002441CB"/>
    <w:pPr>
      <w:ind w:firstLine="0"/>
    </w:pPr>
  </w:style>
  <w:style w:type="paragraph" w:styleId="ListContinue5">
    <w:name w:val="List Continue 5"/>
    <w:basedOn w:val="List5"/>
    <w:rsid w:val="002441CB"/>
    <w:pPr>
      <w:ind w:firstLine="0"/>
    </w:pPr>
  </w:style>
  <w:style w:type="paragraph" w:styleId="ListNumber3">
    <w:name w:val="List Number 3"/>
    <w:basedOn w:val="List3"/>
    <w:rsid w:val="002441CB"/>
    <w:pPr>
      <w:numPr>
        <w:numId w:val="4"/>
      </w:numPr>
    </w:pPr>
  </w:style>
  <w:style w:type="paragraph" w:styleId="ListNumber4">
    <w:name w:val="List Number 4"/>
    <w:basedOn w:val="List4"/>
    <w:rsid w:val="002441CB"/>
    <w:pPr>
      <w:numPr>
        <w:numId w:val="5"/>
      </w:numPr>
    </w:pPr>
  </w:style>
  <w:style w:type="paragraph" w:styleId="ListNumber5">
    <w:name w:val="List Number 5"/>
    <w:basedOn w:val="List5"/>
    <w:rsid w:val="002441CB"/>
    <w:pPr>
      <w:numPr>
        <w:numId w:val="6"/>
      </w:numPr>
    </w:pPr>
  </w:style>
  <w:style w:type="paragraph" w:styleId="BlockText">
    <w:name w:val="Block Text"/>
    <w:basedOn w:val="Normal"/>
    <w:rsid w:val="002441CB"/>
    <w:pPr>
      <w:spacing w:after="120"/>
      <w:ind w:left="1440" w:right="1440"/>
    </w:pPr>
  </w:style>
  <w:style w:type="character" w:customStyle="1" w:styleId="Subscript">
    <w:name w:val="Subscript"/>
    <w:basedOn w:val="DefaultParagraphFont"/>
    <w:rsid w:val="002441CB"/>
    <w:rPr>
      <w:sz w:val="16"/>
      <w:vertAlign w:val="subscript"/>
    </w:rPr>
  </w:style>
  <w:style w:type="character" w:customStyle="1" w:styleId="Superscript">
    <w:name w:val="Superscript"/>
    <w:basedOn w:val="DefaultParagraphFont"/>
    <w:rsid w:val="002441CB"/>
    <w:rPr>
      <w:sz w:val="16"/>
      <w:vertAlign w:val="superscript"/>
    </w:rPr>
  </w:style>
  <w:style w:type="character" w:customStyle="1" w:styleId="Symbols">
    <w:name w:val="Symbols"/>
    <w:basedOn w:val="DefaultParagraphFont"/>
    <w:rsid w:val="002441CB"/>
    <w:rPr>
      <w:rFonts w:ascii="Symbol" w:hAnsi="Symbol"/>
    </w:rPr>
  </w:style>
  <w:style w:type="character" w:customStyle="1" w:styleId="MenuOptions">
    <w:name w:val="Menu Options"/>
    <w:basedOn w:val="DefaultParagraphFont"/>
    <w:rsid w:val="002441CB"/>
    <w:rPr>
      <w:rFonts w:ascii="Arial Narrow" w:hAnsi="Arial Narrow"/>
      <w:smallCaps/>
    </w:rPr>
  </w:style>
  <w:style w:type="character" w:customStyle="1" w:styleId="Buttons">
    <w:name w:val="Buttons"/>
    <w:basedOn w:val="DefaultParagraphFont"/>
    <w:rsid w:val="002441CB"/>
    <w:rPr>
      <w:b/>
    </w:rPr>
  </w:style>
  <w:style w:type="character" w:customStyle="1" w:styleId="Underlined">
    <w:name w:val="Underlined"/>
    <w:basedOn w:val="DefaultParagraphFont"/>
    <w:rsid w:val="002441CB"/>
    <w:rPr>
      <w:u w:val="single"/>
    </w:rPr>
  </w:style>
  <w:style w:type="paragraph" w:customStyle="1" w:styleId="TableBodyTextRight">
    <w:name w:val="Table Body Text Right"/>
    <w:basedOn w:val="TableBodyText"/>
    <w:rsid w:val="002441CB"/>
    <w:pPr>
      <w:widowControl w:val="0"/>
      <w:autoSpaceDE w:val="0"/>
      <w:autoSpaceDN w:val="0"/>
      <w:adjustRightInd w:val="0"/>
      <w:jc w:val="right"/>
    </w:pPr>
    <w:rPr>
      <w:rFonts w:cs="Arial"/>
      <w:szCs w:val="18"/>
    </w:rPr>
  </w:style>
  <w:style w:type="paragraph" w:customStyle="1" w:styleId="CopyrightText">
    <w:name w:val="Copyright Text"/>
    <w:basedOn w:val="BodyText"/>
    <w:rsid w:val="002441CB"/>
    <w:rPr>
      <w:sz w:val="18"/>
    </w:rPr>
  </w:style>
  <w:style w:type="paragraph" w:customStyle="1" w:styleId="BodySmallRight">
    <w:name w:val="Body Small Right"/>
    <w:basedOn w:val="BodyTextRight"/>
    <w:rsid w:val="002441CB"/>
    <w:rPr>
      <w:sz w:val="18"/>
      <w:szCs w:val="18"/>
    </w:rPr>
  </w:style>
  <w:style w:type="paragraph" w:customStyle="1" w:styleId="MarginEdition">
    <w:name w:val="Margin Edition"/>
    <w:basedOn w:val="MarginNote"/>
    <w:rsid w:val="002441CB"/>
    <w:pPr>
      <w:spacing w:before="0" w:after="0"/>
    </w:pPr>
    <w:rPr>
      <w:rFonts w:ascii="Times New Roman" w:hAnsi="Times New Roman"/>
      <w:color w:val="999999"/>
    </w:rPr>
  </w:style>
  <w:style w:type="paragraph" w:customStyle="1" w:styleId="Spacer">
    <w:name w:val="Spacer"/>
    <w:basedOn w:val="Normal"/>
    <w:rsid w:val="002441CB"/>
    <w:rPr>
      <w:sz w:val="2"/>
      <w:szCs w:val="2"/>
    </w:rPr>
  </w:style>
  <w:style w:type="character" w:customStyle="1" w:styleId="Small">
    <w:name w:val="Small"/>
    <w:basedOn w:val="DefaultParagraphFont"/>
    <w:rsid w:val="002441CB"/>
    <w:rPr>
      <w:sz w:val="16"/>
    </w:rPr>
  </w:style>
  <w:style w:type="paragraph" w:customStyle="1" w:styleId="WideTable">
    <w:name w:val="Wide Table"/>
    <w:basedOn w:val="Normal"/>
    <w:rsid w:val="002441CB"/>
    <w:pPr>
      <w:ind w:left="-1418"/>
    </w:pPr>
    <w:rPr>
      <w:sz w:val="2"/>
      <w:szCs w:val="2"/>
    </w:rPr>
  </w:style>
  <w:style w:type="character" w:styleId="PageNumber">
    <w:name w:val="page number"/>
    <w:basedOn w:val="DefaultParagraphFont"/>
    <w:rsid w:val="002441CB"/>
  </w:style>
  <w:style w:type="paragraph" w:styleId="Quote">
    <w:name w:val="Quote"/>
    <w:basedOn w:val="Heading1"/>
    <w:link w:val="QuoteChar"/>
    <w:qFormat/>
    <w:rsid w:val="002441CB"/>
    <w:rPr>
      <w:b w:val="0"/>
      <w:sz w:val="72"/>
      <w:szCs w:val="72"/>
      <w:lang w:val="en-NZ"/>
    </w:rPr>
  </w:style>
  <w:style w:type="character" w:customStyle="1" w:styleId="QuoteChar">
    <w:name w:val="Quote Char"/>
    <w:basedOn w:val="DefaultParagraphFont"/>
    <w:link w:val="Quote"/>
    <w:rsid w:val="00244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1CB"/>
    <w:pPr>
      <w:pageBreakBefore/>
    </w:pPr>
  </w:style>
  <w:style w:type="paragraph" w:customStyle="1" w:styleId="Border">
    <w:name w:val="Border"/>
    <w:basedOn w:val="Normal"/>
    <w:qFormat/>
    <w:rsid w:val="00244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1CB"/>
    <w:rPr>
      <w:b/>
      <w:bCs/>
      <w:i/>
      <w:iCs/>
      <w:color w:val="auto"/>
    </w:rPr>
  </w:style>
  <w:style w:type="paragraph" w:styleId="IntenseQuote">
    <w:name w:val="Intense Quote"/>
    <w:basedOn w:val="Normal"/>
    <w:next w:val="Normal"/>
    <w:link w:val="IntenseQuoteChar"/>
    <w:uiPriority w:val="30"/>
    <w:qFormat/>
    <w:rsid w:val="00244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1CB"/>
    <w:rPr>
      <w:smallCaps/>
      <w:color w:val="auto"/>
      <w:u w:val="single"/>
    </w:rPr>
  </w:style>
  <w:style w:type="character" w:styleId="IntenseReference">
    <w:name w:val="Intense Reference"/>
    <w:basedOn w:val="DefaultParagraphFont"/>
    <w:uiPriority w:val="32"/>
    <w:qFormat/>
    <w:rsid w:val="002441CB"/>
    <w:rPr>
      <w:b/>
      <w:bCs/>
      <w:smallCaps/>
      <w:color w:val="auto"/>
      <w:spacing w:val="5"/>
      <w:u w:val="single"/>
    </w:rPr>
  </w:style>
  <w:style w:type="paragraph" w:customStyle="1" w:styleId="2ColumnHeading">
    <w:name w:val="2Column Heading"/>
    <w:basedOn w:val="BodyText"/>
    <w:qFormat/>
    <w:rsid w:val="002441CB"/>
    <w:pPr>
      <w:spacing w:after="60"/>
      <w:ind w:left="-2268"/>
    </w:pPr>
    <w:rPr>
      <w:b/>
    </w:rPr>
  </w:style>
  <w:style w:type="paragraph" w:customStyle="1" w:styleId="Heading1TOC">
    <w:name w:val="Heading1 TOC"/>
    <w:basedOn w:val="Normal"/>
    <w:qFormat/>
    <w:rsid w:val="002441CB"/>
    <w:pPr>
      <w:spacing w:before="240" w:after="120"/>
    </w:pPr>
    <w:rPr>
      <w:rFonts w:ascii="Times New Roman" w:hAnsi="Times New Roman"/>
      <w:b/>
      <w:sz w:val="32"/>
    </w:rPr>
  </w:style>
  <w:style w:type="paragraph" w:customStyle="1" w:styleId="Heading2TOC">
    <w:name w:val="Heading2 TOC"/>
    <w:basedOn w:val="Normal"/>
    <w:qFormat/>
    <w:rsid w:val="002441CB"/>
    <w:pPr>
      <w:spacing w:before="240" w:after="60"/>
    </w:pPr>
    <w:rPr>
      <w:rFonts w:ascii="Times New Roman" w:hAnsi="Times New Roman"/>
      <w:b/>
      <w:sz w:val="28"/>
    </w:rPr>
  </w:style>
  <w:style w:type="character" w:customStyle="1" w:styleId="Underline">
    <w:name w:val="Underline"/>
    <w:basedOn w:val="DefaultParagraphFont"/>
    <w:qFormat/>
    <w:rsid w:val="002441CB"/>
    <w:rPr>
      <w:u w:val="single"/>
    </w:rPr>
  </w:style>
  <w:style w:type="paragraph" w:styleId="BalloonText">
    <w:name w:val="Balloon Text"/>
    <w:basedOn w:val="Normal"/>
    <w:link w:val="BalloonTextChar"/>
    <w:rsid w:val="002441CB"/>
    <w:rPr>
      <w:rFonts w:ascii="Tahoma" w:hAnsi="Tahoma" w:cs="Tahoma"/>
      <w:sz w:val="16"/>
      <w:szCs w:val="16"/>
    </w:rPr>
  </w:style>
  <w:style w:type="character" w:customStyle="1" w:styleId="BalloonTextChar">
    <w:name w:val="Balloon Text Char"/>
    <w:basedOn w:val="DefaultParagraphFont"/>
    <w:link w:val="BalloonText"/>
    <w:rsid w:val="00244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1CB"/>
    <w:rPr>
      <w:b/>
      <w:color w:val="660033"/>
      <w:spacing w:val="0"/>
    </w:rPr>
  </w:style>
  <w:style w:type="paragraph" w:customStyle="1" w:styleId="Nameditemlist">
    <w:name w:val="Named item list"/>
    <w:basedOn w:val="BodyText"/>
    <w:qFormat/>
    <w:rsid w:val="002441CB"/>
    <w:pPr>
      <w:tabs>
        <w:tab w:val="left" w:pos="2835"/>
      </w:tabs>
      <w:ind w:left="2835" w:hanging="2835"/>
    </w:pPr>
  </w:style>
  <w:style w:type="paragraph" w:customStyle="1" w:styleId="BodyTextnopadding">
    <w:name w:val="Body Text no padding"/>
    <w:basedOn w:val="BodyText"/>
    <w:qFormat/>
    <w:rsid w:val="002441CB"/>
    <w:pPr>
      <w:spacing w:before="0" w:after="0"/>
    </w:pPr>
  </w:style>
  <w:style w:type="paragraph" w:customStyle="1" w:styleId="BodyTextBold">
    <w:name w:val="Body Text Bold"/>
    <w:basedOn w:val="BodyText"/>
    <w:qFormat/>
    <w:rsid w:val="002441CB"/>
    <w:rPr>
      <w:b/>
    </w:rPr>
  </w:style>
  <w:style w:type="character" w:styleId="Hyperlink">
    <w:name w:val="Hyperlink"/>
    <w:basedOn w:val="DefaultParagraphFont"/>
    <w:uiPriority w:val="99"/>
    <w:unhideWhenUsed/>
    <w:rsid w:val="000D5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4926</Characters>
  <Application>Microsoft Office Word</Application>
  <DocSecurity>0</DocSecurity>
  <Lines>149</Lines>
  <Paragraphs>101</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FWPCOT4205 Coordinate log debarking operations</dc:title>
  <dc:subject>Approved</dc:subject>
  <dc:creator>Skills Insight</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