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3631" w:rsidP="005536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FWPCOT4204 Schedule and coordinate load shifting</w:t>
      </w:r>
      <w:r>
        <w:fldChar w:fldCharType="end"/>
      </w:r>
    </w:p>
    <w:p w:rsidR="00553631" w:rsidP="00553631">
      <w:pPr>
        <w:pStyle w:val="Version"/>
        <w:sectPr w:rsidSect="003C5F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5FA4" w:rsidP="003C5FA4">
      <w:pPr>
        <w:pStyle w:val="SuperHeading"/>
      </w:pPr>
      <w:r w:rsidRPr="003C5FA4">
        <w:t>FWPCOT4204 Schedule and coordinate load shifting</w:t>
      </w:r>
    </w:p>
    <w:p w:rsidR="00000000" w:rsidRPr="003C5FA4" w:rsidP="003C5FA4">
      <w:pPr>
        <w:pStyle w:val="Heading1"/>
      </w:pPr>
      <w:bookmarkStart w:id="1" w:name="O_913473"/>
      <w:bookmarkEnd w:id="1"/>
      <w:r w:rsidRPr="003C5F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92"/>
        <w:gridCol w:w="6858"/>
      </w:tblGrid>
      <w:tr w:rsidTr="003C5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FA4" w:rsidP="003C5FA4">
            <w:pPr>
              <w:pStyle w:val="BodyText"/>
            </w:pPr>
            <w:r w:rsidRPr="003C5FA4">
              <w:rPr>
                <w:rStyle w:val="SpecialBold"/>
              </w:rPr>
              <w:t>Release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FA4">
            <w:pPr>
              <w:pStyle w:val="BodyText"/>
              <w:rPr>
                <w:lang w:val="en-NZ"/>
              </w:rPr>
            </w:pPr>
            <w:r w:rsidRPr="003C5FA4">
              <w:rPr>
                <w:rStyle w:val="SpecialBold"/>
              </w:rPr>
              <w:t>Comment</w:t>
            </w:r>
          </w:p>
        </w:tc>
      </w:tr>
      <w:tr w:rsidTr="003C5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FA4">
            <w:pPr>
              <w:pStyle w:val="BodyText"/>
              <w:rPr>
                <w:lang w:val="en-NZ"/>
              </w:rPr>
            </w:pPr>
            <w:r w:rsidRPr="003C5FA4">
              <w:t>1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FA4" w:rsidP="003C5FA4">
            <w:pPr>
              <w:pStyle w:val="BodyText"/>
            </w:pPr>
            <w:r w:rsidRPr="003C5FA4">
              <w:t>Replaces equivalent unit FPICOT4204B Schedule and coordinate load shifting, which was first released with FPI11 Forest and Forest Products Training Package Version 2.2.</w:t>
            </w:r>
          </w:p>
          <w:p w:rsidR="00000000" w:rsidRPr="003C5FA4" w:rsidP="003C5FA4">
            <w:pPr>
              <w:pStyle w:val="BodyText"/>
            </w:pPr>
            <w:r w:rsidRPr="003C5FA4">
              <w:t xml:space="preserve">This is the first release of this unit </w:t>
            </w:r>
            <w:r w:rsidRPr="003C5FA4">
              <w:t>in the new standards format.</w:t>
            </w:r>
          </w:p>
        </w:tc>
      </w:tr>
    </w:tbl>
    <w:p w:rsidR="00000000" w:rsidRPr="003C5FA4" w:rsidP="003C5FA4">
      <w:pPr>
        <w:pStyle w:val="BodyText"/>
      </w:pPr>
    </w:p>
    <w:p w:rsidR="00000000" w:rsidRPr="003C5FA4" w:rsidP="003C5FA4">
      <w:pPr>
        <w:pStyle w:val="AllowPageBreak"/>
      </w:pPr>
    </w:p>
    <w:p w:rsidR="00000000" w:rsidRPr="003C5FA4" w:rsidP="003C5FA4">
      <w:pPr>
        <w:pStyle w:val="Heading1"/>
      </w:pPr>
      <w:bookmarkStart w:id="2" w:name="O_913474"/>
      <w:bookmarkEnd w:id="2"/>
      <w:r w:rsidRPr="003C5FA4">
        <w:t>Application</w:t>
      </w:r>
    </w:p>
    <w:p w:rsidR="00000000" w:rsidRPr="003C5FA4" w:rsidP="00553631">
      <w:pPr>
        <w:pStyle w:val="BodyText"/>
      </w:pPr>
      <w:r w:rsidRPr="003C5FA4">
        <w:t>This unit of competency describes the outcomes required to schedule and coordinate load shifting activities for a range of material handling requirements.</w:t>
      </w:r>
    </w:p>
    <w:p w:rsidR="00000000" w:rsidRPr="003C5FA4" w:rsidP="00553631">
      <w:pPr>
        <w:pStyle w:val="BodyText"/>
      </w:pPr>
      <w:r w:rsidRPr="003C5FA4">
        <w:t>The unit applies to workers who monitor a</w:t>
      </w:r>
      <w:r w:rsidRPr="003C5FA4">
        <w:t>nd coordinate load shifting activities for safe and efficient operations in a forest products factory setting.</w:t>
      </w:r>
    </w:p>
    <w:p w:rsidR="00000000" w:rsidRPr="003C5FA4" w:rsidP="00553631">
      <w:pPr>
        <w:pStyle w:val="BodyText"/>
      </w:pPr>
      <w:r w:rsidRPr="003C5FA4">
        <w:t>Licensing, legislative, regulatory, or certification requirements apply to this unit in some states and territories at the time of publication, a</w:t>
      </w:r>
      <w:r w:rsidRPr="003C5FA4">
        <w:t>nd may differ according to jurisdiction.</w:t>
      </w:r>
    </w:p>
    <w:p w:rsidR="00000000" w:rsidRPr="003C5FA4" w:rsidP="003C5FA4">
      <w:pPr>
        <w:pStyle w:val="Heading1"/>
      </w:pPr>
      <w:bookmarkStart w:id="3" w:name="O_913475"/>
      <w:bookmarkEnd w:id="3"/>
      <w:r w:rsidRPr="003C5FA4">
        <w:t>Pre-requisite Unit</w:t>
      </w:r>
    </w:p>
    <w:p w:rsidR="00000000" w:rsidRPr="003C5FA4" w:rsidP="00553631">
      <w:pPr>
        <w:pStyle w:val="BodyText"/>
      </w:pPr>
      <w:r w:rsidRPr="003C5FA4">
        <w:t>Nil</w:t>
      </w:r>
    </w:p>
    <w:p w:rsidR="00000000" w:rsidRPr="003C5FA4" w:rsidP="003C5FA4">
      <w:pPr>
        <w:pStyle w:val="Heading1"/>
      </w:pPr>
      <w:bookmarkStart w:id="4" w:name="O_913477"/>
      <w:bookmarkEnd w:id="4"/>
      <w:r w:rsidRPr="003C5FA4">
        <w:t>Unit Sector</w:t>
      </w:r>
    </w:p>
    <w:p w:rsidR="00000000" w:rsidRPr="003C5FA4" w:rsidP="00553631">
      <w:pPr>
        <w:pStyle w:val="List"/>
      </w:pPr>
      <w:r w:rsidRPr="003C5FA4">
        <w:t>Sawmilling and Processing</w:t>
      </w:r>
    </w:p>
    <w:p w:rsidR="00000000" w:rsidRPr="003C5FA4" w:rsidP="00553631">
      <w:pPr>
        <w:pStyle w:val="List"/>
      </w:pPr>
      <w:r w:rsidRPr="003C5FA4">
        <w:t>Timber Manufactured Products</w:t>
      </w:r>
    </w:p>
    <w:p w:rsidR="00000000" w:rsidRPr="003C5FA4" w:rsidP="003C5FA4">
      <w:pPr>
        <w:pStyle w:val="AllowPageBreak"/>
      </w:pPr>
    </w:p>
    <w:p w:rsidR="00000000" w:rsidRPr="003C5FA4" w:rsidP="003C5FA4">
      <w:pPr>
        <w:pStyle w:val="Heading1"/>
      </w:pPr>
      <w:bookmarkStart w:id="5" w:name="O_913478"/>
      <w:bookmarkEnd w:id="5"/>
      <w:r w:rsidRPr="003C5FA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536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FA4" w:rsidP="003C5FA4">
            <w:pPr>
              <w:pStyle w:val="BodyText"/>
            </w:pPr>
            <w:r w:rsidRPr="003C5FA4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FA4">
            <w:pPr>
              <w:pStyle w:val="BodyText"/>
              <w:rPr>
                <w:lang w:val="en-NZ"/>
              </w:rPr>
            </w:pPr>
            <w:r w:rsidRPr="003C5FA4">
              <w:rPr>
                <w:rStyle w:val="SpecialBold"/>
              </w:rPr>
              <w:t>PERFORMANCE CRITERIA</w:t>
            </w:r>
          </w:p>
        </w:tc>
      </w:tr>
      <w:tr w:rsidTr="005536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FA4" w:rsidP="003C5FA4">
            <w:pPr>
              <w:pStyle w:val="BodyText"/>
            </w:pPr>
            <w:r w:rsidRPr="003C5FA4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FA4">
            <w:pPr>
              <w:pStyle w:val="BodyText"/>
              <w:rPr>
                <w:lang w:val="en-NZ"/>
              </w:rPr>
            </w:pPr>
            <w:r w:rsidRPr="003C5FA4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5536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FA4">
            <w:pPr>
              <w:pStyle w:val="BodyText"/>
              <w:rPr>
                <w:lang w:val="en-NZ"/>
              </w:rPr>
            </w:pPr>
            <w:r w:rsidRPr="003C5FA4">
              <w:t>1. Schedule load shif</w:t>
            </w:r>
            <w:r w:rsidRPr="003C5FA4">
              <w:t>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FA4" w:rsidP="003C5FA4">
            <w:pPr>
              <w:pStyle w:val="BodyText"/>
            </w:pPr>
            <w:r w:rsidRPr="003C5FA4">
              <w:t>1.1 Review production and despatch schedules and where required check with appropriate personnel.</w:t>
            </w:r>
          </w:p>
          <w:p w:rsidR="00000000" w:rsidRPr="003C5FA4" w:rsidP="003C5FA4">
            <w:pPr>
              <w:pStyle w:val="BodyText"/>
            </w:pPr>
            <w:r w:rsidRPr="003C5FA4">
              <w:t>1.2 Assess equipment operations for all sections of the organisation.</w:t>
            </w:r>
          </w:p>
          <w:p w:rsidR="00000000" w:rsidRPr="003C5FA4" w:rsidP="003C5FA4">
            <w:pPr>
              <w:pStyle w:val="BodyText"/>
            </w:pPr>
            <w:r w:rsidRPr="003C5FA4">
              <w:t>1.3 Determine material handling requirements for loads and schedule required type o</w:t>
            </w:r>
            <w:r w:rsidRPr="003C5FA4">
              <w:t>f equipment to meet requirements.</w:t>
            </w:r>
          </w:p>
          <w:p w:rsidR="00000000" w:rsidRPr="003C5FA4" w:rsidP="003C5FA4">
            <w:pPr>
              <w:pStyle w:val="BodyText"/>
            </w:pPr>
            <w:r w:rsidRPr="003C5FA4">
              <w:t>1.4 Identify movement frequencies and develop material handling schedules.</w:t>
            </w:r>
          </w:p>
          <w:p w:rsidR="00000000" w:rsidRPr="003C5FA4" w:rsidP="003C5FA4">
            <w:pPr>
              <w:pStyle w:val="BodyText"/>
            </w:pPr>
            <w:r w:rsidRPr="003C5FA4">
              <w:t>1.5 Identify and assess variations in material handling requirements and product despatch requirements.</w:t>
            </w:r>
          </w:p>
          <w:p w:rsidR="00000000" w:rsidP="003C5FA4">
            <w:pPr>
              <w:pStyle w:val="BodyText"/>
              <w:rPr>
                <w:lang w:val="en-NZ"/>
              </w:rPr>
            </w:pPr>
            <w:r w:rsidRPr="003C5FA4">
              <w:t>1.6 Adjust material handling schedules to maintain optimal output.</w:t>
            </w:r>
          </w:p>
        </w:tc>
      </w:tr>
      <w:tr w:rsidTr="005536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FA4">
            <w:pPr>
              <w:pStyle w:val="BodyText"/>
              <w:rPr>
                <w:lang w:val="en-NZ"/>
              </w:rPr>
            </w:pPr>
            <w:r w:rsidRPr="003C5FA4">
              <w:t>2. Coordinate load shifting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FA4" w:rsidP="003C5FA4">
            <w:pPr>
              <w:pStyle w:val="BodyText"/>
            </w:pPr>
            <w:r w:rsidRPr="003C5FA4">
              <w:t>2.1 Coordinate load shifting arrangements for operators to ensure safe and efficient use of equipment.</w:t>
            </w:r>
          </w:p>
          <w:p w:rsidR="00000000" w:rsidRPr="003C5FA4" w:rsidP="003C5FA4">
            <w:pPr>
              <w:pStyle w:val="BodyText"/>
            </w:pPr>
            <w:r w:rsidRPr="003C5FA4">
              <w:t>2.2 Assess operating areas for unsafe conditions, acts an</w:t>
            </w:r>
            <w:r w:rsidRPr="003C5FA4">
              <w:t xml:space="preserve">d congestion to maintain safety. </w:t>
            </w:r>
          </w:p>
          <w:p w:rsidR="00000000" w:rsidRPr="003C5FA4" w:rsidP="003C5FA4">
            <w:pPr>
              <w:pStyle w:val="BodyText"/>
            </w:pPr>
            <w:r w:rsidRPr="003C5FA4">
              <w:t>2.3 Organise load movement to limit multiple loads being moved at the same time in the same area.</w:t>
            </w:r>
          </w:p>
          <w:p w:rsidR="00000000" w:rsidRPr="003C5FA4" w:rsidP="003C5FA4">
            <w:pPr>
              <w:pStyle w:val="BodyText"/>
            </w:pPr>
            <w:r w:rsidRPr="003C5FA4">
              <w:t>2.4 Resolve difficult load shifting situations and incidents in line with organisational safety procedures.</w:t>
            </w:r>
          </w:p>
          <w:p w:rsidR="00000000" w:rsidRPr="003C5FA4" w:rsidP="003C5FA4">
            <w:pPr>
              <w:pStyle w:val="BodyText"/>
            </w:pPr>
            <w:r w:rsidRPr="003C5FA4">
              <w:t>2.5 Record and r</w:t>
            </w:r>
            <w:r w:rsidRPr="003C5FA4">
              <w:t>eport load shifting processes and equipment faults to appropriate personnel.</w:t>
            </w:r>
          </w:p>
        </w:tc>
      </w:tr>
    </w:tbl>
    <w:p w:rsidR="00000000" w:rsidRPr="003C5FA4" w:rsidP="003C5FA4">
      <w:pPr>
        <w:pStyle w:val="BodyText"/>
      </w:pPr>
    </w:p>
    <w:p w:rsidR="00000000" w:rsidRPr="003C5FA4" w:rsidP="003C5FA4">
      <w:pPr>
        <w:pStyle w:val="AllowPageBreak"/>
      </w:pPr>
    </w:p>
    <w:p w:rsidR="00000000" w:rsidRPr="003C5FA4" w:rsidP="003C5FA4">
      <w:pPr>
        <w:pStyle w:val="Heading1"/>
      </w:pPr>
      <w:bookmarkStart w:id="6" w:name="O_913479"/>
      <w:bookmarkEnd w:id="6"/>
      <w:r w:rsidRPr="003C5FA4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536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FA4">
            <w:pPr>
              <w:pStyle w:val="BodyText"/>
              <w:rPr>
                <w:lang w:val="en-NZ"/>
              </w:rPr>
            </w:pPr>
            <w:r w:rsidRPr="003C5FA4">
              <w:t>This section describes those core and employment skills that are essential to performance and are not explicit in the performance criteria.</w:t>
            </w:r>
          </w:p>
        </w:tc>
      </w:tr>
      <w:tr w:rsidTr="005536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FA4">
            <w:pPr>
              <w:pStyle w:val="BodyText"/>
              <w:rPr>
                <w:lang w:val="en-NZ"/>
              </w:rPr>
            </w:pPr>
            <w:r w:rsidRPr="003C5FA4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FA4">
            <w:pPr>
              <w:pStyle w:val="ListBullet"/>
              <w:rPr>
                <w:lang w:val="en-NZ"/>
              </w:rPr>
            </w:pPr>
            <w:r w:rsidRPr="003C5FA4">
              <w:t>interpret details of weights and dimensions of loads from production and despatch schedules and calculate load shifting capacity of equipment.</w:t>
            </w:r>
          </w:p>
        </w:tc>
      </w:tr>
      <w:tr w:rsidTr="005536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FA4">
            <w:pPr>
              <w:pStyle w:val="BodyText"/>
              <w:rPr>
                <w:lang w:val="en-NZ"/>
              </w:rPr>
            </w:pPr>
            <w:r w:rsidRPr="003C5FA4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FA4">
            <w:pPr>
              <w:pStyle w:val="ListBullet"/>
              <w:rPr>
                <w:lang w:val="en-NZ"/>
              </w:rPr>
            </w:pPr>
            <w:r w:rsidRPr="003C5FA4">
              <w:t>ask and questions and actively listen to clarify contents of</w:t>
            </w:r>
            <w:r w:rsidRPr="003C5FA4">
              <w:t xml:space="preserve"> production and despatch schedules.</w:t>
            </w:r>
          </w:p>
        </w:tc>
      </w:tr>
      <w:tr w:rsidTr="005536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FA4">
            <w:pPr>
              <w:pStyle w:val="BodyText"/>
              <w:rPr>
                <w:lang w:val="en-NZ"/>
              </w:rPr>
            </w:pPr>
            <w:r w:rsidRPr="003C5FA4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FA4">
            <w:pPr>
              <w:pStyle w:val="ListBullet"/>
              <w:rPr>
                <w:lang w:val="en-NZ"/>
              </w:rPr>
            </w:pPr>
            <w:r w:rsidRPr="003C5FA4">
              <w:t>interpret information in production and despatch schedules.</w:t>
            </w:r>
          </w:p>
        </w:tc>
      </w:tr>
      <w:tr w:rsidTr="005536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FA4">
            <w:pPr>
              <w:pStyle w:val="BodyText"/>
              <w:rPr>
                <w:lang w:val="en-NZ"/>
              </w:rPr>
            </w:pPr>
            <w:r w:rsidRPr="003C5FA4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FA4" w:rsidP="003C5FA4">
            <w:pPr>
              <w:pStyle w:val="ListBullet"/>
            </w:pPr>
            <w:r w:rsidRPr="003C5FA4">
              <w:t>develop and document load shifting schedules in a style and format easily understood by operators</w:t>
            </w:r>
          </w:p>
          <w:p w:rsidR="00000000" w:rsidP="003C5FA4">
            <w:pPr>
              <w:pStyle w:val="ListBullet"/>
              <w:rPr>
                <w:lang w:val="en-NZ"/>
              </w:rPr>
            </w:pPr>
            <w:r w:rsidRPr="003C5FA4">
              <w:t>complete basic accurate records of load shifting processes and equipment faults.</w:t>
            </w:r>
          </w:p>
        </w:tc>
      </w:tr>
      <w:tr w:rsidTr="005536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FA4">
            <w:pPr>
              <w:pStyle w:val="BodyText"/>
              <w:rPr>
                <w:lang w:val="en-NZ"/>
              </w:rPr>
            </w:pPr>
            <w:r w:rsidRPr="003C5FA4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FA4" w:rsidP="003C5FA4">
            <w:pPr>
              <w:pStyle w:val="ListBullet"/>
            </w:pPr>
            <w:r w:rsidRPr="003C5FA4">
              <w:t>source, collect and organise  data to inform load shifting schedules</w:t>
            </w:r>
          </w:p>
          <w:p w:rsidR="00000000" w:rsidRPr="003C5FA4" w:rsidP="003C5FA4">
            <w:pPr>
              <w:pStyle w:val="ListBullet"/>
            </w:pPr>
            <w:r w:rsidRPr="003C5FA4">
              <w:t>efficiently and logically manage operational logistics for load shift</w:t>
            </w:r>
            <w:r w:rsidRPr="003C5FA4">
              <w:t>ing activities.</w:t>
            </w:r>
          </w:p>
        </w:tc>
      </w:tr>
    </w:tbl>
    <w:p w:rsidR="00000000" w:rsidRPr="003C5FA4" w:rsidP="003C5FA4">
      <w:pPr>
        <w:pStyle w:val="BodyText"/>
      </w:pPr>
    </w:p>
    <w:p w:rsidR="00000000" w:rsidRPr="003C5FA4" w:rsidP="003C5FA4">
      <w:pPr>
        <w:pStyle w:val="AllowPageBreak"/>
      </w:pPr>
    </w:p>
    <w:p w:rsidR="00000000" w:rsidRPr="003C5FA4" w:rsidP="003C5FA4">
      <w:pPr>
        <w:pStyle w:val="Heading1"/>
      </w:pPr>
      <w:bookmarkStart w:id="7" w:name="O_913480"/>
      <w:bookmarkEnd w:id="7"/>
      <w:r w:rsidRPr="003C5FA4">
        <w:t>Range of Conditions</w:t>
      </w:r>
    </w:p>
    <w:p w:rsidR="00000000" w:rsidRPr="003C5FA4" w:rsidP="00553631">
      <w:pPr>
        <w:pStyle w:val="BodyText"/>
      </w:pPr>
      <w:r w:rsidRPr="003C5FA4">
        <w:t>Not Applicable</w:t>
      </w:r>
    </w:p>
    <w:p w:rsidR="00000000" w:rsidRPr="003C5FA4" w:rsidP="003C5FA4">
      <w:pPr>
        <w:pStyle w:val="Heading1"/>
      </w:pPr>
      <w:bookmarkStart w:id="8" w:name="O_913481"/>
      <w:bookmarkEnd w:id="8"/>
      <w:r w:rsidRPr="003C5FA4">
        <w:t>Unit Mapping Information</w:t>
      </w:r>
    </w:p>
    <w:p w:rsidR="00000000" w:rsidRPr="003C5FA4" w:rsidP="00553631">
      <w:pPr>
        <w:pStyle w:val="BodyText"/>
      </w:pPr>
      <w:r w:rsidRPr="003C5FA4">
        <w:t>FPICOT4204B Schedule and coordinate load shifting</w:t>
      </w:r>
    </w:p>
    <w:p w:rsidR="00000000" w:rsidRPr="003C5FA4" w:rsidP="003C5FA4">
      <w:pPr>
        <w:pStyle w:val="Heading1"/>
      </w:pPr>
      <w:bookmarkStart w:id="9" w:name="O_913488"/>
      <w:bookmarkEnd w:id="9"/>
      <w:r w:rsidRPr="003C5FA4">
        <w:t>Links</w:t>
      </w:r>
    </w:p>
    <w:p w:rsidR="00000000" w:rsidRPr="003C5FA4" w:rsidP="00553631">
      <w:pPr>
        <w:pStyle w:val="BodyText"/>
      </w:pPr>
      <w:r w:rsidRPr="003C5F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26AE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C5FA4" w:rsidP="00553631">
      <w:pPr>
        <w:pStyle w:val="BodyText"/>
        <w:sectPr w:rsidSect="003C5FA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C5FA4" w:rsidP="003C5FA4">
      <w:pPr>
        <w:pStyle w:val="SuperHeading"/>
      </w:pPr>
      <w:r w:rsidRPr="003C5FA4">
        <w:t xml:space="preserve">Assessment Requirements for FWPCOT4204 Schedule and coordinate </w:t>
      </w:r>
      <w:r w:rsidRPr="003C5FA4">
        <w:t>load shifting</w:t>
      </w:r>
    </w:p>
    <w:p w:rsidR="00000000" w:rsidRPr="003C5FA4" w:rsidP="003C5FA4">
      <w:pPr>
        <w:pStyle w:val="Heading1"/>
      </w:pPr>
      <w:bookmarkStart w:id="10" w:name="O_913483"/>
      <w:bookmarkEnd w:id="10"/>
      <w:r w:rsidRPr="003C5FA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536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FA4" w:rsidP="003C5FA4">
            <w:pPr>
              <w:pStyle w:val="BodyText"/>
            </w:pPr>
            <w:r w:rsidRPr="003C5FA4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FA4">
            <w:pPr>
              <w:pStyle w:val="BodyText"/>
              <w:rPr>
                <w:lang w:val="en-NZ"/>
              </w:rPr>
            </w:pPr>
            <w:r w:rsidRPr="003C5FA4">
              <w:rPr>
                <w:rStyle w:val="SpecialBold"/>
              </w:rPr>
              <w:t>Comment</w:t>
            </w:r>
          </w:p>
        </w:tc>
      </w:tr>
      <w:tr w:rsidTr="005536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FA4" w:rsidP="003C5FA4">
            <w:pPr>
              <w:pStyle w:val="BodyText"/>
            </w:pPr>
            <w:r w:rsidRPr="003C5FA4">
              <w:t xml:space="preserve">Replaces equivalent unit FPICOT4204B Schedule and coordinate load shifting, which was first released with FPI11 Forest and Forest Products Training Package </w:t>
            </w:r>
            <w:r w:rsidRPr="003C5FA4">
              <w:t>Version 2.2. This is the first release of this unit in the new standards format.</w:t>
            </w:r>
          </w:p>
          <w:p w:rsidR="00000000" w:rsidRPr="003C5FA4" w:rsidP="003C5FA4">
            <w:pPr>
              <w:pStyle w:val="BodyText"/>
            </w:pPr>
            <w:r w:rsidRPr="003C5FA4">
              <w:t xml:space="preserve">Assessment requirements now specify the performance and knowledge evidence, as well as assessment conditions for this unit of competency.  These sections simplify and replace </w:t>
            </w:r>
            <w:r w:rsidRPr="003C5FA4">
              <w:t>components used in the previous unit format, including Required Skills and Knowledge, Evidence Guide and Range Statement.</w:t>
            </w:r>
          </w:p>
        </w:tc>
      </w:tr>
    </w:tbl>
    <w:p w:rsidR="00000000" w:rsidRPr="003C5FA4" w:rsidP="003C5FA4">
      <w:pPr>
        <w:pStyle w:val="BodyText"/>
      </w:pPr>
    </w:p>
    <w:p w:rsidR="00000000" w:rsidRPr="003C5FA4" w:rsidP="003C5FA4">
      <w:pPr>
        <w:pStyle w:val="AllowPageBreak"/>
      </w:pPr>
    </w:p>
    <w:p w:rsidR="00000000" w:rsidRPr="003C5FA4" w:rsidP="003C5FA4">
      <w:pPr>
        <w:pStyle w:val="Heading1"/>
      </w:pPr>
      <w:bookmarkStart w:id="11" w:name="O_913484"/>
      <w:bookmarkEnd w:id="11"/>
      <w:r w:rsidRPr="003C5FA4">
        <w:t>Performance Evidence</w:t>
      </w:r>
    </w:p>
    <w:p w:rsidR="00000000" w:rsidRPr="003C5FA4" w:rsidP="00553631">
      <w:pPr>
        <w:pStyle w:val="BodyText"/>
      </w:pPr>
      <w:r w:rsidRPr="003C5FA4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3C5FA4">
        <w:t xml:space="preserve"> have been performed on at least one occasion:</w:t>
      </w:r>
    </w:p>
    <w:p w:rsidR="00000000" w:rsidRPr="003C5FA4" w:rsidP="003C5FA4">
      <w:pPr>
        <w:pStyle w:val="ListBullet"/>
      </w:pPr>
      <w:r w:rsidRPr="003C5FA4">
        <w:t>schedule and coordinate load shifting activities in line with production and despatch schedules prescribing quantities and types of material to be shifted.</w:t>
      </w:r>
    </w:p>
    <w:p w:rsidR="00000000" w:rsidRPr="003C5FA4" w:rsidP="003C5FA4">
      <w:pPr>
        <w:pStyle w:val="AllowPageBreak"/>
      </w:pPr>
    </w:p>
    <w:p w:rsidR="00000000" w:rsidRPr="003C5FA4" w:rsidP="003C5FA4">
      <w:pPr>
        <w:pStyle w:val="Heading1"/>
      </w:pPr>
      <w:bookmarkStart w:id="12" w:name="O_913485"/>
      <w:bookmarkEnd w:id="12"/>
      <w:r w:rsidRPr="003C5FA4">
        <w:t>Knowledge Evidence</w:t>
      </w:r>
    </w:p>
    <w:p w:rsidR="00000000" w:rsidRPr="003C5FA4" w:rsidP="00553631">
      <w:pPr>
        <w:pStyle w:val="BodyText"/>
      </w:pPr>
      <w:r w:rsidRPr="003C5FA4">
        <w:t>A person compete</w:t>
      </w:r>
      <w:r w:rsidRPr="003C5FA4">
        <w:t>nt in this unit must be able to demonstrate knowledge of:</w:t>
      </w:r>
    </w:p>
    <w:p w:rsidR="00000000" w:rsidRPr="003C5FA4" w:rsidP="003C5FA4">
      <w:pPr>
        <w:pStyle w:val="ListBullet"/>
      </w:pPr>
      <w:r w:rsidRPr="003C5FA4">
        <w:t>applicable fall from heights regulations and compliance requirements</w:t>
      </w:r>
    </w:p>
    <w:p w:rsidR="00000000" w:rsidRPr="003C5FA4" w:rsidP="003C5FA4">
      <w:pPr>
        <w:pStyle w:val="ListBullet"/>
      </w:pPr>
      <w:r w:rsidRPr="003C5FA4">
        <w:t>methods used to schedule load shifting according to staff rosters and availability of equipment</w:t>
      </w:r>
    </w:p>
    <w:p w:rsidR="00000000" w:rsidRPr="003C5FA4" w:rsidP="003C5FA4">
      <w:pPr>
        <w:pStyle w:val="ListBullet"/>
      </w:pPr>
      <w:r w:rsidRPr="003C5FA4">
        <w:t>typical workplace hazards presen</w:t>
      </w:r>
      <w:r w:rsidRPr="003C5FA4">
        <w:t>t during load shifting operations and methods of minimising risks</w:t>
      </w:r>
    </w:p>
    <w:p w:rsidR="00000000" w:rsidRPr="003C5FA4" w:rsidP="003C5FA4">
      <w:pPr>
        <w:pStyle w:val="ListBullet"/>
      </w:pPr>
      <w:r w:rsidRPr="003C5FA4">
        <w:t xml:space="preserve">purpose, features and operation equipment used to shift loads in forest products factories </w:t>
      </w:r>
    </w:p>
    <w:p w:rsidR="00000000" w:rsidRPr="003C5FA4" w:rsidP="003C5FA4">
      <w:pPr>
        <w:pStyle w:val="ListBullet"/>
      </w:pPr>
      <w:r w:rsidRPr="003C5FA4">
        <w:t>use of specific equipment to move materials found in forest product factories:</w:t>
      </w:r>
    </w:p>
    <w:p w:rsidR="00000000" w:rsidRPr="003C5FA4" w:rsidP="003C5FA4">
      <w:pPr>
        <w:pStyle w:val="ListBullet2"/>
      </w:pPr>
      <w:r w:rsidRPr="003C5FA4">
        <w:t>treated paper</w:t>
      </w:r>
    </w:p>
    <w:p w:rsidR="00000000" w:rsidRPr="003C5FA4" w:rsidP="003C5FA4">
      <w:pPr>
        <w:pStyle w:val="ListBullet2"/>
      </w:pPr>
      <w:r w:rsidRPr="003C5FA4">
        <w:t>wood chips</w:t>
      </w:r>
    </w:p>
    <w:p w:rsidR="00000000" w:rsidRPr="003C5FA4" w:rsidP="003C5FA4">
      <w:pPr>
        <w:pStyle w:val="ListBullet2"/>
      </w:pPr>
      <w:r w:rsidRPr="003C5FA4">
        <w:t>flakes</w:t>
      </w:r>
    </w:p>
    <w:p w:rsidR="00000000" w:rsidRPr="003C5FA4" w:rsidP="003C5FA4">
      <w:pPr>
        <w:pStyle w:val="ListBullet2"/>
      </w:pPr>
      <w:r w:rsidRPr="003C5FA4">
        <w:t>wood fibre</w:t>
      </w:r>
    </w:p>
    <w:p w:rsidR="00000000" w:rsidRPr="003C5FA4" w:rsidP="003C5FA4">
      <w:pPr>
        <w:pStyle w:val="ListBullet2"/>
      </w:pPr>
      <w:r w:rsidRPr="003C5FA4">
        <w:t>logs</w:t>
      </w:r>
    </w:p>
    <w:p w:rsidR="00000000" w:rsidRPr="003C5FA4" w:rsidP="003C5FA4">
      <w:pPr>
        <w:pStyle w:val="ListBullet2"/>
      </w:pPr>
      <w:r w:rsidRPr="003C5FA4">
        <w:t>bark</w:t>
      </w:r>
    </w:p>
    <w:p w:rsidR="00000000" w:rsidRPr="003C5FA4" w:rsidP="003C5FA4">
      <w:pPr>
        <w:pStyle w:val="ListBullet2"/>
      </w:pPr>
      <w:r w:rsidRPr="003C5FA4">
        <w:t>off-cuts</w:t>
      </w:r>
    </w:p>
    <w:p w:rsidR="00000000" w:rsidRPr="003C5FA4" w:rsidP="003C5FA4">
      <w:pPr>
        <w:pStyle w:val="ListBullet2"/>
      </w:pPr>
      <w:r w:rsidRPr="003C5FA4">
        <w:t>timber</w:t>
      </w:r>
    </w:p>
    <w:p w:rsidR="00000000" w:rsidRPr="003C5FA4" w:rsidP="003C5FA4">
      <w:pPr>
        <w:pStyle w:val="ListBullet2"/>
      </w:pPr>
      <w:r w:rsidRPr="003C5FA4">
        <w:t>raw board</w:t>
      </w:r>
    </w:p>
    <w:p w:rsidR="00000000" w:rsidRPr="003C5FA4" w:rsidP="003C5FA4">
      <w:pPr>
        <w:pStyle w:val="ListBullet2"/>
      </w:pPr>
      <w:r w:rsidRPr="003C5FA4">
        <w:t>panel products</w:t>
      </w:r>
    </w:p>
    <w:p w:rsidR="00000000" w:rsidRPr="003C5FA4" w:rsidP="003C5FA4">
      <w:pPr>
        <w:pStyle w:val="ListBullet2"/>
      </w:pPr>
      <w:r w:rsidRPr="003C5FA4">
        <w:t>veneer</w:t>
      </w:r>
    </w:p>
    <w:p w:rsidR="00000000" w:rsidRPr="003C5FA4" w:rsidP="003C5FA4">
      <w:pPr>
        <w:pStyle w:val="ListBullet"/>
      </w:pPr>
      <w:r w:rsidRPr="003C5FA4">
        <w:t>capacity of load shifting equipment in relation to dimensions and weight</w:t>
      </w:r>
    </w:p>
    <w:p w:rsidR="00000000" w:rsidRPr="003C5FA4" w:rsidP="003C5FA4">
      <w:pPr>
        <w:pStyle w:val="ListBullet"/>
      </w:pPr>
      <w:r w:rsidRPr="003C5FA4">
        <w:t>organisational procedures specific to load shifting:</w:t>
      </w:r>
    </w:p>
    <w:p w:rsidR="00000000" w:rsidRPr="003C5FA4" w:rsidP="003C5FA4">
      <w:pPr>
        <w:pStyle w:val="ListBullet2"/>
      </w:pPr>
      <w:r w:rsidRPr="003C5FA4">
        <w:t>workplace health and safety with particul</w:t>
      </w:r>
      <w:r w:rsidRPr="003C5FA4">
        <w:t>ar emphasis on equipment lock out and use of personal protective equipment</w:t>
      </w:r>
    </w:p>
    <w:p w:rsidR="00000000" w:rsidRPr="003C5FA4" w:rsidP="003C5FA4">
      <w:pPr>
        <w:pStyle w:val="ListBullet2"/>
      </w:pPr>
      <w:r w:rsidRPr="003C5FA4">
        <w:t>communication reporting lines</w:t>
      </w:r>
    </w:p>
    <w:p w:rsidR="00000000" w:rsidRPr="003C5FA4" w:rsidP="003C5FA4">
      <w:pPr>
        <w:pStyle w:val="ListBullet2"/>
      </w:pPr>
      <w:r w:rsidRPr="003C5FA4">
        <w:t>recording and reporting load shifting processes and equipment faults.</w:t>
      </w:r>
    </w:p>
    <w:p w:rsidR="00000000" w:rsidRPr="003C5FA4" w:rsidP="003C5FA4">
      <w:pPr>
        <w:pStyle w:val="AllowPageBreak"/>
      </w:pPr>
    </w:p>
    <w:p w:rsidR="00000000" w:rsidRPr="003C5FA4" w:rsidP="003C5FA4">
      <w:pPr>
        <w:pStyle w:val="Heading1"/>
      </w:pPr>
      <w:bookmarkStart w:id="13" w:name="O_913486"/>
      <w:bookmarkEnd w:id="13"/>
      <w:r w:rsidRPr="003C5FA4">
        <w:t>Assessment Conditions</w:t>
      </w:r>
    </w:p>
    <w:p w:rsidR="00000000" w:rsidRPr="003C5FA4" w:rsidP="00553631">
      <w:pPr>
        <w:pStyle w:val="BodyText"/>
      </w:pPr>
      <w:r w:rsidRPr="003C5FA4">
        <w:t>The following resources must be made available:</w:t>
      </w:r>
    </w:p>
    <w:p w:rsidR="00000000" w:rsidRPr="003C5FA4" w:rsidP="00553631">
      <w:pPr>
        <w:pStyle w:val="BodyText"/>
      </w:pPr>
      <w:r w:rsidRPr="003C5FA4">
        <w:t>load shifting equipment including one or more of the following:</w:t>
      </w:r>
      <w:r>
        <w:t xml:space="preserve"> </w:t>
      </w:r>
      <w:r w:rsidRPr="003C5FA4">
        <w:t>fork lifts</w:t>
      </w:r>
    </w:p>
    <w:p w:rsidR="00000000" w:rsidRPr="003C5FA4" w:rsidP="003C5FA4">
      <w:pPr>
        <w:pStyle w:val="ListBullet"/>
      </w:pPr>
      <w:r w:rsidRPr="003C5FA4">
        <w:t>loaders</w:t>
      </w:r>
    </w:p>
    <w:p w:rsidR="00000000" w:rsidRPr="003C5FA4" w:rsidP="003C5FA4">
      <w:pPr>
        <w:pStyle w:val="ListBullet"/>
      </w:pPr>
      <w:r w:rsidRPr="003C5FA4">
        <w:t>skid steer loaders</w:t>
      </w:r>
    </w:p>
    <w:p w:rsidR="00000000" w:rsidRPr="003C5FA4" w:rsidP="003C5FA4">
      <w:pPr>
        <w:pStyle w:val="ListBullet"/>
      </w:pPr>
      <w:r w:rsidRPr="003C5FA4">
        <w:t>dozers</w:t>
      </w:r>
    </w:p>
    <w:p w:rsidR="00000000" w:rsidRPr="003C5FA4" w:rsidP="003C5FA4">
      <w:pPr>
        <w:pStyle w:val="ListBullet"/>
      </w:pPr>
      <w:r w:rsidRPr="003C5FA4">
        <w:t>cranes</w:t>
      </w:r>
    </w:p>
    <w:p w:rsidR="00000000" w:rsidRPr="003C5FA4" w:rsidP="003C5FA4">
      <w:pPr>
        <w:pStyle w:val="ListBullet"/>
      </w:pPr>
      <w:r w:rsidRPr="003C5FA4">
        <w:t>truck-mounted loading cranes</w:t>
      </w:r>
    </w:p>
    <w:p w:rsidR="00000000" w:rsidRPr="003C5FA4" w:rsidP="003C5FA4">
      <w:pPr>
        <w:pStyle w:val="ListBullet"/>
      </w:pPr>
      <w:r w:rsidRPr="003C5FA4">
        <w:t>gantry cranes</w:t>
      </w:r>
    </w:p>
    <w:p w:rsidR="00000000" w:rsidRPr="003C5FA4" w:rsidP="003C5FA4">
      <w:pPr>
        <w:pStyle w:val="ListBullet"/>
      </w:pPr>
      <w:r w:rsidRPr="003C5FA4">
        <w:t>a commercial quantity of material to be shifted including one or more of the following:</w:t>
      </w:r>
    </w:p>
    <w:p w:rsidR="00000000" w:rsidRPr="003C5FA4" w:rsidP="003C5FA4">
      <w:pPr>
        <w:pStyle w:val="ListBullet2"/>
      </w:pPr>
      <w:r w:rsidRPr="003C5FA4">
        <w:t>treated paper</w:t>
      </w:r>
    </w:p>
    <w:p w:rsidR="00000000" w:rsidRPr="003C5FA4" w:rsidP="003C5FA4">
      <w:pPr>
        <w:pStyle w:val="ListBullet2"/>
      </w:pPr>
      <w:r w:rsidRPr="003C5FA4">
        <w:t>wood chips</w:t>
      </w:r>
    </w:p>
    <w:p w:rsidR="00000000" w:rsidRPr="003C5FA4" w:rsidP="003C5FA4">
      <w:pPr>
        <w:pStyle w:val="ListBullet2"/>
      </w:pPr>
      <w:r w:rsidRPr="003C5FA4">
        <w:t>flakes</w:t>
      </w:r>
    </w:p>
    <w:p w:rsidR="00000000" w:rsidRPr="003C5FA4" w:rsidP="003C5FA4">
      <w:pPr>
        <w:pStyle w:val="ListBullet2"/>
      </w:pPr>
      <w:r w:rsidRPr="003C5FA4">
        <w:t>wood fibre</w:t>
      </w:r>
    </w:p>
    <w:p w:rsidR="00000000" w:rsidRPr="003C5FA4" w:rsidP="003C5FA4">
      <w:pPr>
        <w:pStyle w:val="ListBullet2"/>
      </w:pPr>
      <w:r w:rsidRPr="003C5FA4">
        <w:t>logs</w:t>
      </w:r>
    </w:p>
    <w:p w:rsidR="00000000" w:rsidRPr="003C5FA4" w:rsidP="003C5FA4">
      <w:pPr>
        <w:pStyle w:val="ListBullet2"/>
      </w:pPr>
      <w:r w:rsidRPr="003C5FA4">
        <w:t>bark</w:t>
      </w:r>
    </w:p>
    <w:p w:rsidR="00000000" w:rsidRPr="003C5FA4" w:rsidP="003C5FA4">
      <w:pPr>
        <w:pStyle w:val="ListBullet2"/>
      </w:pPr>
      <w:r w:rsidRPr="003C5FA4">
        <w:t>off-cuts</w:t>
      </w:r>
    </w:p>
    <w:p w:rsidR="00000000" w:rsidRPr="003C5FA4" w:rsidP="003C5FA4">
      <w:pPr>
        <w:pStyle w:val="ListBullet2"/>
      </w:pPr>
      <w:r w:rsidRPr="003C5FA4">
        <w:t>timber</w:t>
      </w:r>
    </w:p>
    <w:p w:rsidR="00000000" w:rsidRPr="003C5FA4" w:rsidP="003C5FA4">
      <w:pPr>
        <w:pStyle w:val="ListBullet2"/>
      </w:pPr>
      <w:r w:rsidRPr="003C5FA4">
        <w:t>raw board</w:t>
      </w:r>
    </w:p>
    <w:p w:rsidR="00000000" w:rsidRPr="003C5FA4" w:rsidP="003C5FA4">
      <w:pPr>
        <w:pStyle w:val="ListBullet2"/>
      </w:pPr>
      <w:r w:rsidRPr="003C5FA4">
        <w:t>panel products</w:t>
      </w:r>
    </w:p>
    <w:p w:rsidR="00000000" w:rsidRPr="003C5FA4" w:rsidP="003C5FA4">
      <w:pPr>
        <w:pStyle w:val="ListBullet2"/>
      </w:pPr>
      <w:r w:rsidRPr="003C5FA4">
        <w:t>veneer</w:t>
      </w:r>
    </w:p>
    <w:p w:rsidR="00000000" w:rsidRPr="003C5FA4" w:rsidP="003C5FA4">
      <w:pPr>
        <w:pStyle w:val="ListBullet"/>
      </w:pPr>
      <w:r w:rsidRPr="003C5FA4">
        <w:t>production and despatch schedules with specific information about requirements for quantities and types of material to be shifted within the forest products factory</w:t>
      </w:r>
    </w:p>
    <w:p w:rsidR="00000000" w:rsidRPr="003C5FA4" w:rsidP="003C5FA4">
      <w:pPr>
        <w:pStyle w:val="ListBullet"/>
      </w:pPr>
      <w:r w:rsidRPr="003C5FA4">
        <w:t>template documents for recording load shifting processes and equipment faults</w:t>
      </w:r>
    </w:p>
    <w:p w:rsidR="00000000" w:rsidRPr="003C5FA4" w:rsidP="003C5FA4">
      <w:pPr>
        <w:pStyle w:val="ListBullet"/>
      </w:pPr>
      <w:r w:rsidRPr="003C5FA4">
        <w:t>organisationa</w:t>
      </w:r>
      <w:r w:rsidRPr="003C5FA4">
        <w:t>l procedures for load shifting</w:t>
      </w:r>
    </w:p>
    <w:p w:rsidR="00000000" w:rsidRPr="003C5FA4" w:rsidP="003C5FA4">
      <w:pPr>
        <w:pStyle w:val="ListBullet"/>
      </w:pPr>
      <w:r w:rsidRPr="003C5FA4">
        <w:t>personal protective equipment required for scheduling and coordinating load shifting for different materials.</w:t>
      </w:r>
    </w:p>
    <w:p w:rsidR="00000000" w:rsidRPr="003C5FA4" w:rsidP="00553631">
      <w:pPr>
        <w:pStyle w:val="BodyText"/>
      </w:pPr>
      <w:r w:rsidRPr="003C5FA4">
        <w:t xml:space="preserve">Competency is to be assessed in the workplace or a simulated environment that accurately reflects performance in a </w:t>
      </w:r>
      <w:r w:rsidRPr="003C5FA4">
        <w:t>real workplace setting. Load shifting operations must be present in order that the individual can monitor activities and resolve issues as they arise.</w:t>
      </w:r>
    </w:p>
    <w:p w:rsidR="00000000" w:rsidRPr="003C5FA4" w:rsidP="00553631">
      <w:pPr>
        <w:pStyle w:val="Heading3"/>
      </w:pPr>
      <w:r w:rsidRPr="003C5FA4">
        <w:rPr>
          <w:rStyle w:val="SpecialBold"/>
        </w:rPr>
        <w:t>Assessor requirements</w:t>
      </w:r>
    </w:p>
    <w:p w:rsidR="00000000" w:rsidRPr="003C5FA4" w:rsidP="00553631">
      <w:pPr>
        <w:pStyle w:val="BodyText"/>
      </w:pPr>
      <w:r w:rsidRPr="003C5FA4">
        <w:t>Assessors must:</w:t>
      </w:r>
    </w:p>
    <w:p w:rsidR="00000000" w:rsidRPr="003C5FA4" w:rsidP="003C5FA4">
      <w:pPr>
        <w:pStyle w:val="ListBullet"/>
      </w:pPr>
      <w:r w:rsidRPr="003C5FA4">
        <w:t xml:space="preserve">hold the appropriate assessor competency standards as outlined in </w:t>
      </w:r>
      <w:r w:rsidRPr="003C5FA4">
        <w:t>regulations; and</w:t>
      </w:r>
    </w:p>
    <w:p w:rsidR="00000000" w:rsidRPr="003C5FA4" w:rsidP="003C5FA4">
      <w:pPr>
        <w:pStyle w:val="ListBullet"/>
      </w:pPr>
      <w:r w:rsidRPr="003C5FA4">
        <w:t>be able to demonstrate vocational competencies at least to the level being assessed; and</w:t>
      </w:r>
    </w:p>
    <w:p w:rsidR="00000000" w:rsidRPr="003C5FA4" w:rsidP="003C5FA4">
      <w:pPr>
        <w:pStyle w:val="ListBullet"/>
      </w:pPr>
      <w:r w:rsidRPr="003C5FA4">
        <w:t>be able to demonstrate how they are continuing to develop their VET knowledge and skills as well as maintaining their industry currency and assessor c</w:t>
      </w:r>
      <w:r w:rsidRPr="003C5FA4">
        <w:t>ompetence.</w:t>
      </w:r>
    </w:p>
    <w:p w:rsidR="00000000" w:rsidRPr="003C5FA4" w:rsidP="003C5FA4">
      <w:pPr>
        <w:pStyle w:val="AllowPageBreak"/>
      </w:pPr>
    </w:p>
    <w:p w:rsidR="00000000" w:rsidRPr="003C5FA4" w:rsidP="003C5FA4">
      <w:pPr>
        <w:pStyle w:val="Heading1"/>
      </w:pPr>
      <w:bookmarkStart w:id="14" w:name="O_913489"/>
      <w:bookmarkEnd w:id="14"/>
      <w:r w:rsidRPr="003C5FA4">
        <w:t>Links</w:t>
      </w:r>
    </w:p>
    <w:p w:rsidR="00000000" w:rsidRPr="003C5FA4" w:rsidP="00553631">
      <w:pPr>
        <w:pStyle w:val="BodyText"/>
      </w:pPr>
      <w:r w:rsidRPr="003C5F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26AE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C5FA4" w:rsidP="003C5FA4"/>
    <w:sectPr w:rsidSect="003C5FA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F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FA4" w:rsidRPr="00553631" w:rsidP="005536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F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631" w:rsidP="003C5F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3631" w:rsidP="003C5F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53631" w:rsidP="003C5FA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FA4" w:rsidP="003C5F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53631">
      <w:t>Approved</w:t>
    </w:r>
    <w:r w:rsidR="0055363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5363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53631">
      <w:rPr>
        <w:noProof/>
      </w:rPr>
      <w:t>4</w:t>
    </w:r>
    <w:r>
      <w:rPr>
        <w:noProof/>
      </w:rPr>
      <w:fldChar w:fldCharType="end"/>
    </w:r>
  </w:p>
  <w:p w:rsidR="003C5FA4" w:rsidP="003C5F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5363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53631">
      <w:t>Skills Insight</w:t>
    </w:r>
    <w:r w:rsidR="00553631">
      <w:fldChar w:fldCharType="end"/>
    </w:r>
  </w:p>
  <w:p w:rsidR="003C5FA4" w:rsidP="003C5F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F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6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5FA4" w:rsidRPr="00553631" w:rsidP="005536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F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631" w:rsidRPr="002D2AF8" w:rsidP="003C5F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FWPCOT4204 Schedule and coordinate load shifting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53631" w:rsidP="003C5FA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FA4" w:rsidRPr="002D2AF8" w:rsidP="003C5F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53631">
      <w:t>FWPCOT4204 Schedule and coordinate load shifting</w:t>
    </w:r>
    <w:r w:rsidR="0055363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53631">
      <w:rPr>
        <w:noProof/>
      </w:rPr>
      <w:t>2 March 2025</w:t>
    </w:r>
    <w:r>
      <w:fldChar w:fldCharType="end"/>
    </w:r>
  </w:p>
  <w:p w:rsidR="003C5FA4" w:rsidP="003C5F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7469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244F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98D5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5F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5F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5F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5F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5F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5F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5F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5F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5F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5F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5F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5FA4"/>
  </w:style>
  <w:style w:type="character" w:customStyle="1" w:styleId="Heading1Char">
    <w:name w:val="Heading 1 Char"/>
    <w:basedOn w:val="DefaultParagraphFont"/>
    <w:link w:val="Heading1"/>
    <w:rsid w:val="003C5F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5F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5F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5FA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5FA4"/>
    <w:rPr>
      <w:b/>
      <w:spacing w:val="0"/>
    </w:rPr>
  </w:style>
  <w:style w:type="paragraph" w:styleId="ListBullet2">
    <w:name w:val="List Bullet 2"/>
    <w:basedOn w:val="List2"/>
    <w:rsid w:val="003C5FA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C5FA4"/>
    <w:rPr>
      <w:i/>
    </w:rPr>
  </w:style>
  <w:style w:type="paragraph" w:customStyle="1" w:styleId="SuperHeading">
    <w:name w:val="SuperHeading"/>
    <w:basedOn w:val="Normal"/>
    <w:rsid w:val="003C5F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5F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5F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5F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5F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5F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5F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5F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5F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5F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5F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5F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5F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5F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5F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5F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5F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5F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5F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5F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5F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5F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5F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5F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5F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5F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5F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5F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5F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5F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5F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5F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5F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5F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5F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5F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5F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5FA4"/>
  </w:style>
  <w:style w:type="paragraph" w:styleId="TableofFigures">
    <w:name w:val="table of figures"/>
    <w:basedOn w:val="Normal"/>
    <w:next w:val="Normal"/>
    <w:semiHidden/>
    <w:rsid w:val="003C5F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5F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5FA4"/>
    <w:rPr>
      <w:rFonts w:ascii="Wingdings" w:hAnsi="Wingdings"/>
    </w:rPr>
  </w:style>
  <w:style w:type="paragraph" w:customStyle="1" w:styleId="TableHeading">
    <w:name w:val="Table Heading"/>
    <w:basedOn w:val="HeadingBase"/>
    <w:rsid w:val="003C5F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5FA4"/>
    <w:rPr>
      <w:color w:val="0033CC"/>
      <w:u w:val="none"/>
    </w:rPr>
  </w:style>
  <w:style w:type="paragraph" w:customStyle="1" w:styleId="BodyTextRight">
    <w:name w:val="Body Text Right"/>
    <w:basedOn w:val="BodyText"/>
    <w:rsid w:val="003C5F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5F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5F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5F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5F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5F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5FA4"/>
    <w:rPr>
      <w:sz w:val="32"/>
    </w:rPr>
  </w:style>
  <w:style w:type="paragraph" w:customStyle="1" w:styleId="HeadingProcedure">
    <w:name w:val="Heading Procedure"/>
    <w:basedOn w:val="HeadingBase"/>
    <w:next w:val="Normal"/>
    <w:rsid w:val="003C5F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5FA4"/>
    <w:pPr>
      <w:spacing w:before="60" w:after="60"/>
    </w:pPr>
  </w:style>
  <w:style w:type="paragraph" w:styleId="ListContinue">
    <w:name w:val="List Continue"/>
    <w:basedOn w:val="List"/>
    <w:rsid w:val="003C5FA4"/>
    <w:pPr>
      <w:ind w:firstLine="0"/>
    </w:pPr>
  </w:style>
  <w:style w:type="paragraph" w:customStyle="1" w:styleId="ListNote">
    <w:name w:val="List Note"/>
    <w:basedOn w:val="List"/>
    <w:rsid w:val="003C5F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5F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5F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5FA4"/>
    <w:rPr>
      <w:rFonts w:ascii="Courier New" w:hAnsi="Courier New"/>
    </w:rPr>
  </w:style>
  <w:style w:type="paragraph" w:customStyle="1" w:styleId="NoteBullet">
    <w:name w:val="Note Bullet"/>
    <w:basedOn w:val="Note"/>
    <w:rsid w:val="003C5F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5F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5F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5F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5F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5F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5F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5FA4"/>
    <w:rPr>
      <w:b/>
      <w:smallCaps/>
    </w:rPr>
  </w:style>
  <w:style w:type="paragraph" w:customStyle="1" w:styleId="TableListNumber">
    <w:name w:val="Table List Number"/>
    <w:basedOn w:val="ListNumber"/>
    <w:rsid w:val="003C5F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5F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5FA4"/>
    <w:pPr>
      <w:numPr>
        <w:numId w:val="9"/>
      </w:numPr>
    </w:pPr>
  </w:style>
  <w:style w:type="paragraph" w:customStyle="1" w:styleId="ListAlpha2">
    <w:name w:val="List Alpha 2"/>
    <w:basedOn w:val="List2"/>
    <w:rsid w:val="003C5FA4"/>
    <w:pPr>
      <w:numPr>
        <w:numId w:val="8"/>
      </w:numPr>
    </w:pPr>
  </w:style>
  <w:style w:type="paragraph" w:styleId="List2">
    <w:name w:val="List 2"/>
    <w:basedOn w:val="BodyText"/>
    <w:rsid w:val="003C5F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5F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5F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5F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5F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5F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5FA4"/>
    <w:pPr>
      <w:numPr>
        <w:numId w:val="4"/>
      </w:numPr>
    </w:pPr>
  </w:style>
  <w:style w:type="paragraph" w:styleId="ListContinue2">
    <w:name w:val="List Continue 2"/>
    <w:basedOn w:val="List2"/>
    <w:rsid w:val="003C5FA4"/>
    <w:pPr>
      <w:ind w:firstLine="0"/>
    </w:pPr>
  </w:style>
  <w:style w:type="paragraph" w:styleId="ListContinue3">
    <w:name w:val="List Continue 3"/>
    <w:basedOn w:val="List3"/>
    <w:rsid w:val="003C5FA4"/>
    <w:pPr>
      <w:ind w:left="1021" w:firstLine="0"/>
    </w:pPr>
  </w:style>
  <w:style w:type="paragraph" w:styleId="ListContinue4">
    <w:name w:val="List Continue 4"/>
    <w:basedOn w:val="List4"/>
    <w:rsid w:val="003C5FA4"/>
    <w:pPr>
      <w:ind w:firstLine="0"/>
    </w:pPr>
  </w:style>
  <w:style w:type="paragraph" w:styleId="ListContinue5">
    <w:name w:val="List Continue 5"/>
    <w:basedOn w:val="List5"/>
    <w:rsid w:val="003C5FA4"/>
    <w:pPr>
      <w:ind w:firstLine="0"/>
    </w:pPr>
  </w:style>
  <w:style w:type="paragraph" w:styleId="ListNumber3">
    <w:name w:val="List Number 3"/>
    <w:basedOn w:val="List3"/>
    <w:rsid w:val="003C5FA4"/>
    <w:pPr>
      <w:numPr>
        <w:numId w:val="5"/>
      </w:numPr>
    </w:pPr>
  </w:style>
  <w:style w:type="paragraph" w:styleId="ListNumber4">
    <w:name w:val="List Number 4"/>
    <w:basedOn w:val="List4"/>
    <w:rsid w:val="003C5FA4"/>
    <w:pPr>
      <w:numPr>
        <w:numId w:val="6"/>
      </w:numPr>
    </w:pPr>
  </w:style>
  <w:style w:type="paragraph" w:styleId="ListNumber5">
    <w:name w:val="List Number 5"/>
    <w:basedOn w:val="List5"/>
    <w:rsid w:val="003C5FA4"/>
    <w:pPr>
      <w:numPr>
        <w:numId w:val="7"/>
      </w:numPr>
    </w:pPr>
  </w:style>
  <w:style w:type="paragraph" w:styleId="BlockText">
    <w:name w:val="Block Text"/>
    <w:basedOn w:val="Normal"/>
    <w:rsid w:val="003C5F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5F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5FA4"/>
    <w:rPr>
      <w:sz w:val="16"/>
      <w:vertAlign w:val="superscript"/>
    </w:rPr>
  </w:style>
  <w:style w:type="character" w:customStyle="1" w:styleId="Symbols">
    <w:name w:val="Symbols"/>
    <w:basedOn w:val="DefaultParagraphFont"/>
    <w:rsid w:val="003C5FA4"/>
    <w:rPr>
      <w:rFonts w:ascii="Symbol" w:hAnsi="Symbol"/>
    </w:rPr>
  </w:style>
  <w:style w:type="character" w:customStyle="1" w:styleId="MenuOptions">
    <w:name w:val="Menu Options"/>
    <w:basedOn w:val="DefaultParagraphFont"/>
    <w:rsid w:val="003C5F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5FA4"/>
    <w:rPr>
      <w:b/>
    </w:rPr>
  </w:style>
  <w:style w:type="character" w:customStyle="1" w:styleId="Underlined">
    <w:name w:val="Underlined"/>
    <w:basedOn w:val="DefaultParagraphFont"/>
    <w:rsid w:val="003C5FA4"/>
    <w:rPr>
      <w:u w:val="single"/>
    </w:rPr>
  </w:style>
  <w:style w:type="paragraph" w:customStyle="1" w:styleId="TableBodyTextRight">
    <w:name w:val="Table Body Text Right"/>
    <w:basedOn w:val="TableBodyText"/>
    <w:rsid w:val="003C5F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5FA4"/>
    <w:rPr>
      <w:sz w:val="18"/>
    </w:rPr>
  </w:style>
  <w:style w:type="paragraph" w:customStyle="1" w:styleId="BodySmallRight">
    <w:name w:val="Body Small Right"/>
    <w:basedOn w:val="BodyTextRight"/>
    <w:rsid w:val="003C5FA4"/>
    <w:rPr>
      <w:sz w:val="18"/>
      <w:szCs w:val="18"/>
    </w:rPr>
  </w:style>
  <w:style w:type="paragraph" w:customStyle="1" w:styleId="MarginEdition">
    <w:name w:val="Margin Edition"/>
    <w:basedOn w:val="MarginNote"/>
    <w:rsid w:val="003C5F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5FA4"/>
    <w:rPr>
      <w:sz w:val="2"/>
      <w:szCs w:val="2"/>
    </w:rPr>
  </w:style>
  <w:style w:type="character" w:customStyle="1" w:styleId="Small">
    <w:name w:val="Small"/>
    <w:basedOn w:val="DefaultParagraphFont"/>
    <w:rsid w:val="003C5FA4"/>
    <w:rPr>
      <w:sz w:val="16"/>
    </w:rPr>
  </w:style>
  <w:style w:type="paragraph" w:customStyle="1" w:styleId="WideTable">
    <w:name w:val="Wide Table"/>
    <w:basedOn w:val="Normal"/>
    <w:rsid w:val="003C5F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5FA4"/>
  </w:style>
  <w:style w:type="paragraph" w:styleId="Quote">
    <w:name w:val="Quote"/>
    <w:basedOn w:val="Heading1"/>
    <w:link w:val="QuoteChar"/>
    <w:qFormat/>
    <w:rsid w:val="003C5F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5F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5FA4"/>
    <w:pPr>
      <w:pageBreakBefore/>
    </w:pPr>
  </w:style>
  <w:style w:type="paragraph" w:customStyle="1" w:styleId="Border">
    <w:name w:val="Border"/>
    <w:basedOn w:val="Normal"/>
    <w:qFormat/>
    <w:rsid w:val="003C5F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5F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5F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5F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5F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5F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5F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5F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5F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5FA4"/>
    <w:rPr>
      <w:u w:val="single"/>
    </w:rPr>
  </w:style>
  <w:style w:type="character" w:customStyle="1" w:styleId="BoldandItalics">
    <w:name w:val="Bold and Italics"/>
    <w:qFormat/>
    <w:rsid w:val="003C5FA4"/>
    <w:rPr>
      <w:b/>
      <w:i/>
      <w:u w:val="none"/>
    </w:rPr>
  </w:style>
  <w:style w:type="paragraph" w:styleId="BalloonText">
    <w:name w:val="Balloon Text"/>
    <w:basedOn w:val="Normal"/>
    <w:link w:val="BalloonTextChar"/>
    <w:rsid w:val="003C5F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5F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5F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5F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5F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5F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5FA4"/>
    <w:pPr>
      <w:spacing w:before="0" w:after="0"/>
    </w:pPr>
  </w:style>
  <w:style w:type="paragraph" w:customStyle="1" w:styleId="BodyTextBold">
    <w:name w:val="Body Text Bold"/>
    <w:basedOn w:val="BodyText"/>
    <w:qFormat/>
    <w:rsid w:val="003C5FA4"/>
    <w:rPr>
      <w:b/>
    </w:rPr>
  </w:style>
  <w:style w:type="character" w:styleId="Hyperlink">
    <w:name w:val="Hyperlink"/>
    <w:basedOn w:val="DefaultParagraphFont"/>
    <w:uiPriority w:val="99"/>
    <w:unhideWhenUsed/>
    <w:rsid w:val="005536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1034</Words>
  <Characters>6499</Characters>
  <Application>Microsoft Office Word</Application>
  <DocSecurity>0</DocSecurity>
  <Lines>203</Lines>
  <Paragraphs>144</Paragraphs>
  <ScaleCrop>false</ScaleCrop>
  <Company>Author-it Software Corporation Ltd.</Company>
  <LinksUpToDate>false</LinksUpToDate>
  <CharactersWithSpaces>7389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FWPCOT4204 Schedule and coordinate load shifting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2025-03-01T21:49:00Z</dcterms:created>
  <dcterms:modified xsi:type="dcterms:W3CDTF">2025-03-01T21:49:00Z</dcterms:modified>
</cp:coreProperties>
</file>